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4FF8" w14:textId="3B20A46E" w:rsidR="00BF4626" w:rsidRPr="005808AB" w:rsidRDefault="00BF4626" w:rsidP="00BF4626">
      <w:pPr>
        <w:pBdr>
          <w:bottom w:val="single" w:sz="4" w:space="1" w:color="auto"/>
        </w:pBdr>
        <w:rPr>
          <w:rFonts w:ascii="Arial" w:hAnsi="Arial" w:cs="Arial"/>
          <w:b/>
          <w:sz w:val="24"/>
          <w:szCs w:val="24"/>
        </w:rPr>
      </w:pPr>
      <w:proofErr w:type="gramStart"/>
      <w:r w:rsidRPr="005808AB">
        <w:rPr>
          <w:rFonts w:ascii="Arial" w:hAnsi="Arial" w:cs="Arial"/>
          <w:b/>
          <w:sz w:val="24"/>
          <w:szCs w:val="24"/>
        </w:rPr>
        <w:t>Fecha :</w:t>
      </w:r>
      <w:proofErr w:type="gramEnd"/>
      <w:r w:rsidRPr="005808AB">
        <w:rPr>
          <w:rFonts w:ascii="Arial" w:hAnsi="Arial" w:cs="Arial"/>
          <w:b/>
          <w:sz w:val="24"/>
          <w:szCs w:val="24"/>
        </w:rPr>
        <w:t xml:space="preserve"> 7 de Octubre de 2021</w:t>
      </w:r>
    </w:p>
    <w:p w14:paraId="3EA8ACBE" w14:textId="77777777" w:rsidR="00BF4626" w:rsidRPr="005808AB" w:rsidRDefault="00BF4626" w:rsidP="00BF4626">
      <w:pPr>
        <w:rPr>
          <w:rFonts w:ascii="Arial" w:hAnsi="Arial" w:cs="Arial"/>
          <w:b/>
          <w:sz w:val="24"/>
          <w:szCs w:val="24"/>
        </w:rPr>
      </w:pPr>
    </w:p>
    <w:p w14:paraId="67F7D215" w14:textId="73E83F85" w:rsidR="00BF4626" w:rsidRPr="005808AB" w:rsidRDefault="00BF4626" w:rsidP="00BF4626">
      <w:pPr>
        <w:pBdr>
          <w:bottom w:val="single" w:sz="4" w:space="1" w:color="auto"/>
        </w:pBdr>
        <w:rPr>
          <w:rFonts w:ascii="Arial" w:hAnsi="Arial" w:cs="Arial"/>
          <w:b/>
          <w:sz w:val="24"/>
          <w:szCs w:val="24"/>
        </w:rPr>
      </w:pPr>
      <w:proofErr w:type="gramStart"/>
      <w:r w:rsidRPr="005808AB">
        <w:rPr>
          <w:rFonts w:ascii="Arial" w:hAnsi="Arial" w:cs="Arial"/>
          <w:b/>
          <w:sz w:val="24"/>
          <w:szCs w:val="24"/>
        </w:rPr>
        <w:t>Lugar :</w:t>
      </w:r>
      <w:proofErr w:type="gramEnd"/>
      <w:r w:rsidRPr="005808AB">
        <w:rPr>
          <w:rFonts w:ascii="Arial" w:hAnsi="Arial" w:cs="Arial"/>
          <w:b/>
          <w:sz w:val="24"/>
          <w:szCs w:val="24"/>
        </w:rPr>
        <w:t xml:space="preserve"> </w:t>
      </w:r>
      <w:proofErr w:type="spellStart"/>
      <w:r w:rsidRPr="005808AB">
        <w:rPr>
          <w:rFonts w:ascii="Arial" w:hAnsi="Arial" w:cs="Arial"/>
          <w:b/>
          <w:sz w:val="24"/>
          <w:szCs w:val="24"/>
        </w:rPr>
        <w:t>Consell</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Agrari</w:t>
      </w:r>
      <w:proofErr w:type="spellEnd"/>
      <w:r w:rsidRPr="005808AB">
        <w:rPr>
          <w:rFonts w:ascii="Arial" w:hAnsi="Arial" w:cs="Arial"/>
          <w:b/>
          <w:sz w:val="24"/>
          <w:szCs w:val="24"/>
        </w:rPr>
        <w:t xml:space="preserve"> Municipal de </w:t>
      </w:r>
      <w:proofErr w:type="spellStart"/>
      <w:r w:rsidRPr="005808AB">
        <w:rPr>
          <w:rFonts w:ascii="Arial" w:hAnsi="Arial" w:cs="Arial"/>
          <w:b/>
          <w:sz w:val="24"/>
          <w:szCs w:val="24"/>
        </w:rPr>
        <w:t>València</w:t>
      </w:r>
      <w:proofErr w:type="spellEnd"/>
      <w:r w:rsidRPr="005808AB">
        <w:rPr>
          <w:rFonts w:ascii="Arial" w:hAnsi="Arial" w:cs="Arial"/>
          <w:b/>
          <w:sz w:val="24"/>
          <w:szCs w:val="24"/>
        </w:rPr>
        <w:t xml:space="preserve"> (</w:t>
      </w:r>
      <w:r w:rsidRPr="005808AB">
        <w:rPr>
          <w:rFonts w:ascii="Arial" w:hAnsi="Arial" w:cs="Arial"/>
          <w:color w:val="FFFFFF"/>
          <w:spacing w:val="2"/>
          <w:sz w:val="24"/>
          <w:szCs w:val="24"/>
          <w:shd w:val="clear" w:color="auto" w:fill="1C676C"/>
        </w:rPr>
        <w:t xml:space="preserve">Guillem de Castro, 51. Planta 2, Porta 4.) </w:t>
      </w:r>
    </w:p>
    <w:p w14:paraId="29436066" w14:textId="77777777" w:rsidR="00BF4626" w:rsidRPr="005808AB" w:rsidRDefault="00BF4626" w:rsidP="00BF4626">
      <w:pPr>
        <w:tabs>
          <w:tab w:val="left" w:pos="1190"/>
        </w:tabs>
        <w:rPr>
          <w:rFonts w:ascii="Arial" w:hAnsi="Arial" w:cs="Arial"/>
          <w:sz w:val="24"/>
          <w:szCs w:val="24"/>
        </w:rPr>
      </w:pPr>
    </w:p>
    <w:p w14:paraId="18D5EAB2" w14:textId="6249409F" w:rsidR="00BF4626" w:rsidRPr="005808AB" w:rsidRDefault="00BF4626" w:rsidP="00BF4626">
      <w:pPr>
        <w:pBdr>
          <w:bottom w:val="single" w:sz="4" w:space="1" w:color="auto"/>
        </w:pBdr>
        <w:tabs>
          <w:tab w:val="left" w:pos="1190"/>
        </w:tabs>
        <w:rPr>
          <w:rFonts w:ascii="Arial" w:hAnsi="Arial" w:cs="Arial"/>
          <w:b/>
          <w:sz w:val="24"/>
          <w:szCs w:val="24"/>
        </w:rPr>
      </w:pPr>
      <w:r w:rsidRPr="005808AB">
        <w:rPr>
          <w:rFonts w:ascii="Arial" w:hAnsi="Arial" w:cs="Arial"/>
          <w:b/>
          <w:sz w:val="24"/>
          <w:szCs w:val="24"/>
        </w:rPr>
        <w:t xml:space="preserve">Fecha de inicio: </w:t>
      </w:r>
      <w:r w:rsidRPr="005808AB">
        <w:rPr>
          <w:rFonts w:ascii="Arial" w:hAnsi="Arial" w:cs="Arial"/>
          <w:b/>
          <w:sz w:val="24"/>
          <w:szCs w:val="24"/>
        </w:rPr>
        <w:tab/>
        <w:t xml:space="preserve">16.30 </w:t>
      </w:r>
    </w:p>
    <w:p w14:paraId="619966A2" w14:textId="6B94A9EF" w:rsidR="00BF4626" w:rsidRPr="005808AB" w:rsidRDefault="00BF4626" w:rsidP="00BF4626">
      <w:pPr>
        <w:rPr>
          <w:rFonts w:ascii="Arial" w:hAnsi="Arial" w:cs="Arial"/>
          <w:b/>
          <w:sz w:val="24"/>
          <w:szCs w:val="24"/>
        </w:rPr>
      </w:pPr>
      <w:r w:rsidRPr="005808AB">
        <w:rPr>
          <w:rFonts w:ascii="Arial" w:hAnsi="Arial" w:cs="Arial"/>
          <w:b/>
          <w:sz w:val="24"/>
          <w:szCs w:val="24"/>
        </w:rPr>
        <w:t>Relación de entidades de la Comisión Permanente asistentes a la reunión</w:t>
      </w:r>
    </w:p>
    <w:tbl>
      <w:tblPr>
        <w:tblStyle w:val="Tablaconcuadrcula"/>
        <w:tblpPr w:leftFromText="142" w:rightFromText="142" w:vertAnchor="page" w:horzAnchor="margin" w:tblpY="4730"/>
        <w:tblOverlap w:val="never"/>
        <w:tblW w:w="0" w:type="auto"/>
        <w:tblLook w:val="04A0" w:firstRow="1" w:lastRow="0" w:firstColumn="1" w:lastColumn="0" w:noHBand="0" w:noVBand="1"/>
      </w:tblPr>
      <w:tblGrid>
        <w:gridCol w:w="6540"/>
        <w:gridCol w:w="950"/>
        <w:gridCol w:w="1230"/>
      </w:tblGrid>
      <w:tr w:rsidR="00BF4626" w:rsidRPr="005808AB" w14:paraId="493C643A" w14:textId="77777777" w:rsidTr="00E51776">
        <w:trPr>
          <w:trHeight w:val="274"/>
        </w:trPr>
        <w:tc>
          <w:tcPr>
            <w:tcW w:w="6692" w:type="dxa"/>
            <w:shd w:val="clear" w:color="auto" w:fill="C5E0B3" w:themeFill="accent6" w:themeFillTint="66"/>
            <w:vAlign w:val="center"/>
          </w:tcPr>
          <w:p w14:paraId="550348FD" w14:textId="1E780C1C" w:rsidR="00BF4626" w:rsidRPr="005808AB" w:rsidRDefault="00BF4626" w:rsidP="00E51776">
            <w:pPr>
              <w:jc w:val="center"/>
              <w:rPr>
                <w:rFonts w:ascii="Arial" w:hAnsi="Arial" w:cs="Arial"/>
                <w:b/>
                <w:sz w:val="24"/>
                <w:szCs w:val="24"/>
              </w:rPr>
            </w:pPr>
            <w:r w:rsidRPr="005808AB">
              <w:rPr>
                <w:rFonts w:ascii="Arial" w:hAnsi="Arial" w:cs="Arial"/>
                <w:b/>
                <w:sz w:val="24"/>
                <w:szCs w:val="24"/>
              </w:rPr>
              <w:t>Entidad</w:t>
            </w:r>
          </w:p>
        </w:tc>
        <w:tc>
          <w:tcPr>
            <w:tcW w:w="815" w:type="dxa"/>
            <w:shd w:val="clear" w:color="auto" w:fill="C5E0B3" w:themeFill="accent6" w:themeFillTint="66"/>
            <w:vAlign w:val="center"/>
          </w:tcPr>
          <w:p w14:paraId="7A140093" w14:textId="77777777" w:rsidR="00BF4626" w:rsidRPr="005808AB" w:rsidRDefault="00BF4626" w:rsidP="00E51776">
            <w:pPr>
              <w:jc w:val="center"/>
              <w:rPr>
                <w:rFonts w:ascii="Arial" w:hAnsi="Arial" w:cs="Arial"/>
                <w:b/>
                <w:sz w:val="24"/>
                <w:szCs w:val="24"/>
              </w:rPr>
            </w:pPr>
            <w:r w:rsidRPr="005808AB">
              <w:rPr>
                <w:rFonts w:ascii="Arial" w:hAnsi="Arial" w:cs="Arial"/>
                <w:b/>
                <w:sz w:val="24"/>
                <w:szCs w:val="24"/>
              </w:rPr>
              <w:t>Titular</w:t>
            </w:r>
          </w:p>
        </w:tc>
        <w:tc>
          <w:tcPr>
            <w:tcW w:w="987" w:type="dxa"/>
            <w:shd w:val="clear" w:color="auto" w:fill="C5E0B3" w:themeFill="accent6" w:themeFillTint="66"/>
            <w:vAlign w:val="center"/>
          </w:tcPr>
          <w:p w14:paraId="6C671278" w14:textId="7E754311" w:rsidR="00BF4626" w:rsidRPr="005808AB" w:rsidRDefault="00BF4626" w:rsidP="00E51776">
            <w:pPr>
              <w:jc w:val="center"/>
              <w:rPr>
                <w:rFonts w:ascii="Arial" w:hAnsi="Arial" w:cs="Arial"/>
                <w:b/>
                <w:sz w:val="24"/>
                <w:szCs w:val="24"/>
              </w:rPr>
            </w:pPr>
            <w:r w:rsidRPr="005808AB">
              <w:rPr>
                <w:rFonts w:ascii="Arial" w:hAnsi="Arial" w:cs="Arial"/>
                <w:b/>
                <w:sz w:val="24"/>
                <w:szCs w:val="24"/>
              </w:rPr>
              <w:t>Suplente</w:t>
            </w:r>
          </w:p>
        </w:tc>
      </w:tr>
      <w:tr w:rsidR="00BF4626" w:rsidRPr="005808AB" w14:paraId="6DE60923" w14:textId="77777777" w:rsidTr="00E51776">
        <w:trPr>
          <w:trHeight w:val="486"/>
        </w:trPr>
        <w:tc>
          <w:tcPr>
            <w:tcW w:w="6692" w:type="dxa"/>
            <w:vAlign w:val="center"/>
          </w:tcPr>
          <w:p w14:paraId="2CDDEECC"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Presidència</w:t>
            </w:r>
            <w:proofErr w:type="spellEnd"/>
            <w:r w:rsidRPr="005808AB">
              <w:rPr>
                <w:rFonts w:ascii="Arial" w:hAnsi="Arial" w:cs="Arial"/>
                <w:b/>
                <w:sz w:val="24"/>
                <w:szCs w:val="24"/>
              </w:rPr>
              <w:t xml:space="preserve"> del CALM (Regidor </w:t>
            </w:r>
            <w:proofErr w:type="spellStart"/>
            <w:r w:rsidRPr="005808AB">
              <w:rPr>
                <w:rFonts w:ascii="Arial" w:hAnsi="Arial" w:cs="Arial"/>
                <w:b/>
                <w:sz w:val="24"/>
                <w:szCs w:val="24"/>
              </w:rPr>
              <w:t>d’Agricultura</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Alimentació</w:t>
            </w:r>
            <w:proofErr w:type="spellEnd"/>
            <w:r w:rsidRPr="005808AB">
              <w:rPr>
                <w:rFonts w:ascii="Arial" w:hAnsi="Arial" w:cs="Arial"/>
                <w:b/>
                <w:sz w:val="24"/>
                <w:szCs w:val="24"/>
              </w:rPr>
              <w:t xml:space="preserve"> Sostenible i Horta)</w:t>
            </w:r>
          </w:p>
        </w:tc>
        <w:tc>
          <w:tcPr>
            <w:tcW w:w="815" w:type="dxa"/>
            <w:vAlign w:val="center"/>
          </w:tcPr>
          <w:p w14:paraId="591EC6E6" w14:textId="117DC938"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0CC147A4" w14:textId="3172EBD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5CAEFB42" w14:textId="77777777" w:rsidTr="00E51776">
        <w:trPr>
          <w:trHeight w:val="486"/>
        </w:trPr>
        <w:tc>
          <w:tcPr>
            <w:tcW w:w="6692" w:type="dxa"/>
            <w:vAlign w:val="center"/>
          </w:tcPr>
          <w:p w14:paraId="2CF96426"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Vicepresidència</w:t>
            </w:r>
            <w:proofErr w:type="spellEnd"/>
            <w:r w:rsidRPr="005808AB">
              <w:rPr>
                <w:rFonts w:ascii="Arial" w:hAnsi="Arial" w:cs="Arial"/>
                <w:b/>
                <w:sz w:val="24"/>
                <w:szCs w:val="24"/>
              </w:rPr>
              <w:t xml:space="preserve"> CALM_ (PROAVA)</w:t>
            </w:r>
          </w:p>
        </w:tc>
        <w:tc>
          <w:tcPr>
            <w:tcW w:w="815" w:type="dxa"/>
            <w:vAlign w:val="center"/>
          </w:tcPr>
          <w:p w14:paraId="7683D6F3" w14:textId="62D828D6"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3ADA1D9E" w14:textId="1AE80EA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58FD8C2E" w14:textId="77777777" w:rsidTr="00E51776">
        <w:trPr>
          <w:trHeight w:val="468"/>
        </w:trPr>
        <w:tc>
          <w:tcPr>
            <w:tcW w:w="6692" w:type="dxa"/>
            <w:vAlign w:val="center"/>
          </w:tcPr>
          <w:p w14:paraId="3FE9EA0B"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Grup</w:t>
            </w:r>
            <w:proofErr w:type="spellEnd"/>
            <w:r w:rsidRPr="005808AB">
              <w:rPr>
                <w:rFonts w:ascii="Arial" w:hAnsi="Arial" w:cs="Arial"/>
                <w:b/>
                <w:sz w:val="24"/>
                <w:szCs w:val="24"/>
              </w:rPr>
              <w:t xml:space="preserve"> municipal PP</w:t>
            </w:r>
          </w:p>
        </w:tc>
        <w:tc>
          <w:tcPr>
            <w:tcW w:w="815" w:type="dxa"/>
            <w:vAlign w:val="center"/>
          </w:tcPr>
          <w:p w14:paraId="0BC48463" w14:textId="2189AD79"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0D177C05" w14:textId="7289EF8E"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50711B65" w14:textId="77777777" w:rsidTr="00E51776">
        <w:trPr>
          <w:trHeight w:val="486"/>
        </w:trPr>
        <w:tc>
          <w:tcPr>
            <w:tcW w:w="6692" w:type="dxa"/>
            <w:vAlign w:val="center"/>
          </w:tcPr>
          <w:p w14:paraId="11F79BAD"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Grup</w:t>
            </w:r>
            <w:proofErr w:type="spellEnd"/>
            <w:r w:rsidRPr="005808AB">
              <w:rPr>
                <w:rFonts w:ascii="Arial" w:hAnsi="Arial" w:cs="Arial"/>
                <w:b/>
                <w:sz w:val="24"/>
                <w:szCs w:val="24"/>
              </w:rPr>
              <w:t xml:space="preserve"> Municipal </w:t>
            </w:r>
            <w:proofErr w:type="spellStart"/>
            <w:r w:rsidRPr="005808AB">
              <w:rPr>
                <w:rFonts w:ascii="Arial" w:hAnsi="Arial" w:cs="Arial"/>
                <w:b/>
                <w:sz w:val="24"/>
                <w:szCs w:val="24"/>
              </w:rPr>
              <w:t>Compromis</w:t>
            </w:r>
            <w:proofErr w:type="spellEnd"/>
          </w:p>
        </w:tc>
        <w:tc>
          <w:tcPr>
            <w:tcW w:w="815" w:type="dxa"/>
            <w:vAlign w:val="center"/>
          </w:tcPr>
          <w:p w14:paraId="631C02F4" w14:textId="76EC630F"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44AA32F1" w14:textId="5F0A6236"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7D5C7FD1" w14:textId="77777777" w:rsidTr="00E51776">
        <w:trPr>
          <w:trHeight w:val="486"/>
        </w:trPr>
        <w:tc>
          <w:tcPr>
            <w:tcW w:w="6692" w:type="dxa"/>
            <w:vAlign w:val="center"/>
          </w:tcPr>
          <w:p w14:paraId="1E34D559"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Grup</w:t>
            </w:r>
            <w:proofErr w:type="spellEnd"/>
            <w:r w:rsidRPr="005808AB">
              <w:rPr>
                <w:rFonts w:ascii="Arial" w:hAnsi="Arial" w:cs="Arial"/>
                <w:b/>
                <w:sz w:val="24"/>
                <w:szCs w:val="24"/>
              </w:rPr>
              <w:t xml:space="preserve"> Municipal PSOE-PSPV</w:t>
            </w:r>
          </w:p>
        </w:tc>
        <w:tc>
          <w:tcPr>
            <w:tcW w:w="815" w:type="dxa"/>
            <w:vAlign w:val="center"/>
          </w:tcPr>
          <w:p w14:paraId="6BE98122" w14:textId="0E9F4238"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780BF254" w14:textId="3D437D87"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5AC0E96" w14:textId="77777777" w:rsidTr="00E51776">
        <w:trPr>
          <w:trHeight w:val="486"/>
        </w:trPr>
        <w:tc>
          <w:tcPr>
            <w:tcW w:w="6692" w:type="dxa"/>
            <w:vAlign w:val="center"/>
          </w:tcPr>
          <w:p w14:paraId="60A06624"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Grup</w:t>
            </w:r>
            <w:proofErr w:type="spellEnd"/>
            <w:r w:rsidRPr="005808AB">
              <w:rPr>
                <w:rFonts w:ascii="Arial" w:hAnsi="Arial" w:cs="Arial"/>
                <w:b/>
                <w:sz w:val="24"/>
                <w:szCs w:val="24"/>
              </w:rPr>
              <w:t xml:space="preserve"> Municipal Ciudadanos</w:t>
            </w:r>
          </w:p>
        </w:tc>
        <w:tc>
          <w:tcPr>
            <w:tcW w:w="815" w:type="dxa"/>
            <w:vAlign w:val="center"/>
          </w:tcPr>
          <w:p w14:paraId="047B5E9B" w14:textId="3B2302CE"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0BE90687" w14:textId="104DC457"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7B949FA5" w14:textId="77777777" w:rsidTr="00E51776">
        <w:trPr>
          <w:trHeight w:val="486"/>
        </w:trPr>
        <w:tc>
          <w:tcPr>
            <w:tcW w:w="6692" w:type="dxa"/>
            <w:vAlign w:val="center"/>
          </w:tcPr>
          <w:p w14:paraId="34B8440B"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Grup</w:t>
            </w:r>
            <w:proofErr w:type="spellEnd"/>
            <w:r w:rsidRPr="005808AB">
              <w:rPr>
                <w:rFonts w:ascii="Arial" w:hAnsi="Arial" w:cs="Arial"/>
                <w:b/>
                <w:sz w:val="24"/>
                <w:szCs w:val="24"/>
              </w:rPr>
              <w:t xml:space="preserve"> Municipal VOX</w:t>
            </w:r>
          </w:p>
        </w:tc>
        <w:tc>
          <w:tcPr>
            <w:tcW w:w="815" w:type="dxa"/>
            <w:vAlign w:val="center"/>
          </w:tcPr>
          <w:p w14:paraId="1C1732A4" w14:textId="2F66C3FC"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40FE6C7C" w14:textId="6C9806AC"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916F5D4" w14:textId="77777777" w:rsidTr="00E51776">
        <w:trPr>
          <w:trHeight w:val="486"/>
        </w:trPr>
        <w:tc>
          <w:tcPr>
            <w:tcW w:w="6692" w:type="dxa"/>
            <w:vAlign w:val="center"/>
          </w:tcPr>
          <w:p w14:paraId="0FBD6B8A"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Secció</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d’Agricultura</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Alimentació</w:t>
            </w:r>
            <w:proofErr w:type="spellEnd"/>
            <w:r w:rsidRPr="005808AB">
              <w:rPr>
                <w:rFonts w:ascii="Arial" w:hAnsi="Arial" w:cs="Arial"/>
                <w:b/>
                <w:sz w:val="24"/>
                <w:szCs w:val="24"/>
              </w:rPr>
              <w:t xml:space="preserve"> Sostenible i Horta</w:t>
            </w:r>
          </w:p>
        </w:tc>
        <w:tc>
          <w:tcPr>
            <w:tcW w:w="815" w:type="dxa"/>
            <w:vAlign w:val="center"/>
          </w:tcPr>
          <w:p w14:paraId="70D34481" w14:textId="01C82EE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73F7EB9E" w14:textId="4AA6B31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46C41E87" w14:textId="77777777" w:rsidTr="00E51776">
        <w:trPr>
          <w:trHeight w:val="486"/>
        </w:trPr>
        <w:tc>
          <w:tcPr>
            <w:tcW w:w="6692" w:type="dxa"/>
            <w:vAlign w:val="center"/>
          </w:tcPr>
          <w:p w14:paraId="50E16902"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Secció</w:t>
            </w:r>
            <w:proofErr w:type="spellEnd"/>
            <w:r w:rsidRPr="005808AB">
              <w:rPr>
                <w:rFonts w:ascii="Arial" w:hAnsi="Arial" w:cs="Arial"/>
                <w:b/>
                <w:sz w:val="24"/>
                <w:szCs w:val="24"/>
              </w:rPr>
              <w:t xml:space="preserve"> de </w:t>
            </w:r>
            <w:proofErr w:type="spellStart"/>
            <w:r w:rsidRPr="005808AB">
              <w:rPr>
                <w:rFonts w:ascii="Arial" w:hAnsi="Arial" w:cs="Arial"/>
                <w:b/>
                <w:sz w:val="24"/>
                <w:szCs w:val="24"/>
              </w:rPr>
              <w:t>Promoció</w:t>
            </w:r>
            <w:proofErr w:type="spellEnd"/>
            <w:r w:rsidRPr="005808AB">
              <w:rPr>
                <w:rFonts w:ascii="Arial" w:hAnsi="Arial" w:cs="Arial"/>
                <w:b/>
                <w:sz w:val="24"/>
                <w:szCs w:val="24"/>
              </w:rPr>
              <w:t xml:space="preserve"> de la </w:t>
            </w:r>
            <w:proofErr w:type="spellStart"/>
            <w:r w:rsidRPr="005808AB">
              <w:rPr>
                <w:rFonts w:ascii="Arial" w:hAnsi="Arial" w:cs="Arial"/>
                <w:b/>
                <w:sz w:val="24"/>
                <w:szCs w:val="24"/>
              </w:rPr>
              <w:t>Salut</w:t>
            </w:r>
            <w:proofErr w:type="spellEnd"/>
          </w:p>
        </w:tc>
        <w:tc>
          <w:tcPr>
            <w:tcW w:w="815" w:type="dxa"/>
            <w:vAlign w:val="center"/>
          </w:tcPr>
          <w:p w14:paraId="728644E5" w14:textId="1F8D8EBD"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240DF6DC" w14:textId="3AC720D4"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31822E7" w14:textId="77777777" w:rsidTr="00E51776">
        <w:trPr>
          <w:trHeight w:val="486"/>
        </w:trPr>
        <w:tc>
          <w:tcPr>
            <w:tcW w:w="6692" w:type="dxa"/>
            <w:vAlign w:val="center"/>
          </w:tcPr>
          <w:p w14:paraId="6CD3FB41"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Delegacio</w:t>
            </w:r>
            <w:proofErr w:type="spellEnd"/>
            <w:r w:rsidRPr="005808AB">
              <w:rPr>
                <w:rFonts w:ascii="Arial" w:hAnsi="Arial" w:cs="Arial"/>
                <w:b/>
                <w:sz w:val="24"/>
                <w:szCs w:val="24"/>
              </w:rPr>
              <w:t xml:space="preserve"> de </w:t>
            </w:r>
            <w:proofErr w:type="spellStart"/>
            <w:r w:rsidRPr="005808AB">
              <w:rPr>
                <w:rFonts w:ascii="Arial" w:hAnsi="Arial" w:cs="Arial"/>
                <w:b/>
                <w:sz w:val="24"/>
                <w:szCs w:val="24"/>
              </w:rPr>
              <w:t>Comerç</w:t>
            </w:r>
            <w:proofErr w:type="spellEnd"/>
          </w:p>
        </w:tc>
        <w:tc>
          <w:tcPr>
            <w:tcW w:w="815" w:type="dxa"/>
            <w:vAlign w:val="center"/>
          </w:tcPr>
          <w:p w14:paraId="1B5AE121" w14:textId="2D5544FA"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087B73DA" w14:textId="4A5D603E"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17E69BC4" w14:textId="77777777" w:rsidTr="00E51776">
        <w:trPr>
          <w:trHeight w:val="486"/>
        </w:trPr>
        <w:tc>
          <w:tcPr>
            <w:tcW w:w="6692" w:type="dxa"/>
            <w:vAlign w:val="center"/>
          </w:tcPr>
          <w:p w14:paraId="4FFFADF1"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Federeació</w:t>
            </w:r>
            <w:proofErr w:type="spellEnd"/>
            <w:r w:rsidRPr="005808AB">
              <w:rPr>
                <w:rFonts w:ascii="Arial" w:hAnsi="Arial" w:cs="Arial"/>
                <w:b/>
                <w:sz w:val="24"/>
                <w:szCs w:val="24"/>
              </w:rPr>
              <w:t xml:space="preserve"> de </w:t>
            </w:r>
            <w:proofErr w:type="spellStart"/>
            <w:r w:rsidRPr="005808AB">
              <w:rPr>
                <w:rFonts w:ascii="Arial" w:hAnsi="Arial" w:cs="Arial"/>
                <w:b/>
                <w:sz w:val="24"/>
                <w:szCs w:val="24"/>
              </w:rPr>
              <w:t>veïns</w:t>
            </w:r>
            <w:proofErr w:type="spellEnd"/>
            <w:r w:rsidRPr="005808AB">
              <w:rPr>
                <w:rFonts w:ascii="Arial" w:hAnsi="Arial" w:cs="Arial"/>
                <w:b/>
                <w:sz w:val="24"/>
                <w:szCs w:val="24"/>
              </w:rPr>
              <w:t xml:space="preserve"> i </w:t>
            </w:r>
            <w:proofErr w:type="spellStart"/>
            <w:r w:rsidRPr="005808AB">
              <w:rPr>
                <w:rFonts w:ascii="Arial" w:hAnsi="Arial" w:cs="Arial"/>
                <w:b/>
                <w:sz w:val="24"/>
                <w:szCs w:val="24"/>
              </w:rPr>
              <w:t>veïnes</w:t>
            </w:r>
            <w:proofErr w:type="spellEnd"/>
            <w:r w:rsidRPr="005808AB">
              <w:rPr>
                <w:rFonts w:ascii="Arial" w:hAnsi="Arial" w:cs="Arial"/>
                <w:b/>
                <w:sz w:val="24"/>
                <w:szCs w:val="24"/>
              </w:rPr>
              <w:t xml:space="preserve"> de </w:t>
            </w:r>
            <w:proofErr w:type="spellStart"/>
            <w:r w:rsidRPr="005808AB">
              <w:rPr>
                <w:rFonts w:ascii="Arial" w:hAnsi="Arial" w:cs="Arial"/>
                <w:b/>
                <w:sz w:val="24"/>
                <w:szCs w:val="24"/>
              </w:rPr>
              <w:t>València</w:t>
            </w:r>
            <w:proofErr w:type="spellEnd"/>
          </w:p>
        </w:tc>
        <w:tc>
          <w:tcPr>
            <w:tcW w:w="815" w:type="dxa"/>
            <w:vAlign w:val="center"/>
          </w:tcPr>
          <w:p w14:paraId="1EC0CEF9" w14:textId="16AEE699"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65D0D775" w14:textId="1E27B4F4"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7A049B5A" w14:textId="77777777" w:rsidTr="00E51776">
        <w:trPr>
          <w:trHeight w:val="468"/>
        </w:trPr>
        <w:tc>
          <w:tcPr>
            <w:tcW w:w="6692" w:type="dxa"/>
            <w:vAlign w:val="center"/>
          </w:tcPr>
          <w:p w14:paraId="04F27623"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Consell</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Agrari</w:t>
            </w:r>
            <w:proofErr w:type="spellEnd"/>
            <w:r w:rsidRPr="005808AB">
              <w:rPr>
                <w:rFonts w:ascii="Arial" w:hAnsi="Arial" w:cs="Arial"/>
                <w:b/>
                <w:sz w:val="24"/>
                <w:szCs w:val="24"/>
              </w:rPr>
              <w:t xml:space="preserve"> Municipal</w:t>
            </w:r>
          </w:p>
        </w:tc>
        <w:tc>
          <w:tcPr>
            <w:tcW w:w="815" w:type="dxa"/>
            <w:vAlign w:val="center"/>
          </w:tcPr>
          <w:p w14:paraId="64AADE93" w14:textId="6B2E08E6"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0A29A0A5" w14:textId="4258A9DC"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4EAE4AB0" w14:textId="77777777" w:rsidTr="00E51776">
        <w:trPr>
          <w:trHeight w:val="486"/>
        </w:trPr>
        <w:tc>
          <w:tcPr>
            <w:tcW w:w="6692" w:type="dxa"/>
            <w:vAlign w:val="center"/>
          </w:tcPr>
          <w:p w14:paraId="1DC8BB7E"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Conselleria</w:t>
            </w:r>
            <w:proofErr w:type="spellEnd"/>
            <w:r w:rsidRPr="005808AB">
              <w:rPr>
                <w:rFonts w:ascii="Arial" w:hAnsi="Arial" w:cs="Arial"/>
                <w:b/>
                <w:sz w:val="24"/>
                <w:szCs w:val="24"/>
              </w:rPr>
              <w:t xml:space="preserve"> de </w:t>
            </w:r>
            <w:proofErr w:type="spellStart"/>
            <w:r w:rsidRPr="005808AB">
              <w:rPr>
                <w:rFonts w:ascii="Arial" w:hAnsi="Arial" w:cs="Arial"/>
                <w:b/>
                <w:sz w:val="24"/>
                <w:szCs w:val="24"/>
              </w:rPr>
              <w:t>Sanitat</w:t>
            </w:r>
            <w:proofErr w:type="spellEnd"/>
            <w:r w:rsidRPr="005808AB">
              <w:rPr>
                <w:rFonts w:ascii="Arial" w:hAnsi="Arial" w:cs="Arial"/>
                <w:b/>
                <w:sz w:val="24"/>
                <w:szCs w:val="24"/>
              </w:rPr>
              <w:t xml:space="preserve"> Universal i </w:t>
            </w:r>
            <w:proofErr w:type="spellStart"/>
            <w:r w:rsidRPr="005808AB">
              <w:rPr>
                <w:rFonts w:ascii="Arial" w:hAnsi="Arial" w:cs="Arial"/>
                <w:b/>
                <w:sz w:val="24"/>
                <w:szCs w:val="24"/>
              </w:rPr>
              <w:t>Salut</w:t>
            </w:r>
            <w:proofErr w:type="spellEnd"/>
            <w:r w:rsidRPr="005808AB">
              <w:rPr>
                <w:rFonts w:ascii="Arial" w:hAnsi="Arial" w:cs="Arial"/>
                <w:b/>
                <w:sz w:val="24"/>
                <w:szCs w:val="24"/>
              </w:rPr>
              <w:t xml:space="preserve"> Pública</w:t>
            </w:r>
          </w:p>
        </w:tc>
        <w:tc>
          <w:tcPr>
            <w:tcW w:w="815" w:type="dxa"/>
            <w:vAlign w:val="center"/>
          </w:tcPr>
          <w:p w14:paraId="38CD848D" w14:textId="65DE014F"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3F62DC68" w14:textId="418499B5"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54EBF343" w14:textId="77777777" w:rsidTr="00E51776">
        <w:trPr>
          <w:trHeight w:val="486"/>
        </w:trPr>
        <w:tc>
          <w:tcPr>
            <w:tcW w:w="6692" w:type="dxa"/>
            <w:vAlign w:val="center"/>
          </w:tcPr>
          <w:p w14:paraId="0F7411AA" w14:textId="77777777" w:rsidR="00BF4626" w:rsidRPr="005808AB" w:rsidRDefault="00BF4626" w:rsidP="00E51776">
            <w:pPr>
              <w:rPr>
                <w:rFonts w:ascii="Arial" w:hAnsi="Arial" w:cs="Arial"/>
                <w:b/>
                <w:sz w:val="24"/>
                <w:szCs w:val="24"/>
              </w:rPr>
            </w:pPr>
            <w:proofErr w:type="spellStart"/>
            <w:r w:rsidRPr="005808AB">
              <w:rPr>
                <w:rFonts w:ascii="Arial" w:hAnsi="Arial" w:cs="Arial"/>
                <w:b/>
                <w:sz w:val="24"/>
                <w:szCs w:val="24"/>
              </w:rPr>
              <w:t>Conselleria</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d’Agricultura</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Desenvolupament</w:t>
            </w:r>
            <w:proofErr w:type="spellEnd"/>
            <w:r w:rsidRPr="005808AB">
              <w:rPr>
                <w:rFonts w:ascii="Arial" w:hAnsi="Arial" w:cs="Arial"/>
                <w:b/>
                <w:sz w:val="24"/>
                <w:szCs w:val="24"/>
              </w:rPr>
              <w:t xml:space="preserve"> Rural, </w:t>
            </w:r>
            <w:proofErr w:type="spellStart"/>
            <w:r w:rsidRPr="005808AB">
              <w:rPr>
                <w:rFonts w:ascii="Arial" w:hAnsi="Arial" w:cs="Arial"/>
                <w:b/>
                <w:sz w:val="24"/>
                <w:szCs w:val="24"/>
              </w:rPr>
              <w:t>Emergència</w:t>
            </w:r>
            <w:proofErr w:type="spellEnd"/>
            <w:r w:rsidRPr="005808AB">
              <w:rPr>
                <w:rFonts w:ascii="Arial" w:hAnsi="Arial" w:cs="Arial"/>
                <w:b/>
                <w:sz w:val="24"/>
                <w:szCs w:val="24"/>
              </w:rPr>
              <w:t xml:space="preserve"> Climática i </w:t>
            </w:r>
            <w:proofErr w:type="spellStart"/>
            <w:r w:rsidRPr="005808AB">
              <w:rPr>
                <w:rFonts w:ascii="Arial" w:hAnsi="Arial" w:cs="Arial"/>
                <w:b/>
                <w:sz w:val="24"/>
                <w:szCs w:val="24"/>
              </w:rPr>
              <w:t>Transició</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Ecològica</w:t>
            </w:r>
            <w:proofErr w:type="spellEnd"/>
          </w:p>
        </w:tc>
        <w:tc>
          <w:tcPr>
            <w:tcW w:w="815" w:type="dxa"/>
            <w:vAlign w:val="center"/>
          </w:tcPr>
          <w:p w14:paraId="72D6646C" w14:textId="57C818C2"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25D76FE2" w14:textId="6E92DE5E"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2D893BB9" w14:textId="77777777" w:rsidTr="00E51776">
        <w:trPr>
          <w:trHeight w:val="486"/>
        </w:trPr>
        <w:tc>
          <w:tcPr>
            <w:tcW w:w="6692" w:type="dxa"/>
            <w:vAlign w:val="center"/>
          </w:tcPr>
          <w:p w14:paraId="7AE03A16" w14:textId="77777777" w:rsidR="00BF4626" w:rsidRPr="005808AB" w:rsidRDefault="00BF4626" w:rsidP="00E51776">
            <w:pPr>
              <w:rPr>
                <w:rFonts w:ascii="Arial" w:hAnsi="Arial" w:cs="Arial"/>
                <w:b/>
                <w:sz w:val="24"/>
                <w:szCs w:val="24"/>
              </w:rPr>
            </w:pPr>
            <w:r w:rsidRPr="005808AB">
              <w:rPr>
                <w:rFonts w:ascii="Arial" w:hAnsi="Arial" w:cs="Arial"/>
                <w:b/>
                <w:sz w:val="24"/>
                <w:szCs w:val="24"/>
              </w:rPr>
              <w:t>Justicia Alimentaria</w:t>
            </w:r>
          </w:p>
        </w:tc>
        <w:tc>
          <w:tcPr>
            <w:tcW w:w="815" w:type="dxa"/>
            <w:vAlign w:val="center"/>
          </w:tcPr>
          <w:p w14:paraId="07215BA7" w14:textId="05DF6415"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25C5BA4F" w14:textId="6F5998FD"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323C98C9" w14:textId="77777777" w:rsidTr="00E51776">
        <w:trPr>
          <w:trHeight w:val="486"/>
        </w:trPr>
        <w:tc>
          <w:tcPr>
            <w:tcW w:w="6692" w:type="dxa"/>
            <w:vAlign w:val="center"/>
          </w:tcPr>
          <w:p w14:paraId="04C4E594" w14:textId="77777777" w:rsidR="00BF4626" w:rsidRPr="005808AB" w:rsidRDefault="00BF4626" w:rsidP="00E51776">
            <w:pPr>
              <w:rPr>
                <w:rFonts w:ascii="Arial" w:hAnsi="Arial" w:cs="Arial"/>
                <w:b/>
                <w:sz w:val="24"/>
                <w:szCs w:val="24"/>
              </w:rPr>
            </w:pPr>
            <w:r w:rsidRPr="005808AB">
              <w:rPr>
                <w:rFonts w:ascii="Arial" w:hAnsi="Arial" w:cs="Arial"/>
                <w:b/>
                <w:sz w:val="24"/>
                <w:szCs w:val="24"/>
              </w:rPr>
              <w:t xml:space="preserve">Per </w:t>
            </w:r>
            <w:proofErr w:type="spellStart"/>
            <w:r w:rsidRPr="005808AB">
              <w:rPr>
                <w:rFonts w:ascii="Arial" w:hAnsi="Arial" w:cs="Arial"/>
                <w:b/>
                <w:sz w:val="24"/>
                <w:szCs w:val="24"/>
              </w:rPr>
              <w:t>l’Horta</w:t>
            </w:r>
            <w:proofErr w:type="spellEnd"/>
          </w:p>
        </w:tc>
        <w:tc>
          <w:tcPr>
            <w:tcW w:w="815" w:type="dxa"/>
            <w:vAlign w:val="center"/>
          </w:tcPr>
          <w:p w14:paraId="10A8092E" w14:textId="7D9AA54B"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1974D5D9" w14:textId="4DD606F7"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10765DB0" w14:textId="77777777" w:rsidTr="00E51776">
        <w:trPr>
          <w:trHeight w:val="486"/>
        </w:trPr>
        <w:tc>
          <w:tcPr>
            <w:tcW w:w="6692" w:type="dxa"/>
            <w:vAlign w:val="center"/>
          </w:tcPr>
          <w:p w14:paraId="59BE1E46" w14:textId="77777777" w:rsidR="00BF4626" w:rsidRPr="005808AB" w:rsidRDefault="00BF4626" w:rsidP="00E51776">
            <w:pPr>
              <w:rPr>
                <w:rFonts w:ascii="Arial" w:hAnsi="Arial" w:cs="Arial"/>
                <w:b/>
                <w:sz w:val="24"/>
                <w:szCs w:val="24"/>
              </w:rPr>
            </w:pPr>
            <w:r w:rsidRPr="005808AB">
              <w:rPr>
                <w:rFonts w:ascii="Arial" w:hAnsi="Arial" w:cs="Arial"/>
                <w:b/>
                <w:sz w:val="24"/>
                <w:szCs w:val="24"/>
              </w:rPr>
              <w:t xml:space="preserve">Plataforma per la </w:t>
            </w:r>
            <w:proofErr w:type="spellStart"/>
            <w:r w:rsidRPr="005808AB">
              <w:rPr>
                <w:rFonts w:ascii="Arial" w:hAnsi="Arial" w:cs="Arial"/>
                <w:b/>
                <w:sz w:val="24"/>
                <w:szCs w:val="24"/>
              </w:rPr>
              <w:t>Sobiranía</w:t>
            </w:r>
            <w:proofErr w:type="spellEnd"/>
            <w:r w:rsidRPr="005808AB">
              <w:rPr>
                <w:rFonts w:ascii="Arial" w:hAnsi="Arial" w:cs="Arial"/>
                <w:b/>
                <w:sz w:val="24"/>
                <w:szCs w:val="24"/>
              </w:rPr>
              <w:t xml:space="preserve"> </w:t>
            </w:r>
            <w:proofErr w:type="spellStart"/>
            <w:r w:rsidRPr="005808AB">
              <w:rPr>
                <w:rFonts w:ascii="Arial" w:hAnsi="Arial" w:cs="Arial"/>
                <w:b/>
                <w:sz w:val="24"/>
                <w:szCs w:val="24"/>
              </w:rPr>
              <w:t>Alimentària</w:t>
            </w:r>
            <w:proofErr w:type="spellEnd"/>
            <w:r w:rsidRPr="005808AB">
              <w:rPr>
                <w:rFonts w:ascii="Arial" w:hAnsi="Arial" w:cs="Arial"/>
                <w:b/>
                <w:sz w:val="24"/>
                <w:szCs w:val="24"/>
              </w:rPr>
              <w:t xml:space="preserve"> del País </w:t>
            </w:r>
            <w:proofErr w:type="spellStart"/>
            <w:r w:rsidRPr="005808AB">
              <w:rPr>
                <w:rFonts w:ascii="Arial" w:hAnsi="Arial" w:cs="Arial"/>
                <w:b/>
                <w:sz w:val="24"/>
                <w:szCs w:val="24"/>
              </w:rPr>
              <w:t>Valèncià</w:t>
            </w:r>
            <w:proofErr w:type="spellEnd"/>
          </w:p>
        </w:tc>
        <w:tc>
          <w:tcPr>
            <w:tcW w:w="815" w:type="dxa"/>
            <w:vAlign w:val="center"/>
          </w:tcPr>
          <w:p w14:paraId="6D9C59AA" w14:textId="46319BCC"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2228C0BA" w14:textId="46FC1B1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610F660A" w14:textId="77777777" w:rsidTr="00E51776">
        <w:trPr>
          <w:trHeight w:val="486"/>
        </w:trPr>
        <w:tc>
          <w:tcPr>
            <w:tcW w:w="6692" w:type="dxa"/>
            <w:vAlign w:val="center"/>
          </w:tcPr>
          <w:p w14:paraId="27F4F2AB" w14:textId="77777777" w:rsidR="00BF4626" w:rsidRPr="005808AB" w:rsidRDefault="00BF4626" w:rsidP="00E51776">
            <w:pPr>
              <w:rPr>
                <w:rFonts w:ascii="Arial" w:hAnsi="Arial" w:cs="Arial"/>
                <w:b/>
                <w:sz w:val="24"/>
                <w:szCs w:val="24"/>
              </w:rPr>
            </w:pPr>
            <w:r w:rsidRPr="005808AB">
              <w:rPr>
                <w:rFonts w:ascii="Arial" w:hAnsi="Arial" w:cs="Arial"/>
                <w:b/>
                <w:sz w:val="24"/>
                <w:szCs w:val="24"/>
              </w:rPr>
              <w:t xml:space="preserve">Cruz Roja </w:t>
            </w:r>
            <w:proofErr w:type="spellStart"/>
            <w:r w:rsidRPr="005808AB">
              <w:rPr>
                <w:rFonts w:ascii="Arial" w:hAnsi="Arial" w:cs="Arial"/>
                <w:b/>
                <w:sz w:val="24"/>
                <w:szCs w:val="24"/>
              </w:rPr>
              <w:t>Española_Asamblea</w:t>
            </w:r>
            <w:proofErr w:type="spellEnd"/>
            <w:r w:rsidRPr="005808AB">
              <w:rPr>
                <w:rFonts w:ascii="Arial" w:hAnsi="Arial" w:cs="Arial"/>
                <w:b/>
                <w:sz w:val="24"/>
                <w:szCs w:val="24"/>
              </w:rPr>
              <w:t xml:space="preserve"> Local </w:t>
            </w:r>
            <w:proofErr w:type="spellStart"/>
            <w:r w:rsidRPr="005808AB">
              <w:rPr>
                <w:rFonts w:ascii="Arial" w:hAnsi="Arial" w:cs="Arial"/>
                <w:b/>
                <w:sz w:val="24"/>
                <w:szCs w:val="24"/>
              </w:rPr>
              <w:t>València</w:t>
            </w:r>
            <w:proofErr w:type="spellEnd"/>
          </w:p>
        </w:tc>
        <w:tc>
          <w:tcPr>
            <w:tcW w:w="815" w:type="dxa"/>
            <w:vAlign w:val="center"/>
          </w:tcPr>
          <w:p w14:paraId="7B0E59C4" w14:textId="1104B730"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7096B7A0" w14:textId="29F4C9CD"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5C89535" w14:textId="77777777" w:rsidTr="00E51776">
        <w:trPr>
          <w:trHeight w:val="468"/>
        </w:trPr>
        <w:tc>
          <w:tcPr>
            <w:tcW w:w="6692" w:type="dxa"/>
            <w:vAlign w:val="center"/>
          </w:tcPr>
          <w:p w14:paraId="26CA83A6" w14:textId="77777777" w:rsidR="00BF4626" w:rsidRPr="005808AB" w:rsidRDefault="00BF4626" w:rsidP="00E51776">
            <w:pPr>
              <w:rPr>
                <w:rFonts w:ascii="Arial" w:hAnsi="Arial" w:cs="Arial"/>
                <w:b/>
                <w:sz w:val="24"/>
                <w:szCs w:val="24"/>
              </w:rPr>
            </w:pPr>
            <w:r w:rsidRPr="005808AB">
              <w:rPr>
                <w:rFonts w:ascii="Arial" w:hAnsi="Arial" w:cs="Arial"/>
                <w:b/>
                <w:sz w:val="24"/>
                <w:szCs w:val="24"/>
              </w:rPr>
              <w:t>Centro de Estudios Rurales y Agricultura Internacional</w:t>
            </w:r>
          </w:p>
        </w:tc>
        <w:tc>
          <w:tcPr>
            <w:tcW w:w="815" w:type="dxa"/>
            <w:vAlign w:val="center"/>
          </w:tcPr>
          <w:p w14:paraId="42292E01" w14:textId="424E7693"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40D6A6C4" w14:textId="663E42DB"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5B04BC29" w14:textId="77777777" w:rsidTr="00E51776">
        <w:trPr>
          <w:trHeight w:val="486"/>
        </w:trPr>
        <w:tc>
          <w:tcPr>
            <w:tcW w:w="6692" w:type="dxa"/>
            <w:vAlign w:val="center"/>
          </w:tcPr>
          <w:p w14:paraId="7B10CA39" w14:textId="77777777" w:rsidR="00BF4626" w:rsidRPr="005808AB" w:rsidRDefault="00BF4626" w:rsidP="00E51776">
            <w:pPr>
              <w:rPr>
                <w:rFonts w:ascii="Arial" w:hAnsi="Arial" w:cs="Arial"/>
                <w:b/>
                <w:sz w:val="24"/>
                <w:szCs w:val="24"/>
              </w:rPr>
            </w:pPr>
            <w:r w:rsidRPr="005808AB">
              <w:rPr>
                <w:rFonts w:ascii="Arial" w:hAnsi="Arial" w:cs="Arial"/>
                <w:b/>
                <w:sz w:val="24"/>
                <w:szCs w:val="24"/>
              </w:rPr>
              <w:t>Federeción de Empresas Agroalimentarias de la CV</w:t>
            </w:r>
          </w:p>
        </w:tc>
        <w:tc>
          <w:tcPr>
            <w:tcW w:w="815" w:type="dxa"/>
            <w:vAlign w:val="center"/>
          </w:tcPr>
          <w:p w14:paraId="4E2AE0D8" w14:textId="3A532B0D"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5E00AD49" w14:textId="07AE402C"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184E2806" w14:textId="77777777" w:rsidTr="00E51776">
        <w:trPr>
          <w:trHeight w:val="486"/>
        </w:trPr>
        <w:tc>
          <w:tcPr>
            <w:tcW w:w="6692" w:type="dxa"/>
            <w:vAlign w:val="center"/>
          </w:tcPr>
          <w:p w14:paraId="5FB34749" w14:textId="77777777" w:rsidR="00BF4626" w:rsidRPr="005808AB" w:rsidRDefault="00BF4626" w:rsidP="00E51776">
            <w:pPr>
              <w:rPr>
                <w:rFonts w:ascii="Arial" w:hAnsi="Arial" w:cs="Arial"/>
                <w:b/>
                <w:sz w:val="24"/>
                <w:szCs w:val="24"/>
              </w:rPr>
            </w:pPr>
            <w:r w:rsidRPr="005808AB">
              <w:rPr>
                <w:rFonts w:ascii="Arial" w:hAnsi="Arial" w:cs="Arial"/>
                <w:b/>
                <w:sz w:val="24"/>
                <w:szCs w:val="24"/>
              </w:rPr>
              <w:t>Unió de Consumidors de València</w:t>
            </w:r>
          </w:p>
        </w:tc>
        <w:tc>
          <w:tcPr>
            <w:tcW w:w="815" w:type="dxa"/>
            <w:vAlign w:val="center"/>
          </w:tcPr>
          <w:p w14:paraId="7BC2A5EA" w14:textId="0D775AEF"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7563FF83" w14:textId="3A36CF31"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ED167F1" w14:textId="77777777" w:rsidTr="00E51776">
        <w:trPr>
          <w:trHeight w:val="486"/>
        </w:trPr>
        <w:tc>
          <w:tcPr>
            <w:tcW w:w="6692" w:type="dxa"/>
            <w:vAlign w:val="center"/>
          </w:tcPr>
          <w:p w14:paraId="09622328" w14:textId="77777777" w:rsidR="00BF4626" w:rsidRPr="005808AB" w:rsidRDefault="00BF4626" w:rsidP="00E51776">
            <w:pPr>
              <w:rPr>
                <w:rFonts w:ascii="Arial" w:hAnsi="Arial" w:cs="Arial"/>
                <w:b/>
                <w:sz w:val="24"/>
                <w:szCs w:val="24"/>
              </w:rPr>
            </w:pPr>
            <w:r w:rsidRPr="005808AB">
              <w:rPr>
                <w:rFonts w:ascii="Arial" w:hAnsi="Arial" w:cs="Arial"/>
                <w:b/>
                <w:sz w:val="24"/>
                <w:szCs w:val="24"/>
              </w:rPr>
              <w:lastRenderedPageBreak/>
              <w:t>La Unió de Llauradors i Ramaders</w:t>
            </w:r>
          </w:p>
        </w:tc>
        <w:tc>
          <w:tcPr>
            <w:tcW w:w="815" w:type="dxa"/>
            <w:vAlign w:val="center"/>
          </w:tcPr>
          <w:p w14:paraId="14EB791F" w14:textId="02A3D715"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28924798" w14:textId="66B81635"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00994AA7" w14:textId="77777777" w:rsidTr="00E51776">
        <w:trPr>
          <w:trHeight w:val="486"/>
        </w:trPr>
        <w:tc>
          <w:tcPr>
            <w:tcW w:w="6692" w:type="dxa"/>
            <w:vAlign w:val="center"/>
          </w:tcPr>
          <w:p w14:paraId="128D343D" w14:textId="77777777" w:rsidR="00BF4626" w:rsidRPr="005808AB" w:rsidRDefault="00BF4626" w:rsidP="00E51776">
            <w:pPr>
              <w:rPr>
                <w:rFonts w:ascii="Arial" w:hAnsi="Arial" w:cs="Arial"/>
                <w:b/>
                <w:sz w:val="24"/>
                <w:szCs w:val="24"/>
              </w:rPr>
            </w:pPr>
            <w:r w:rsidRPr="005808AB">
              <w:rPr>
                <w:rFonts w:ascii="Arial" w:hAnsi="Arial" w:cs="Arial"/>
                <w:b/>
                <w:sz w:val="24"/>
                <w:szCs w:val="24"/>
              </w:rPr>
              <w:t>Comunitat de Pescadors del Palmar</w:t>
            </w:r>
          </w:p>
        </w:tc>
        <w:tc>
          <w:tcPr>
            <w:tcW w:w="815" w:type="dxa"/>
            <w:vAlign w:val="center"/>
          </w:tcPr>
          <w:p w14:paraId="4E19B7AA" w14:textId="58C74121"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4BA7D4BE" w14:textId="0E7BBAE0"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bl>
    <w:tbl>
      <w:tblPr>
        <w:tblStyle w:val="Tablaconcuadrcula"/>
        <w:tblpPr w:leftFromText="142" w:rightFromText="142" w:vertAnchor="page" w:horzAnchor="margin" w:tblpY="1811"/>
        <w:tblOverlap w:val="never"/>
        <w:tblW w:w="0" w:type="auto"/>
        <w:tblLook w:val="04A0" w:firstRow="1" w:lastRow="0" w:firstColumn="1" w:lastColumn="0" w:noHBand="0" w:noVBand="1"/>
      </w:tblPr>
      <w:tblGrid>
        <w:gridCol w:w="6692"/>
        <w:gridCol w:w="815"/>
        <w:gridCol w:w="987"/>
      </w:tblGrid>
      <w:tr w:rsidR="00BF4626" w:rsidRPr="005808AB" w14:paraId="1AE73F3E" w14:textId="77777777" w:rsidTr="00E51776">
        <w:trPr>
          <w:trHeight w:val="486"/>
        </w:trPr>
        <w:tc>
          <w:tcPr>
            <w:tcW w:w="6692" w:type="dxa"/>
            <w:vAlign w:val="center"/>
          </w:tcPr>
          <w:p w14:paraId="13D1A30A" w14:textId="77777777" w:rsidR="00BF4626" w:rsidRPr="005808AB" w:rsidRDefault="00BF4626" w:rsidP="00E51776">
            <w:pPr>
              <w:rPr>
                <w:rFonts w:ascii="Arial" w:hAnsi="Arial" w:cs="Arial"/>
                <w:b/>
                <w:sz w:val="24"/>
                <w:szCs w:val="24"/>
              </w:rPr>
            </w:pPr>
            <w:r w:rsidRPr="005808AB">
              <w:rPr>
                <w:rFonts w:ascii="Arial" w:hAnsi="Arial" w:cs="Arial"/>
                <w:b/>
                <w:sz w:val="24"/>
                <w:szCs w:val="24"/>
              </w:rPr>
              <w:t>Colegio Oficial de Dietistas Nutricionistas de la CV-CODINUCOVA</w:t>
            </w:r>
          </w:p>
        </w:tc>
        <w:tc>
          <w:tcPr>
            <w:tcW w:w="815" w:type="dxa"/>
            <w:vAlign w:val="center"/>
          </w:tcPr>
          <w:p w14:paraId="6C687D37" w14:textId="03FB6F07"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7F98905D" w14:textId="400C1D51"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r w:rsidR="00BF4626" w:rsidRPr="005808AB" w14:paraId="19023DC4" w14:textId="77777777" w:rsidTr="00E51776">
        <w:trPr>
          <w:trHeight w:val="486"/>
        </w:trPr>
        <w:tc>
          <w:tcPr>
            <w:tcW w:w="6692" w:type="dxa"/>
            <w:vAlign w:val="center"/>
          </w:tcPr>
          <w:p w14:paraId="3471DFF4" w14:textId="77777777" w:rsidR="00BF4626" w:rsidRPr="005808AB" w:rsidRDefault="00BF4626" w:rsidP="00E51776">
            <w:pPr>
              <w:rPr>
                <w:rFonts w:ascii="Arial" w:hAnsi="Arial" w:cs="Arial"/>
                <w:b/>
                <w:sz w:val="24"/>
                <w:szCs w:val="24"/>
              </w:rPr>
            </w:pPr>
            <w:r w:rsidRPr="005808AB">
              <w:rPr>
                <w:rFonts w:ascii="Arial" w:hAnsi="Arial" w:cs="Arial"/>
                <w:b/>
                <w:sz w:val="24"/>
                <w:szCs w:val="24"/>
              </w:rPr>
              <w:t>Universidad Politécnica de València</w:t>
            </w:r>
          </w:p>
        </w:tc>
        <w:tc>
          <w:tcPr>
            <w:tcW w:w="815" w:type="dxa"/>
            <w:vAlign w:val="center"/>
          </w:tcPr>
          <w:p w14:paraId="0FA9507C" w14:textId="2002218A"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c>
          <w:tcPr>
            <w:tcW w:w="987" w:type="dxa"/>
            <w:vAlign w:val="center"/>
          </w:tcPr>
          <w:p w14:paraId="6D816B67" w14:textId="3A4E33FF" w:rsidR="00BF4626" w:rsidRPr="005808AB" w:rsidRDefault="00BF4626" w:rsidP="00E51776">
            <w:pPr>
              <w:rPr>
                <w:rFonts w:ascii="Arial" w:hAnsi="Arial" w:cs="Arial"/>
                <w:b/>
                <w:sz w:val="24"/>
                <w:szCs w:val="24"/>
              </w:rPr>
            </w:pPr>
            <w:r w:rsidRPr="005808AB">
              <w:rPr>
                <w:rFonts w:ascii="MS Gothic" w:eastAsia="MS Gothic" w:hAnsi="MS Gothic" w:cs="MS Gothic" w:hint="eastAsia"/>
                <w:b/>
                <w:sz w:val="24"/>
                <w:szCs w:val="24"/>
              </w:rPr>
              <w:t>☐</w:t>
            </w:r>
          </w:p>
        </w:tc>
      </w:tr>
    </w:tbl>
    <w:p w14:paraId="41B28933" w14:textId="77777777" w:rsidR="00BF4626" w:rsidRPr="005808AB" w:rsidRDefault="00BF4626" w:rsidP="00BF4626">
      <w:pPr>
        <w:pBdr>
          <w:bottom w:val="single" w:sz="12" w:space="1" w:color="auto"/>
        </w:pBdr>
        <w:rPr>
          <w:rFonts w:ascii="Arial" w:hAnsi="Arial" w:cs="Arial"/>
          <w:color w:val="373737"/>
          <w:sz w:val="24"/>
          <w:szCs w:val="24"/>
          <w:shd w:val="clear" w:color="auto" w:fill="FFFFFF"/>
        </w:rPr>
      </w:pPr>
    </w:p>
    <w:p w14:paraId="0473590F" w14:textId="2EABAF02" w:rsidR="00BF4626" w:rsidRPr="005808AB" w:rsidRDefault="00BF4626" w:rsidP="00BF4626">
      <w:pPr>
        <w:pBdr>
          <w:bottom w:val="single" w:sz="12" w:space="1" w:color="auto"/>
        </w:pBdr>
        <w:rPr>
          <w:rFonts w:ascii="Arial" w:hAnsi="Arial" w:cs="Arial"/>
          <w:b/>
          <w:bCs/>
          <w:sz w:val="24"/>
          <w:szCs w:val="24"/>
        </w:rPr>
      </w:pPr>
      <w:r w:rsidRPr="005808AB">
        <w:rPr>
          <w:rFonts w:ascii="Arial" w:hAnsi="Arial" w:cs="Arial"/>
          <w:b/>
          <w:bCs/>
          <w:color w:val="373737"/>
          <w:sz w:val="24"/>
          <w:szCs w:val="24"/>
          <w:shd w:val="clear" w:color="auto" w:fill="FFFFFF"/>
        </w:rPr>
        <w:t>Comprobación relación de miembros de la Comisión Permanente para verificar que existe Quorum</w:t>
      </w:r>
    </w:p>
    <w:p w14:paraId="3773CDE4" w14:textId="3C449E71" w:rsidR="00BF4626" w:rsidRPr="005808AB" w:rsidRDefault="00BF4626" w:rsidP="00BF4626">
      <w:pPr>
        <w:tabs>
          <w:tab w:val="left" w:pos="880"/>
        </w:tabs>
        <w:rPr>
          <w:rFonts w:ascii="Arial" w:hAnsi="Arial" w:cs="Arial"/>
          <w:sz w:val="24"/>
          <w:szCs w:val="24"/>
        </w:rPr>
      </w:pPr>
      <w:r w:rsidRPr="005808AB">
        <w:rPr>
          <w:rFonts w:ascii="MS Gothic" w:eastAsia="MS Gothic" w:hAnsi="MS Gothic" w:cs="MS Gothic" w:hint="eastAsia"/>
          <w:sz w:val="24"/>
          <w:szCs w:val="24"/>
        </w:rPr>
        <w:t>☒</w:t>
      </w:r>
      <w:r w:rsidRPr="005808AB">
        <w:rPr>
          <w:rFonts w:ascii="Arial" w:hAnsi="Arial" w:cs="Arial"/>
          <w:sz w:val="24"/>
          <w:szCs w:val="24"/>
        </w:rPr>
        <w:t>Si</w:t>
      </w:r>
    </w:p>
    <w:p w14:paraId="70AE62FD" w14:textId="52728180" w:rsidR="00BF4626" w:rsidRPr="005808AB" w:rsidRDefault="00BF4626" w:rsidP="00BF4626">
      <w:pPr>
        <w:tabs>
          <w:tab w:val="left" w:pos="880"/>
        </w:tabs>
        <w:rPr>
          <w:rFonts w:ascii="Arial" w:hAnsi="Arial" w:cs="Arial"/>
          <w:sz w:val="24"/>
          <w:szCs w:val="24"/>
        </w:rPr>
      </w:pPr>
      <w:r w:rsidRPr="005808AB">
        <w:rPr>
          <w:rFonts w:ascii="MS Gothic" w:eastAsia="MS Gothic" w:hAnsi="MS Gothic" w:cs="MS Gothic" w:hint="eastAsia"/>
          <w:sz w:val="24"/>
          <w:szCs w:val="24"/>
        </w:rPr>
        <w:t>☐</w:t>
      </w:r>
      <w:r w:rsidRPr="005808AB">
        <w:rPr>
          <w:rFonts w:ascii="Arial" w:hAnsi="Arial" w:cs="Arial"/>
          <w:sz w:val="24"/>
          <w:szCs w:val="24"/>
        </w:rPr>
        <w:t>No</w:t>
      </w:r>
    </w:p>
    <w:p w14:paraId="6D1888D5" w14:textId="71C87D87" w:rsidR="00BF4626" w:rsidRPr="005808AB" w:rsidRDefault="00BF4626" w:rsidP="00BF4626">
      <w:pPr>
        <w:pBdr>
          <w:bottom w:val="single" w:sz="12" w:space="1" w:color="auto"/>
        </w:pBdr>
        <w:rPr>
          <w:rFonts w:ascii="Arial" w:hAnsi="Arial" w:cs="Arial"/>
          <w:b/>
          <w:sz w:val="24"/>
          <w:szCs w:val="24"/>
        </w:rPr>
      </w:pPr>
      <w:r w:rsidRPr="005808AB">
        <w:rPr>
          <w:rFonts w:ascii="Arial" w:hAnsi="Arial" w:cs="Arial"/>
          <w:b/>
          <w:sz w:val="24"/>
          <w:szCs w:val="24"/>
        </w:rPr>
        <w:t xml:space="preserve">Aprobación acta anterior Comisión Permanente. </w:t>
      </w:r>
    </w:p>
    <w:p w14:paraId="61463635" w14:textId="6BFB04C3" w:rsidR="00BF4626" w:rsidRPr="005808AB" w:rsidRDefault="00BF4626" w:rsidP="00BF4626">
      <w:pPr>
        <w:tabs>
          <w:tab w:val="left" w:pos="880"/>
        </w:tabs>
        <w:rPr>
          <w:rFonts w:ascii="Arial" w:hAnsi="Arial" w:cs="Arial"/>
          <w:sz w:val="24"/>
          <w:szCs w:val="24"/>
        </w:rPr>
      </w:pPr>
      <w:r w:rsidRPr="005808AB">
        <w:rPr>
          <w:rFonts w:ascii="MS Gothic" w:eastAsia="MS Gothic" w:hAnsi="MS Gothic" w:cs="MS Gothic" w:hint="eastAsia"/>
          <w:sz w:val="24"/>
          <w:szCs w:val="24"/>
        </w:rPr>
        <w:t>☒</w:t>
      </w:r>
      <w:r w:rsidRPr="005808AB">
        <w:rPr>
          <w:rFonts w:ascii="Arial" w:hAnsi="Arial" w:cs="Arial"/>
          <w:sz w:val="24"/>
          <w:szCs w:val="24"/>
        </w:rPr>
        <w:t>Si</w:t>
      </w:r>
    </w:p>
    <w:p w14:paraId="5D9A7F92" w14:textId="51F938C6" w:rsidR="00BF4626" w:rsidRPr="005808AB" w:rsidRDefault="00BF4626" w:rsidP="00BF4626">
      <w:pPr>
        <w:tabs>
          <w:tab w:val="left" w:pos="880"/>
        </w:tabs>
        <w:rPr>
          <w:rFonts w:ascii="Arial" w:hAnsi="Arial" w:cs="Arial"/>
          <w:sz w:val="24"/>
          <w:szCs w:val="24"/>
        </w:rPr>
      </w:pPr>
      <w:r w:rsidRPr="005808AB">
        <w:rPr>
          <w:rFonts w:ascii="MS Gothic" w:eastAsia="MS Gothic" w:hAnsi="MS Gothic" w:cs="MS Gothic" w:hint="eastAsia"/>
          <w:sz w:val="24"/>
          <w:szCs w:val="24"/>
        </w:rPr>
        <w:t>☐</w:t>
      </w:r>
      <w:r w:rsidRPr="005808AB">
        <w:rPr>
          <w:rFonts w:ascii="Arial" w:hAnsi="Arial" w:cs="Arial"/>
          <w:sz w:val="24"/>
          <w:szCs w:val="24"/>
        </w:rPr>
        <w:t>No</w:t>
      </w:r>
    </w:p>
    <w:p w14:paraId="0B1CE899" w14:textId="77777777" w:rsidR="00BF4626" w:rsidRPr="005808AB" w:rsidRDefault="00BF4626" w:rsidP="00BF4626">
      <w:pPr>
        <w:rPr>
          <w:rFonts w:ascii="Arial" w:hAnsi="Arial" w:cs="Arial"/>
          <w:b/>
          <w:bCs/>
          <w:sz w:val="24"/>
          <w:szCs w:val="24"/>
        </w:rPr>
      </w:pPr>
      <w:r w:rsidRPr="005808AB">
        <w:rPr>
          <w:rFonts w:ascii="Arial" w:hAnsi="Arial" w:cs="Arial"/>
          <w:b/>
          <w:bCs/>
          <w:sz w:val="24"/>
          <w:szCs w:val="24"/>
        </w:rPr>
        <w:t xml:space="preserve">Observaciones: </w:t>
      </w:r>
    </w:p>
    <w:p w14:paraId="6F13DFEA" w14:textId="77777777" w:rsidR="00BF4626" w:rsidRPr="005808AB" w:rsidRDefault="00BF4626" w:rsidP="00BF4626">
      <w:pPr>
        <w:rPr>
          <w:rFonts w:ascii="Arial" w:hAnsi="Arial" w:cs="Arial"/>
          <w:sz w:val="24"/>
          <w:szCs w:val="24"/>
        </w:rPr>
      </w:pPr>
    </w:p>
    <w:p w14:paraId="688205E6" w14:textId="20FCE2F2" w:rsidR="00BF4626" w:rsidRPr="005808AB" w:rsidRDefault="00BF4626" w:rsidP="00BF4626">
      <w:pPr>
        <w:pBdr>
          <w:bottom w:val="single" w:sz="12" w:space="1" w:color="auto"/>
        </w:pBdr>
        <w:rPr>
          <w:rFonts w:ascii="Arial" w:hAnsi="Arial" w:cs="Arial"/>
          <w:b/>
          <w:sz w:val="24"/>
          <w:szCs w:val="24"/>
        </w:rPr>
      </w:pPr>
      <w:r w:rsidRPr="005808AB">
        <w:rPr>
          <w:rFonts w:ascii="Arial" w:hAnsi="Arial" w:cs="Arial"/>
          <w:b/>
          <w:sz w:val="24"/>
          <w:szCs w:val="24"/>
        </w:rPr>
        <w:t xml:space="preserve">Temas del Orden del Día. </w:t>
      </w:r>
    </w:p>
    <w:p w14:paraId="5F2925FD" w14:textId="77777777" w:rsidR="00BF4626" w:rsidRPr="005808AB" w:rsidRDefault="00BF4626" w:rsidP="00BF4626">
      <w:pPr>
        <w:rPr>
          <w:rFonts w:ascii="Arial" w:hAnsi="Arial" w:cs="Arial"/>
          <w:sz w:val="24"/>
          <w:szCs w:val="24"/>
        </w:rPr>
      </w:pPr>
    </w:p>
    <w:p w14:paraId="1BCDC3FE" w14:textId="77777777" w:rsidR="00BF4626" w:rsidRPr="005808AB" w:rsidRDefault="00BF4626" w:rsidP="00BF4626">
      <w:pPr>
        <w:rPr>
          <w:rFonts w:ascii="Arial" w:hAnsi="Arial" w:cs="Arial"/>
          <w:b/>
          <w:bCs/>
          <w:sz w:val="24"/>
          <w:szCs w:val="24"/>
        </w:rPr>
      </w:pPr>
      <w:r w:rsidRPr="005808AB">
        <w:rPr>
          <w:rFonts w:ascii="Arial" w:hAnsi="Arial" w:cs="Arial"/>
          <w:b/>
          <w:bCs/>
          <w:sz w:val="24"/>
          <w:szCs w:val="24"/>
        </w:rPr>
        <w:t>1. Información, revisión y actualización Plano de Trabajo Anual Consejo Alimentario Municipal.</w:t>
      </w:r>
    </w:p>
    <w:p w14:paraId="3FE4A8D6" w14:textId="77777777" w:rsidR="00BF4626" w:rsidRPr="005808AB" w:rsidRDefault="00BF4626" w:rsidP="00BF4626">
      <w:pPr>
        <w:rPr>
          <w:rFonts w:ascii="Arial" w:hAnsi="Arial" w:cs="Arial"/>
          <w:b/>
          <w:bCs/>
          <w:sz w:val="24"/>
          <w:szCs w:val="24"/>
        </w:rPr>
      </w:pPr>
      <w:r w:rsidRPr="005808AB">
        <w:rPr>
          <w:rFonts w:ascii="Arial" w:hAnsi="Arial" w:cs="Arial"/>
          <w:b/>
          <w:bCs/>
          <w:sz w:val="24"/>
          <w:szCs w:val="24"/>
        </w:rPr>
        <w:t xml:space="preserve">a. Actualización e información proyecto “Alimentos de </w:t>
      </w:r>
      <w:proofErr w:type="spellStart"/>
      <w:r w:rsidRPr="005808AB">
        <w:rPr>
          <w:rFonts w:ascii="Arial" w:hAnsi="Arial" w:cs="Arial"/>
          <w:b/>
          <w:bCs/>
          <w:sz w:val="24"/>
          <w:szCs w:val="24"/>
        </w:rPr>
        <w:t>l'Horta</w:t>
      </w:r>
      <w:proofErr w:type="spellEnd"/>
      <w:r w:rsidRPr="005808AB">
        <w:rPr>
          <w:rFonts w:ascii="Arial" w:hAnsi="Arial" w:cs="Arial"/>
          <w:b/>
          <w:bCs/>
          <w:sz w:val="24"/>
          <w:szCs w:val="24"/>
        </w:rPr>
        <w:t xml:space="preserve"> y el mar, cabe uno construyendo un mapa del sistema agroalimentario local”.</w:t>
      </w:r>
    </w:p>
    <w:p w14:paraId="422DF11C" w14:textId="77777777" w:rsidR="00BF4626" w:rsidRPr="005808AB" w:rsidRDefault="00BF4626" w:rsidP="00BF4626">
      <w:pPr>
        <w:rPr>
          <w:rFonts w:ascii="Arial" w:hAnsi="Arial" w:cs="Arial"/>
          <w:b/>
          <w:bCs/>
          <w:sz w:val="24"/>
          <w:szCs w:val="24"/>
        </w:rPr>
      </w:pPr>
    </w:p>
    <w:p w14:paraId="77879111" w14:textId="77777777" w:rsidR="00BF4626" w:rsidRPr="005808AB" w:rsidRDefault="00BF4626" w:rsidP="00BF4626">
      <w:pPr>
        <w:rPr>
          <w:rFonts w:ascii="Arial" w:hAnsi="Arial" w:cs="Arial"/>
          <w:b/>
          <w:bCs/>
          <w:sz w:val="24"/>
          <w:szCs w:val="24"/>
        </w:rPr>
      </w:pPr>
      <w:r w:rsidRPr="005808AB">
        <w:rPr>
          <w:rFonts w:ascii="Arial" w:hAnsi="Arial" w:cs="Arial"/>
          <w:b/>
          <w:bCs/>
          <w:sz w:val="24"/>
          <w:szCs w:val="24"/>
        </w:rPr>
        <w:t>b. Actualización e información proyecte Aprovecha València.</w:t>
      </w:r>
    </w:p>
    <w:p w14:paraId="26D52779" w14:textId="77777777" w:rsidR="00BF4626" w:rsidRPr="005808AB" w:rsidRDefault="00BF4626" w:rsidP="00BF4626">
      <w:pPr>
        <w:rPr>
          <w:rFonts w:ascii="Arial" w:hAnsi="Arial" w:cs="Arial"/>
          <w:sz w:val="24"/>
          <w:szCs w:val="24"/>
        </w:rPr>
      </w:pPr>
    </w:p>
    <w:p w14:paraId="5A580ED1" w14:textId="77777777" w:rsidR="00BF4626" w:rsidRPr="005808AB" w:rsidRDefault="00BF4626" w:rsidP="00BF4626">
      <w:pPr>
        <w:rPr>
          <w:rFonts w:ascii="Arial" w:hAnsi="Arial" w:cs="Arial"/>
          <w:sz w:val="24"/>
          <w:szCs w:val="24"/>
        </w:rPr>
      </w:pPr>
      <w:r w:rsidRPr="005808AB">
        <w:rPr>
          <w:rFonts w:ascii="Arial" w:hAnsi="Arial" w:cs="Arial"/>
          <w:sz w:val="24"/>
          <w:szCs w:val="24"/>
        </w:rPr>
        <w:t>Se recuerda que el Plan de Trabajo Anual del Consejo Alimentario está colgando en la web. Se actualiza para su revisión de cara a cada reunión de la Comisión de Seguimiento.</w:t>
      </w:r>
    </w:p>
    <w:p w14:paraId="7F3D5B29" w14:textId="77777777" w:rsidR="00BF4626" w:rsidRPr="005808AB" w:rsidRDefault="00BF4626" w:rsidP="00BF4626">
      <w:pPr>
        <w:rPr>
          <w:rFonts w:ascii="Arial" w:hAnsi="Arial" w:cs="Arial"/>
          <w:sz w:val="24"/>
          <w:szCs w:val="24"/>
        </w:rPr>
      </w:pPr>
      <w:r w:rsidRPr="005808AB">
        <w:rPr>
          <w:rFonts w:ascii="Arial" w:hAnsi="Arial" w:cs="Arial"/>
          <w:sz w:val="24"/>
          <w:szCs w:val="24"/>
        </w:rPr>
        <w:t xml:space="preserve">Se presenta el programa de actividades que desarrollará "Alimentos de </w:t>
      </w:r>
      <w:proofErr w:type="spellStart"/>
      <w:r w:rsidRPr="005808AB">
        <w:rPr>
          <w:rFonts w:ascii="Arial" w:hAnsi="Arial" w:cs="Arial"/>
          <w:sz w:val="24"/>
          <w:szCs w:val="24"/>
        </w:rPr>
        <w:t>l'Horta</w:t>
      </w:r>
      <w:proofErr w:type="spellEnd"/>
      <w:r w:rsidRPr="005808AB">
        <w:rPr>
          <w:rFonts w:ascii="Arial" w:hAnsi="Arial" w:cs="Arial"/>
          <w:sz w:val="24"/>
          <w:szCs w:val="24"/>
        </w:rPr>
        <w:t xml:space="preserve"> y el Mar" en el barrio del Cabañal. Se subirá el programa a la web y se invita a todas las entidades del Consejo Alimentario a hacer difusión y compartir.</w:t>
      </w:r>
    </w:p>
    <w:p w14:paraId="6FDF4208" w14:textId="7906F6C8" w:rsidR="00BF4626" w:rsidRPr="005808AB" w:rsidRDefault="00BF4626" w:rsidP="00BF4626">
      <w:pPr>
        <w:rPr>
          <w:rFonts w:ascii="Arial" w:hAnsi="Arial" w:cs="Arial"/>
          <w:sz w:val="24"/>
          <w:szCs w:val="24"/>
        </w:rPr>
      </w:pPr>
      <w:r w:rsidRPr="005808AB">
        <w:rPr>
          <w:rFonts w:ascii="Arial" w:hAnsi="Arial" w:cs="Arial"/>
          <w:sz w:val="24"/>
          <w:szCs w:val="24"/>
        </w:rPr>
        <w:t xml:space="preserve">Se informa sobre el proyecto APROFITA València. Todas las actas de las reuniones del Grupo de Trabajo del Consejo Alimentario vinculado a este </w:t>
      </w:r>
      <w:r w:rsidRPr="005808AB">
        <w:rPr>
          <w:rFonts w:ascii="Arial" w:hAnsi="Arial" w:cs="Arial"/>
          <w:sz w:val="24"/>
          <w:szCs w:val="24"/>
        </w:rPr>
        <w:lastRenderedPageBreak/>
        <w:t>proyecto están en la web. El pasado viernes 8 de octubre se realizó una presentación del proyecto.</w:t>
      </w:r>
    </w:p>
    <w:p w14:paraId="62F51CC6" w14:textId="77777777" w:rsidR="00BF4626" w:rsidRPr="005808AB" w:rsidRDefault="00BF4626" w:rsidP="00BF4626">
      <w:pPr>
        <w:rPr>
          <w:rFonts w:ascii="Arial" w:hAnsi="Arial" w:cs="Arial"/>
          <w:sz w:val="24"/>
          <w:szCs w:val="24"/>
        </w:rPr>
      </w:pPr>
    </w:p>
    <w:p w14:paraId="705DB91C" w14:textId="77777777" w:rsidR="00BF4626" w:rsidRPr="005808AB" w:rsidRDefault="00BF4626" w:rsidP="00BF4626">
      <w:pPr>
        <w:rPr>
          <w:rFonts w:ascii="Arial" w:hAnsi="Arial" w:cs="Arial"/>
          <w:sz w:val="24"/>
          <w:szCs w:val="24"/>
        </w:rPr>
      </w:pPr>
    </w:p>
    <w:p w14:paraId="56935790" w14:textId="77777777" w:rsidR="00BF4626" w:rsidRPr="005808AB" w:rsidRDefault="00BF4626" w:rsidP="00BF4626">
      <w:pPr>
        <w:rPr>
          <w:rFonts w:ascii="Arial" w:hAnsi="Arial" w:cs="Arial"/>
          <w:sz w:val="24"/>
          <w:szCs w:val="24"/>
        </w:rPr>
      </w:pPr>
    </w:p>
    <w:p w14:paraId="6D931AD5" w14:textId="77777777" w:rsidR="00BF4626" w:rsidRPr="005808AB" w:rsidRDefault="00BF4626" w:rsidP="00BF4626">
      <w:pPr>
        <w:jc w:val="both"/>
        <w:rPr>
          <w:rFonts w:ascii="Arial" w:hAnsi="Arial" w:cs="Arial"/>
          <w:sz w:val="24"/>
          <w:szCs w:val="24"/>
        </w:rPr>
      </w:pPr>
      <w:r w:rsidRPr="005808AB">
        <w:rPr>
          <w:rFonts w:ascii="Arial" w:hAnsi="Arial" w:cs="Arial"/>
          <w:b/>
          <w:bCs/>
          <w:sz w:val="24"/>
          <w:szCs w:val="24"/>
        </w:rPr>
        <w:t>2. Solicitud del Grupo de Compra Pública porque la presidencia del Consejo Alimentario Municipal elevo petición formal a la concejalía en competencias en Educación pidiendo una explicación formal sobre la demora en la convocatoria de la licitación de los comedores escolares municipales donde se recogen las aportaciones consensuadas con el *GT de Compra Pública Alimentaria del *CALM. Que se pida por parte de la Presidencia del *CALM una reunión específica para abordar esta cuestión en la cual estén representados, como mínimo las entidades que conformen lo *GT de Compra Pública Alimentaria del *CALM, la Presidencia del *CALM y representantes técnicos y políticos de la concejalía de Educación relacionados con los comedores escolares municipales</w:t>
      </w:r>
      <w:r w:rsidRPr="005808AB">
        <w:rPr>
          <w:rFonts w:ascii="Arial" w:hAnsi="Arial" w:cs="Arial"/>
          <w:sz w:val="24"/>
          <w:szCs w:val="24"/>
        </w:rPr>
        <w:t>.</w:t>
      </w:r>
    </w:p>
    <w:p w14:paraId="3F795052" w14:textId="77777777" w:rsidR="00BF4626" w:rsidRPr="005808AB" w:rsidRDefault="00BF4626" w:rsidP="00BF4626">
      <w:pPr>
        <w:rPr>
          <w:rFonts w:ascii="Arial" w:hAnsi="Arial" w:cs="Arial"/>
          <w:sz w:val="24"/>
          <w:szCs w:val="24"/>
        </w:rPr>
      </w:pPr>
    </w:p>
    <w:p w14:paraId="42B790F5" w14:textId="0DD49180" w:rsidR="00BF4626" w:rsidRPr="005808AB" w:rsidRDefault="00BF4626" w:rsidP="00BF4626">
      <w:pPr>
        <w:rPr>
          <w:rFonts w:ascii="Arial" w:hAnsi="Arial" w:cs="Arial"/>
          <w:sz w:val="24"/>
          <w:szCs w:val="24"/>
        </w:rPr>
      </w:pPr>
      <w:r w:rsidRPr="005808AB">
        <w:rPr>
          <w:rFonts w:ascii="Arial" w:hAnsi="Arial" w:cs="Arial"/>
          <w:sz w:val="24"/>
          <w:szCs w:val="24"/>
        </w:rPr>
        <w:t>Justica Alimentaria, entidad coordinadora del Grupo de Trabajo de Compra Pública del Consejo Alimentario Municipal presenta la propuesta descrita en el punto 2 del orden del día.</w:t>
      </w:r>
    </w:p>
    <w:p w14:paraId="1740D768" w14:textId="77777777" w:rsidR="00BF4626" w:rsidRPr="005808AB" w:rsidRDefault="00BF4626" w:rsidP="00BF4626">
      <w:pPr>
        <w:rPr>
          <w:rFonts w:ascii="Arial" w:hAnsi="Arial" w:cs="Arial"/>
          <w:sz w:val="24"/>
          <w:szCs w:val="24"/>
        </w:rPr>
      </w:pPr>
      <w:r w:rsidRPr="005808AB">
        <w:rPr>
          <w:rFonts w:ascii="Arial" w:hAnsi="Arial" w:cs="Arial"/>
          <w:sz w:val="24"/>
          <w:szCs w:val="24"/>
        </w:rPr>
        <w:t>Se aprueba con el voto favorable de todas las entidades de la Comisión Permanente del Consejo Alimentario Municipal presentes en la reunión y la abstención del Grupo Municipal VOX.</w:t>
      </w:r>
    </w:p>
    <w:p w14:paraId="2D946070" w14:textId="77777777" w:rsidR="00BF4626" w:rsidRPr="005808AB" w:rsidRDefault="00BF4626" w:rsidP="00BF4626">
      <w:pPr>
        <w:rPr>
          <w:rFonts w:ascii="Arial" w:hAnsi="Arial" w:cs="Arial"/>
          <w:sz w:val="24"/>
          <w:szCs w:val="24"/>
        </w:rPr>
      </w:pPr>
    </w:p>
    <w:p w14:paraId="3044703F" w14:textId="77777777" w:rsidR="00BF4626" w:rsidRPr="005808AB" w:rsidRDefault="00BF4626" w:rsidP="00BF4626">
      <w:pPr>
        <w:jc w:val="both"/>
        <w:rPr>
          <w:rFonts w:ascii="Arial" w:hAnsi="Arial" w:cs="Arial"/>
          <w:b/>
          <w:bCs/>
          <w:sz w:val="24"/>
          <w:szCs w:val="24"/>
        </w:rPr>
      </w:pPr>
      <w:r w:rsidRPr="005808AB">
        <w:rPr>
          <w:rFonts w:ascii="Arial" w:hAnsi="Arial" w:cs="Arial"/>
          <w:b/>
          <w:bCs/>
          <w:sz w:val="24"/>
          <w:szCs w:val="24"/>
        </w:rPr>
        <w:t>3. Información y siguientes pasos respecto a la aprobación en el Pleno Municipal del documento elevado por el Pleno del Consejo Alimentario Municipal para la modificación de la Estrategia Agroalimentaria Municipal y la incorporación de la perspectiva de género.</w:t>
      </w:r>
    </w:p>
    <w:p w14:paraId="4C92E645" w14:textId="77777777" w:rsidR="00BF4626" w:rsidRPr="005808AB" w:rsidRDefault="00BF4626" w:rsidP="00BF4626">
      <w:pPr>
        <w:rPr>
          <w:rFonts w:ascii="Arial" w:hAnsi="Arial" w:cs="Arial"/>
          <w:sz w:val="24"/>
          <w:szCs w:val="24"/>
        </w:rPr>
      </w:pPr>
    </w:p>
    <w:p w14:paraId="3A98C68C" w14:textId="6F2E811C" w:rsidR="00BF4626" w:rsidRPr="005808AB" w:rsidRDefault="00BF4626" w:rsidP="00BF4626">
      <w:pPr>
        <w:jc w:val="both"/>
        <w:rPr>
          <w:rFonts w:ascii="Arial" w:hAnsi="Arial" w:cs="Arial"/>
          <w:sz w:val="24"/>
          <w:szCs w:val="24"/>
        </w:rPr>
      </w:pPr>
      <w:r w:rsidRPr="005808AB">
        <w:rPr>
          <w:rFonts w:ascii="Arial" w:hAnsi="Arial" w:cs="Arial"/>
          <w:sz w:val="24"/>
          <w:szCs w:val="24"/>
        </w:rPr>
        <w:t>La Delegación de Agricultura, Alimentación Sostenible y Horta informa sobre la aprobación en el Pleno Municipal del Ayuntamiento de València respecto a la propuesta elaborada desde el Consejo Alimentario Municipal para la modificación de la EAV 2025 y la introducción de la perspectiva de género.</w:t>
      </w:r>
    </w:p>
    <w:p w14:paraId="1205CEC4" w14:textId="77777777" w:rsidR="00BF4626" w:rsidRPr="005808AB" w:rsidRDefault="00BF4626" w:rsidP="00BF4626">
      <w:pPr>
        <w:jc w:val="both"/>
        <w:rPr>
          <w:rFonts w:ascii="Arial" w:hAnsi="Arial" w:cs="Arial"/>
          <w:sz w:val="24"/>
          <w:szCs w:val="24"/>
        </w:rPr>
      </w:pPr>
      <w:r w:rsidRPr="005808AB">
        <w:rPr>
          <w:rFonts w:ascii="Arial" w:hAnsi="Arial" w:cs="Arial"/>
          <w:sz w:val="24"/>
          <w:szCs w:val="24"/>
        </w:rPr>
        <w:t>A lo largo del último trimestre de 2021 se desarrollará el trabajo de introducción en el texto de la Estrategia València 2025 de las propuestas elaboradas por el Consejo Alimentario Municipal.</w:t>
      </w:r>
    </w:p>
    <w:p w14:paraId="03D9E9E2" w14:textId="77777777" w:rsidR="00BF4626" w:rsidRPr="005808AB" w:rsidRDefault="00BF4626" w:rsidP="00BF4626">
      <w:pPr>
        <w:rPr>
          <w:rFonts w:ascii="Arial" w:hAnsi="Arial" w:cs="Arial"/>
          <w:sz w:val="24"/>
          <w:szCs w:val="24"/>
        </w:rPr>
      </w:pPr>
    </w:p>
    <w:p w14:paraId="59EE2AD0" w14:textId="77777777" w:rsidR="00BF4626" w:rsidRPr="005808AB" w:rsidRDefault="00BF4626" w:rsidP="00BF4626">
      <w:pPr>
        <w:rPr>
          <w:rFonts w:ascii="Arial" w:hAnsi="Arial" w:cs="Arial"/>
          <w:b/>
          <w:sz w:val="24"/>
          <w:szCs w:val="24"/>
        </w:rPr>
      </w:pPr>
      <w:r w:rsidRPr="005808AB">
        <w:rPr>
          <w:rFonts w:ascii="Arial" w:hAnsi="Arial" w:cs="Arial"/>
          <w:b/>
          <w:sz w:val="24"/>
          <w:szCs w:val="24"/>
        </w:rPr>
        <w:lastRenderedPageBreak/>
        <w:t>4. Exposición y concreción de tiempo para recibir aportaciones en relación al proceso de modificaciones y actualización que la Sección de Participación Ciudadana está haciendo sobre el Reglamento de Participación Ciudadana.</w:t>
      </w:r>
    </w:p>
    <w:p w14:paraId="20ED51BE" w14:textId="77777777" w:rsidR="00BF4626" w:rsidRPr="005808AB" w:rsidRDefault="00BF4626" w:rsidP="00BF4626">
      <w:pPr>
        <w:rPr>
          <w:rFonts w:ascii="Arial" w:hAnsi="Arial" w:cs="Arial"/>
          <w:sz w:val="24"/>
          <w:szCs w:val="24"/>
        </w:rPr>
      </w:pPr>
    </w:p>
    <w:p w14:paraId="4C8DB31A" w14:textId="77777777" w:rsidR="005808AB" w:rsidRDefault="005808AB" w:rsidP="00BF4626">
      <w:pPr>
        <w:rPr>
          <w:rFonts w:ascii="Arial" w:hAnsi="Arial" w:cs="Arial"/>
          <w:color w:val="000000"/>
          <w:sz w:val="24"/>
          <w:szCs w:val="24"/>
        </w:rPr>
      </w:pPr>
      <w:r>
        <w:rPr>
          <w:rFonts w:ascii="Arial" w:hAnsi="Arial" w:cs="Arial"/>
          <w:color w:val="000000"/>
          <w:sz w:val="24"/>
          <w:szCs w:val="24"/>
        </w:rPr>
        <w:t xml:space="preserve">La Concejalía </w:t>
      </w:r>
      <w:proofErr w:type="spellStart"/>
      <w:r>
        <w:rPr>
          <w:rFonts w:ascii="Arial" w:hAnsi="Arial" w:cs="Arial"/>
          <w:color w:val="000000"/>
          <w:sz w:val="24"/>
          <w:szCs w:val="24"/>
        </w:rPr>
        <w:t>d’Agricultura</w:t>
      </w:r>
      <w:proofErr w:type="spellEnd"/>
      <w:r>
        <w:rPr>
          <w:rFonts w:ascii="Arial" w:hAnsi="Arial" w:cs="Arial"/>
          <w:color w:val="000000"/>
          <w:sz w:val="24"/>
          <w:szCs w:val="24"/>
        </w:rPr>
        <w:t xml:space="preserve">, </w:t>
      </w:r>
      <w:proofErr w:type="spellStart"/>
      <w:r>
        <w:rPr>
          <w:rFonts w:ascii="Arial" w:hAnsi="Arial" w:cs="Arial"/>
          <w:color w:val="000000"/>
          <w:sz w:val="24"/>
          <w:szCs w:val="24"/>
        </w:rPr>
        <w:t>Alimentació</w:t>
      </w:r>
      <w:proofErr w:type="spellEnd"/>
      <w:r>
        <w:rPr>
          <w:rFonts w:ascii="Arial" w:hAnsi="Arial" w:cs="Arial"/>
          <w:color w:val="000000"/>
          <w:sz w:val="24"/>
          <w:szCs w:val="24"/>
        </w:rPr>
        <w:t xml:space="preserve"> Sostenible i</w:t>
      </w:r>
      <w:r w:rsidRPr="005808AB">
        <w:rPr>
          <w:rFonts w:ascii="Arial" w:hAnsi="Arial" w:cs="Arial"/>
          <w:color w:val="000000"/>
          <w:sz w:val="24"/>
          <w:szCs w:val="24"/>
        </w:rPr>
        <w:t xml:space="preserve"> H</w:t>
      </w:r>
      <w:r>
        <w:rPr>
          <w:rFonts w:ascii="Arial" w:hAnsi="Arial" w:cs="Arial"/>
          <w:color w:val="000000"/>
          <w:sz w:val="24"/>
          <w:szCs w:val="24"/>
        </w:rPr>
        <w:t>o</w:t>
      </w:r>
      <w:r w:rsidRPr="005808AB">
        <w:rPr>
          <w:rFonts w:ascii="Arial" w:hAnsi="Arial" w:cs="Arial"/>
          <w:color w:val="000000"/>
          <w:sz w:val="24"/>
          <w:szCs w:val="24"/>
        </w:rPr>
        <w:t>rta informa sobre la petic</w:t>
      </w:r>
      <w:r>
        <w:rPr>
          <w:rFonts w:ascii="Arial" w:hAnsi="Arial" w:cs="Arial"/>
          <w:color w:val="000000"/>
          <w:sz w:val="24"/>
          <w:szCs w:val="24"/>
        </w:rPr>
        <w:t xml:space="preserve">ión recibida desde </w:t>
      </w:r>
      <w:proofErr w:type="spellStart"/>
      <w:r>
        <w:rPr>
          <w:rFonts w:ascii="Arial" w:hAnsi="Arial" w:cs="Arial"/>
          <w:color w:val="000000"/>
          <w:sz w:val="24"/>
          <w:szCs w:val="24"/>
        </w:rPr>
        <w:t>Participació</w:t>
      </w:r>
      <w:proofErr w:type="spellEnd"/>
      <w:r w:rsidRPr="005808AB">
        <w:rPr>
          <w:rFonts w:ascii="Arial" w:hAnsi="Arial" w:cs="Arial"/>
          <w:color w:val="000000"/>
          <w:sz w:val="24"/>
          <w:szCs w:val="24"/>
        </w:rPr>
        <w:t xml:space="preserve"> </w:t>
      </w:r>
      <w:proofErr w:type="spellStart"/>
      <w:r w:rsidRPr="005808AB">
        <w:rPr>
          <w:rFonts w:ascii="Arial" w:hAnsi="Arial" w:cs="Arial"/>
          <w:color w:val="000000"/>
          <w:sz w:val="24"/>
          <w:szCs w:val="24"/>
        </w:rPr>
        <w:t>Ciu</w:t>
      </w:r>
      <w:r>
        <w:rPr>
          <w:rFonts w:ascii="Arial" w:hAnsi="Arial" w:cs="Arial"/>
          <w:color w:val="000000"/>
          <w:sz w:val="24"/>
          <w:szCs w:val="24"/>
        </w:rPr>
        <w:t>tada</w:t>
      </w:r>
      <w:r w:rsidRPr="005808AB">
        <w:rPr>
          <w:rFonts w:ascii="Arial" w:hAnsi="Arial" w:cs="Arial"/>
          <w:color w:val="000000"/>
          <w:sz w:val="24"/>
          <w:szCs w:val="24"/>
        </w:rPr>
        <w:t>na</w:t>
      </w:r>
      <w:proofErr w:type="spellEnd"/>
      <w:r w:rsidRPr="005808AB">
        <w:rPr>
          <w:rFonts w:ascii="Arial" w:hAnsi="Arial" w:cs="Arial"/>
          <w:color w:val="000000"/>
          <w:sz w:val="24"/>
          <w:szCs w:val="24"/>
        </w:rPr>
        <w:t xml:space="preserve"> para la elaboración del nue</w:t>
      </w:r>
      <w:r>
        <w:rPr>
          <w:rFonts w:ascii="Arial" w:hAnsi="Arial" w:cs="Arial"/>
          <w:color w:val="000000"/>
          <w:sz w:val="24"/>
          <w:szCs w:val="24"/>
        </w:rPr>
        <w:t>vo Reglamento de Participación C</w:t>
      </w:r>
      <w:r w:rsidRPr="005808AB">
        <w:rPr>
          <w:rFonts w:ascii="Arial" w:hAnsi="Arial" w:cs="Arial"/>
          <w:color w:val="000000"/>
          <w:sz w:val="24"/>
          <w:szCs w:val="24"/>
        </w:rPr>
        <w:t xml:space="preserve">iudadana. Se ha pedido que se facilite mediante la elaboración de un formulario en </w:t>
      </w:r>
      <w:r w:rsidRPr="005808AB">
        <w:rPr>
          <w:rFonts w:ascii="Arial" w:hAnsi="Arial" w:cs="Arial"/>
          <w:color w:val="000000"/>
          <w:sz w:val="24"/>
          <w:szCs w:val="24"/>
        </w:rPr>
        <w:t>línea</w:t>
      </w:r>
      <w:r w:rsidRPr="005808AB">
        <w:rPr>
          <w:rFonts w:ascii="Arial" w:hAnsi="Arial" w:cs="Arial"/>
          <w:color w:val="000000"/>
          <w:sz w:val="24"/>
          <w:szCs w:val="24"/>
        </w:rPr>
        <w:t>, o herramienta equivalente, las aportaciones por parte de las entidades que conformen los consejos sectoriales de participación del ayuntamiento.</w:t>
      </w:r>
    </w:p>
    <w:p w14:paraId="34C9CF58" w14:textId="77777777" w:rsidR="005808AB" w:rsidRDefault="005808AB" w:rsidP="00BF4626">
      <w:pPr>
        <w:rPr>
          <w:rFonts w:ascii="Arial" w:hAnsi="Arial" w:cs="Arial"/>
          <w:color w:val="000000"/>
          <w:sz w:val="24"/>
          <w:szCs w:val="24"/>
        </w:rPr>
      </w:pPr>
      <w:r w:rsidRPr="005808AB">
        <w:rPr>
          <w:rFonts w:ascii="Arial" w:hAnsi="Arial" w:cs="Arial"/>
          <w:color w:val="000000"/>
          <w:sz w:val="24"/>
          <w:szCs w:val="24"/>
        </w:rPr>
        <w:t>También se ha informado sobre algunas posibles incoherencias (en cuanto a mayorías cualificadas, quórums o plazos de convocatoria) entre el Reglamento del</w:t>
      </w:r>
      <w:r>
        <w:rPr>
          <w:rFonts w:ascii="Arial" w:hAnsi="Arial" w:cs="Arial"/>
          <w:color w:val="000000"/>
          <w:sz w:val="24"/>
          <w:szCs w:val="24"/>
        </w:rPr>
        <w:t xml:space="preserve"> </w:t>
      </w:r>
      <w:r w:rsidRPr="005808AB">
        <w:rPr>
          <w:rFonts w:ascii="Arial" w:hAnsi="Arial" w:cs="Arial"/>
          <w:color w:val="000000"/>
          <w:sz w:val="24"/>
          <w:szCs w:val="24"/>
        </w:rPr>
        <w:t>CALM y el nuevo Reglamento general</w:t>
      </w:r>
    </w:p>
    <w:p w14:paraId="3088B688" w14:textId="77777777" w:rsidR="005808AB" w:rsidRDefault="005808AB" w:rsidP="00BF4626">
      <w:pPr>
        <w:rPr>
          <w:rFonts w:ascii="Arial" w:hAnsi="Arial" w:cs="Arial"/>
          <w:color w:val="000000"/>
          <w:sz w:val="24"/>
          <w:szCs w:val="24"/>
        </w:rPr>
      </w:pPr>
    </w:p>
    <w:p w14:paraId="18A6BCA9" w14:textId="3D24316B" w:rsidR="00BF4626" w:rsidRDefault="00BF4626" w:rsidP="00BF4626">
      <w:pPr>
        <w:rPr>
          <w:rFonts w:ascii="Arial" w:hAnsi="Arial" w:cs="Arial"/>
          <w:b/>
          <w:sz w:val="24"/>
          <w:szCs w:val="24"/>
        </w:rPr>
      </w:pPr>
      <w:bookmarkStart w:id="0" w:name="_GoBack"/>
      <w:r w:rsidRPr="005808AB">
        <w:rPr>
          <w:rFonts w:ascii="Arial" w:hAnsi="Arial" w:cs="Arial"/>
          <w:b/>
          <w:sz w:val="24"/>
          <w:szCs w:val="24"/>
        </w:rPr>
        <w:t>5. Revisión web Consejo Alimentario Municipal y situación del protocolo de Comunicación.</w:t>
      </w:r>
    </w:p>
    <w:bookmarkEnd w:id="0"/>
    <w:p w14:paraId="136E2BD7" w14:textId="77777777" w:rsidR="00417B89" w:rsidRDefault="00417B89" w:rsidP="00BF4626">
      <w:pPr>
        <w:rPr>
          <w:rFonts w:ascii="Arial" w:hAnsi="Arial" w:cs="Arial"/>
          <w:sz w:val="24"/>
          <w:szCs w:val="24"/>
        </w:rPr>
      </w:pPr>
    </w:p>
    <w:p w14:paraId="09DE5F27" w14:textId="06FDCE11" w:rsidR="00417B89" w:rsidRPr="00417B89" w:rsidRDefault="00417B89" w:rsidP="00BF4626">
      <w:pPr>
        <w:rPr>
          <w:rFonts w:ascii="Arial" w:hAnsi="Arial" w:cs="Arial"/>
          <w:sz w:val="24"/>
          <w:szCs w:val="24"/>
        </w:rPr>
      </w:pPr>
      <w:r>
        <w:rPr>
          <w:rFonts w:ascii="Arial" w:hAnsi="Arial" w:cs="Arial"/>
          <w:sz w:val="24"/>
          <w:szCs w:val="24"/>
        </w:rPr>
        <w:t>Ante la inasistencia, per motivos sobrevenidos, de la persona representante de la Cátedra Tierra Ciudadana, coordinadora del GT de Comunicación, Josep M. Pérez explica brevemente las propuestas organizativas planteadas des de este grupo y explica que en las próximas</w:t>
      </w:r>
      <w:r w:rsidR="00ED2D3E">
        <w:rPr>
          <w:rFonts w:ascii="Arial" w:hAnsi="Arial" w:cs="Arial"/>
          <w:sz w:val="24"/>
          <w:szCs w:val="24"/>
        </w:rPr>
        <w:t xml:space="preserve"> semanas se comunicarán los pro</w:t>
      </w:r>
      <w:r>
        <w:rPr>
          <w:rFonts w:ascii="Arial" w:hAnsi="Arial" w:cs="Arial"/>
          <w:sz w:val="24"/>
          <w:szCs w:val="24"/>
        </w:rPr>
        <w:t>tocolos para organizar la participación de las entidades miembro del CALM en las tareas de difusión y comunicación.</w:t>
      </w:r>
    </w:p>
    <w:p w14:paraId="5236EDE3" w14:textId="77777777" w:rsidR="00BF4626" w:rsidRPr="005808AB" w:rsidRDefault="00BF4626" w:rsidP="00BF4626">
      <w:pPr>
        <w:rPr>
          <w:rFonts w:ascii="Arial" w:hAnsi="Arial" w:cs="Arial"/>
          <w:sz w:val="24"/>
          <w:szCs w:val="24"/>
        </w:rPr>
      </w:pPr>
      <w:r w:rsidRPr="005808AB">
        <w:rPr>
          <w:rFonts w:ascii="Arial" w:hAnsi="Arial" w:cs="Arial"/>
          <w:sz w:val="24"/>
          <w:szCs w:val="24"/>
        </w:rPr>
        <w:br w:type="page"/>
      </w:r>
    </w:p>
    <w:p w14:paraId="2050ECAB" w14:textId="77777777" w:rsidR="00BF4626" w:rsidRPr="005808AB" w:rsidRDefault="00BF4626" w:rsidP="00BF4626">
      <w:pPr>
        <w:rPr>
          <w:rFonts w:ascii="Arial" w:hAnsi="Arial" w:cs="Arial"/>
          <w:sz w:val="24"/>
          <w:szCs w:val="24"/>
        </w:rPr>
      </w:pPr>
    </w:p>
    <w:p w14:paraId="5A1E92A4" w14:textId="0725C23B" w:rsidR="00BF4626" w:rsidRPr="005808AB" w:rsidRDefault="00BF4626" w:rsidP="00BF4626">
      <w:pPr>
        <w:pBdr>
          <w:bottom w:val="single" w:sz="12" w:space="1" w:color="auto"/>
        </w:pBdr>
        <w:rPr>
          <w:rFonts w:ascii="Arial" w:hAnsi="Arial" w:cs="Arial"/>
          <w:b/>
          <w:sz w:val="24"/>
          <w:szCs w:val="24"/>
        </w:rPr>
      </w:pPr>
      <w:r w:rsidRPr="005808AB">
        <w:rPr>
          <w:rFonts w:ascii="Arial" w:hAnsi="Arial" w:cs="Arial"/>
          <w:b/>
          <w:sz w:val="24"/>
          <w:szCs w:val="24"/>
        </w:rPr>
        <w:t>Observaciones fuera del Orden del Día.</w:t>
      </w:r>
    </w:p>
    <w:p w14:paraId="0BB54418" w14:textId="1E68FF34" w:rsidR="00BF4626" w:rsidRDefault="005808AB" w:rsidP="00BF4626">
      <w:pPr>
        <w:rPr>
          <w:b/>
        </w:rPr>
      </w:pPr>
      <w:r>
        <w:rPr>
          <w:color w:val="000000"/>
          <w:sz w:val="27"/>
          <w:szCs w:val="27"/>
        </w:rPr>
        <w:t>El representante del grupo municipal</w:t>
      </w:r>
      <w:r>
        <w:rPr>
          <w:color w:val="000000"/>
          <w:sz w:val="27"/>
          <w:szCs w:val="27"/>
        </w:rPr>
        <w:t xml:space="preserve"> </w:t>
      </w:r>
      <w:r>
        <w:rPr>
          <w:color w:val="000000"/>
          <w:sz w:val="27"/>
          <w:szCs w:val="27"/>
        </w:rPr>
        <w:t>VOX manifiesta su malestar por la disposición de las banderas presentes en la sala de reuniones del Consejo Agrario Municipal que, a su entender, no guardan el</w:t>
      </w:r>
      <w:r>
        <w:rPr>
          <w:color w:val="000000"/>
          <w:sz w:val="27"/>
          <w:szCs w:val="27"/>
        </w:rPr>
        <w:t xml:space="preserve"> </w:t>
      </w:r>
      <w:r>
        <w:rPr>
          <w:color w:val="000000"/>
          <w:sz w:val="27"/>
          <w:szCs w:val="27"/>
        </w:rPr>
        <w:t>decor</w:t>
      </w:r>
      <w:r>
        <w:rPr>
          <w:color w:val="000000"/>
          <w:sz w:val="27"/>
          <w:szCs w:val="27"/>
        </w:rPr>
        <w:t>o</w:t>
      </w:r>
      <w:r>
        <w:rPr>
          <w:color w:val="000000"/>
          <w:sz w:val="27"/>
          <w:szCs w:val="27"/>
        </w:rPr>
        <w:t xml:space="preserve"> y respeto que merecen.</w:t>
      </w:r>
    </w:p>
    <w:sectPr w:rsidR="00BF46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92EB" w14:textId="77777777" w:rsidR="001803A3" w:rsidRDefault="001803A3" w:rsidP="00BF4626">
      <w:pPr>
        <w:spacing w:after="0" w:line="240" w:lineRule="auto"/>
      </w:pPr>
      <w:r>
        <w:separator/>
      </w:r>
    </w:p>
  </w:endnote>
  <w:endnote w:type="continuationSeparator" w:id="0">
    <w:p w14:paraId="374BC9EF" w14:textId="77777777" w:rsidR="001803A3" w:rsidRDefault="001803A3" w:rsidP="00BF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B1A9" w14:textId="77777777" w:rsidR="001803A3" w:rsidRDefault="001803A3" w:rsidP="00BF4626">
      <w:pPr>
        <w:spacing w:after="0" w:line="240" w:lineRule="auto"/>
      </w:pPr>
      <w:r>
        <w:separator/>
      </w:r>
    </w:p>
  </w:footnote>
  <w:footnote w:type="continuationSeparator" w:id="0">
    <w:p w14:paraId="467EFC0E" w14:textId="77777777" w:rsidR="001803A3" w:rsidRDefault="001803A3" w:rsidP="00BF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FAA" w14:textId="759E4967" w:rsidR="00431F8D" w:rsidRDefault="001803A3">
    <w:pPr>
      <w:pStyle w:val="Encabezado"/>
    </w:pPr>
    <w:r>
      <w:rPr>
        <w:noProof/>
        <w:lang w:eastAsia="es-ES"/>
      </w:rPr>
      <w:drawing>
        <wp:anchor distT="0" distB="0" distL="114300" distR="114300" simplePos="0" relativeHeight="251659264" behindDoc="0" locked="0" layoutInCell="1" allowOverlap="1" wp14:anchorId="2BAD138B" wp14:editId="29D39723">
          <wp:simplePos x="0" y="0"/>
          <wp:positionH relativeFrom="column">
            <wp:posOffset>4063365</wp:posOffset>
          </wp:positionH>
          <wp:positionV relativeFrom="paragraph">
            <wp:posOffset>-201930</wp:posOffset>
          </wp:positionV>
          <wp:extent cx="1911350" cy="668655"/>
          <wp:effectExtent l="0" t="0" r="0" b="0"/>
          <wp:wrapThrough wrapText="bothSides">
            <wp:wrapPolygon edited="0">
              <wp:start x="0" y="0"/>
              <wp:lineTo x="0" y="20923"/>
              <wp:lineTo x="21313" y="20923"/>
              <wp:lineTo x="213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lm.png"/>
                  <pic:cNvPicPr/>
                </pic:nvPicPr>
                <pic:blipFill>
                  <a:blip r:embed="rId1">
                    <a:extLst>
                      <a:ext uri="{28A0092B-C50C-407E-A947-70E740481C1C}">
                        <a14:useLocalDpi xmlns:a14="http://schemas.microsoft.com/office/drawing/2010/main" val="0"/>
                      </a:ext>
                    </a:extLst>
                  </a:blip>
                  <a:stretch>
                    <a:fillRect/>
                  </a:stretch>
                </pic:blipFill>
                <pic:spPr>
                  <a:xfrm>
                    <a:off x="0" y="0"/>
                    <a:ext cx="1911350" cy="668655"/>
                  </a:xfrm>
                  <a:prstGeom prst="rect">
                    <a:avLst/>
                  </a:prstGeom>
                </pic:spPr>
              </pic:pic>
            </a:graphicData>
          </a:graphic>
          <wp14:sizeRelH relativeFrom="page">
            <wp14:pctWidth>0</wp14:pctWidth>
          </wp14:sizeRelH>
          <wp14:sizeRelV relativeFrom="page">
            <wp14:pctHeight>0</wp14:pctHeight>
          </wp14:sizeRelV>
        </wp:anchor>
      </w:drawing>
    </w:r>
    <w:r>
      <w:t xml:space="preserve"> Comis</w:t>
    </w:r>
    <w:r w:rsidR="00BF4626">
      <w:t xml:space="preserve">ión Permanente </w:t>
    </w:r>
    <w:proofErr w:type="spellStart"/>
    <w:r>
      <w:t>Consell</w:t>
    </w:r>
    <w:proofErr w:type="spellEnd"/>
    <w:r>
      <w:t xml:space="preserve"> </w:t>
    </w:r>
    <w:proofErr w:type="spellStart"/>
    <w:r>
      <w:t>Alimentari</w:t>
    </w:r>
    <w:proofErr w:type="spellEnd"/>
    <w:r>
      <w:t xml:space="preserve"> Municipal</w:t>
    </w:r>
  </w:p>
  <w:p w14:paraId="78BFC52A" w14:textId="77777777" w:rsidR="00431F8D" w:rsidRDefault="00ED2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5D8"/>
    <w:multiLevelType w:val="hybridMultilevel"/>
    <w:tmpl w:val="E2D4A0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6"/>
    <w:rsid w:val="001803A3"/>
    <w:rsid w:val="001D71E7"/>
    <w:rsid w:val="00417B89"/>
    <w:rsid w:val="005808AB"/>
    <w:rsid w:val="005B4A69"/>
    <w:rsid w:val="00BF4626"/>
    <w:rsid w:val="00ED2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626"/>
  </w:style>
  <w:style w:type="table" w:styleId="Tablaconcuadrcula">
    <w:name w:val="Table Grid"/>
    <w:basedOn w:val="Tablanormal"/>
    <w:uiPriority w:val="39"/>
    <w:rsid w:val="00BF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626"/>
    <w:pPr>
      <w:ind w:left="720"/>
      <w:contextualSpacing/>
    </w:pPr>
  </w:style>
  <w:style w:type="paragraph" w:styleId="Piedepgina">
    <w:name w:val="footer"/>
    <w:basedOn w:val="Normal"/>
    <w:link w:val="PiedepginaCar"/>
    <w:uiPriority w:val="99"/>
    <w:unhideWhenUsed/>
    <w:rsid w:val="00BF4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626"/>
  </w:style>
  <w:style w:type="table" w:styleId="Tablaconcuadrcula">
    <w:name w:val="Table Grid"/>
    <w:basedOn w:val="Tablanormal"/>
    <w:uiPriority w:val="39"/>
    <w:rsid w:val="00BF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626"/>
    <w:pPr>
      <w:ind w:left="720"/>
      <w:contextualSpacing/>
    </w:pPr>
  </w:style>
  <w:style w:type="paragraph" w:styleId="Piedepgina">
    <w:name w:val="footer"/>
    <w:basedOn w:val="Normal"/>
    <w:link w:val="PiedepginaCar"/>
    <w:uiPriority w:val="99"/>
    <w:unhideWhenUsed/>
    <w:rsid w:val="00BF4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5</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Josep Manuel Perez Sanchez</cp:lastModifiedBy>
  <cp:revision>5</cp:revision>
  <dcterms:created xsi:type="dcterms:W3CDTF">2021-10-14T14:47:00Z</dcterms:created>
  <dcterms:modified xsi:type="dcterms:W3CDTF">2021-10-15T10:55:00Z</dcterms:modified>
</cp:coreProperties>
</file>