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005" w:rsidRDefault="00146005" w:rsidP="00CF6E5A">
      <w:pPr>
        <w:ind w:left="708" w:hanging="708"/>
      </w:pPr>
      <w:r>
        <w:rPr>
          <w:noProof/>
          <w:lang w:eastAsia="es-ES"/>
        </w:rPr>
        <mc:AlternateContent>
          <mc:Choice Requires="wps">
            <w:drawing>
              <wp:anchor distT="0" distB="0" distL="114300" distR="114300" simplePos="0" relativeHeight="251662336" behindDoc="0" locked="0" layoutInCell="1" allowOverlap="1" wp14:anchorId="02605A0A" wp14:editId="456AF5E4">
                <wp:simplePos x="0" y="0"/>
                <wp:positionH relativeFrom="column">
                  <wp:posOffset>4013835</wp:posOffset>
                </wp:positionH>
                <wp:positionV relativeFrom="paragraph">
                  <wp:posOffset>7705725</wp:posOffset>
                </wp:positionV>
                <wp:extent cx="2374265" cy="1403985"/>
                <wp:effectExtent l="0" t="0" r="0" b="571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B5F74" w:rsidRDefault="008B5F74" w:rsidP="00146005">
                            <w:r>
                              <w:rPr>
                                <w:noProof/>
                                <w:lang w:eastAsia="es-ES"/>
                              </w:rPr>
                              <w:drawing>
                                <wp:inline distT="0" distB="0" distL="0" distR="0" wp14:anchorId="3D7BFD2B" wp14:editId="58AC1D3B">
                                  <wp:extent cx="1952625" cy="1044384"/>
                                  <wp:effectExtent l="0" t="0" r="0" b="381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cio-Accio-veinal-v1-color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7070" cy="10467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16.05pt;margin-top:606.7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" filled="f" stroked="f">
                <v:textbox style="mso-fit-shape-to-text:t">
                  <w:txbxContent>
                    <w:p w:rsidR="008B5F74" w:rsidRDefault="008B5F74" w:rsidP="00146005">
                      <w:r>
                        <w:rPr>
                          <w:noProof/>
                          <w:lang w:eastAsia="es-ES"/>
                        </w:rPr>
                        <w:drawing>
                          <wp:inline distT="0" distB="0" distL="0" distR="0" wp14:anchorId="3D7BFD2B" wp14:editId="58AC1D3B">
                            <wp:extent cx="1952625" cy="1044384"/>
                            <wp:effectExtent l="0" t="0" r="0" b="381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cio-Accio-veinal-v1-color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7070" cy="1046761"/>
                                    </a:xfrm>
                                    <a:prstGeom prst="rect">
                                      <a:avLst/>
                                    </a:prstGeom>
                                  </pic:spPr>
                                </pic:pic>
                              </a:graphicData>
                            </a:graphic>
                          </wp:inline>
                        </w:drawing>
                      </w:r>
                    </w:p>
                  </w:txbxContent>
                </v:textbox>
              </v:shape>
            </w:pict>
          </mc:Fallback>
        </mc:AlternateContent>
      </w:r>
      <w:r>
        <w:rPr>
          <w:noProof/>
          <w:lang w:eastAsia="es-ES"/>
        </w:rPr>
        <mc:AlternateContent>
          <mc:Choice Requires="wpg">
            <w:drawing>
              <wp:anchor distT="0" distB="0" distL="114300" distR="114300" simplePos="0" relativeHeight="251659264" behindDoc="1" locked="0" layoutInCell="1" allowOverlap="1" wp14:anchorId="336817E1" wp14:editId="3B68DA5F">
                <wp:simplePos x="0" y="0"/>
                <wp:positionH relativeFrom="page">
                  <wp:posOffset>0</wp:posOffset>
                </wp:positionH>
                <wp:positionV relativeFrom="page">
                  <wp:posOffset>0</wp:posOffset>
                </wp:positionV>
                <wp:extent cx="1202055" cy="1069213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2055" cy="10692130"/>
                          <a:chOff x="0" y="0"/>
                          <a:chExt cx="1893" cy="16838"/>
                        </a:xfrm>
                      </wpg:grpSpPr>
                      <wps:wsp>
                        <wps:cNvPr id="3" name="AutoShape 4"/>
                        <wps:cNvSpPr>
                          <a:spLocks/>
                        </wps:cNvSpPr>
                        <wps:spPr bwMode="auto">
                          <a:xfrm>
                            <a:off x="0" y="0"/>
                            <a:ext cx="1892" cy="16838"/>
                          </a:xfrm>
                          <a:custGeom>
                            <a:avLst/>
                            <a:gdLst>
                              <a:gd name="T0" fmla="*/ 1891 w 1892"/>
                              <a:gd name="T1" fmla="*/ 3152 h 16838"/>
                              <a:gd name="T2" fmla="*/ 0 w 1892"/>
                              <a:gd name="T3" fmla="*/ 3152 h 16838"/>
                              <a:gd name="T4" fmla="*/ 0 w 1892"/>
                              <a:gd name="T5" fmla="*/ 16838 h 16838"/>
                              <a:gd name="T6" fmla="*/ 1891 w 1892"/>
                              <a:gd name="T7" fmla="*/ 16838 h 16838"/>
                              <a:gd name="T8" fmla="*/ 1891 w 1892"/>
                              <a:gd name="T9" fmla="*/ 3152 h 16838"/>
                              <a:gd name="T10" fmla="*/ 1891 w 1892"/>
                              <a:gd name="T11" fmla="*/ 0 h 16838"/>
                              <a:gd name="T12" fmla="*/ 0 w 1892"/>
                              <a:gd name="T13" fmla="*/ 0 h 16838"/>
                              <a:gd name="T14" fmla="*/ 0 w 1892"/>
                              <a:gd name="T15" fmla="*/ 2636 h 16838"/>
                              <a:gd name="T16" fmla="*/ 1891 w 1892"/>
                              <a:gd name="T17" fmla="*/ 2636 h 16838"/>
                              <a:gd name="T18" fmla="*/ 1891 w 1892"/>
                              <a:gd name="T19"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92" h="16838">
                                <a:moveTo>
                                  <a:pt x="1891" y="3152"/>
                                </a:moveTo>
                                <a:lnTo>
                                  <a:pt x="0" y="3152"/>
                                </a:lnTo>
                                <a:lnTo>
                                  <a:pt x="0" y="16838"/>
                                </a:lnTo>
                                <a:lnTo>
                                  <a:pt x="1891" y="16838"/>
                                </a:lnTo>
                                <a:lnTo>
                                  <a:pt x="1891" y="3152"/>
                                </a:lnTo>
                                <a:close/>
                                <a:moveTo>
                                  <a:pt x="1891" y="0"/>
                                </a:moveTo>
                                <a:lnTo>
                                  <a:pt x="0" y="0"/>
                                </a:lnTo>
                                <a:lnTo>
                                  <a:pt x="0" y="2636"/>
                                </a:lnTo>
                                <a:lnTo>
                                  <a:pt x="1891" y="2636"/>
                                </a:lnTo>
                                <a:lnTo>
                                  <a:pt x="1891" y="0"/>
                                </a:lnTo>
                                <a:close/>
                              </a:path>
                            </a:pathLst>
                          </a:custGeom>
                          <a:solidFill>
                            <a:srgbClr val="FCC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0" y="3"/>
                            <a:ext cx="1893" cy="5096"/>
                          </a:xfrm>
                          <a:custGeom>
                            <a:avLst/>
                            <a:gdLst>
                              <a:gd name="T0" fmla="*/ 10 w 1893"/>
                              <a:gd name="T1" fmla="+- 0 3822 4"/>
                              <a:gd name="T2" fmla="*/ 3822 h 5096"/>
                              <a:gd name="T3" fmla="*/ 10 w 1893"/>
                              <a:gd name="T4" fmla="+- 0 5100 4"/>
                              <a:gd name="T5" fmla="*/ 5100 h 5096"/>
                              <a:gd name="T6" fmla="*/ 1892 w 1893"/>
                              <a:gd name="T7" fmla="+- 0 1782 4"/>
                              <a:gd name="T8" fmla="*/ 1782 h 5096"/>
                              <a:gd name="T9" fmla="*/ 10 w 1893"/>
                              <a:gd name="T10" fmla="+- 0 2636 4"/>
                              <a:gd name="T11" fmla="*/ 2636 h 5096"/>
                              <a:gd name="T12" fmla="*/ 1892 w 1893"/>
                              <a:gd name="T13" fmla="+- 0 2636 4"/>
                              <a:gd name="T14" fmla="*/ 2636 h 5096"/>
                              <a:gd name="T15" fmla="*/ 1890 w 1893"/>
                              <a:gd name="T16" fmla="+- 0 743 4"/>
                              <a:gd name="T17" fmla="*/ 743 h 5096"/>
                              <a:gd name="T18" fmla="*/ 1863 w 1893"/>
                              <a:gd name="T19" fmla="+- 0 560 4"/>
                              <a:gd name="T20" fmla="*/ 560 h 5096"/>
                              <a:gd name="T21" fmla="*/ 1805 w 1893"/>
                              <a:gd name="T22" fmla="+- 0 381 4"/>
                              <a:gd name="T23" fmla="*/ 381 h 5096"/>
                              <a:gd name="T24" fmla="*/ 1717 w 1893"/>
                              <a:gd name="T25" fmla="+- 0 223 4"/>
                              <a:gd name="T26" fmla="*/ 223 h 5096"/>
                              <a:gd name="T27" fmla="*/ 1600 w 1893"/>
                              <a:gd name="T28" fmla="+- 0 91 4"/>
                              <a:gd name="T29" fmla="*/ 91 h 5096"/>
                              <a:gd name="T30" fmla="*/ 1458 w 1893"/>
                              <a:gd name="T31" fmla="+- 0 4 4"/>
                              <a:gd name="T32" fmla="*/ 4 h 5096"/>
                              <a:gd name="T33" fmla="*/ 1267 w 1893"/>
                              <a:gd name="T34" fmla="+- 0 450 4"/>
                              <a:gd name="T35" fmla="*/ 450 h 5096"/>
                              <a:gd name="T36" fmla="*/ 1336 w 1893"/>
                              <a:gd name="T37" fmla="+- 0 507 4"/>
                              <a:gd name="T38" fmla="*/ 507 h 5096"/>
                              <a:gd name="T39" fmla="*/ 1386 w 1893"/>
                              <a:gd name="T40" fmla="+- 0 578 4"/>
                              <a:gd name="T41" fmla="*/ 578 h 5096"/>
                              <a:gd name="T42" fmla="*/ 1419 w 1893"/>
                              <a:gd name="T43" fmla="+- 0 657 4"/>
                              <a:gd name="T44" fmla="*/ 657 h 5096"/>
                              <a:gd name="T45" fmla="*/ 1435 w 1893"/>
                              <a:gd name="T46" fmla="+- 0 739 4"/>
                              <a:gd name="T47" fmla="*/ 739 h 5096"/>
                              <a:gd name="T48" fmla="*/ 1435 w 1893"/>
                              <a:gd name="T49" fmla="+- 0 841 4"/>
                              <a:gd name="T50" fmla="*/ 841 h 5096"/>
                              <a:gd name="T51" fmla="*/ 1397 w 1893"/>
                              <a:gd name="T52" fmla="+- 0 972 4"/>
                              <a:gd name="T53" fmla="*/ 972 h 5096"/>
                              <a:gd name="T54" fmla="*/ 1320 w 1893"/>
                              <a:gd name="T55" fmla="+- 0 1078 4"/>
                              <a:gd name="T56" fmla="*/ 1078 h 5096"/>
                              <a:gd name="T57" fmla="*/ 1214 w 1893"/>
                              <a:gd name="T58" fmla="+- 0 1156 4"/>
                              <a:gd name="T59" fmla="*/ 1156 h 5096"/>
                              <a:gd name="T60" fmla="*/ 1085 w 1893"/>
                              <a:gd name="T61" fmla="+- 0 1204 4"/>
                              <a:gd name="T62" fmla="*/ 1204 h 5096"/>
                              <a:gd name="T63" fmla="*/ 943 w 1893"/>
                              <a:gd name="T64" fmla="+- 0 1221 4"/>
                              <a:gd name="T65" fmla="*/ 1221 h 5096"/>
                              <a:gd name="T66" fmla="*/ 813 w 1893"/>
                              <a:gd name="T67" fmla="+- 0 1207 4"/>
                              <a:gd name="T68" fmla="*/ 1207 h 5096"/>
                              <a:gd name="T69" fmla="*/ 685 w 1893"/>
                              <a:gd name="T70" fmla="+- 0 1164 4"/>
                              <a:gd name="T71" fmla="*/ 1164 h 5096"/>
                              <a:gd name="T72" fmla="*/ 578 w 1893"/>
                              <a:gd name="T73" fmla="+- 0 1092 4"/>
                              <a:gd name="T74" fmla="*/ 1092 h 5096"/>
                              <a:gd name="T75" fmla="*/ 498 w 1893"/>
                              <a:gd name="T76" fmla="+- 0 988 4"/>
                              <a:gd name="T77" fmla="*/ 988 h 5096"/>
                              <a:gd name="T78" fmla="*/ 457 w 1893"/>
                              <a:gd name="T79" fmla="+- 0 851 4"/>
                              <a:gd name="T80" fmla="*/ 851 h 5096"/>
                              <a:gd name="T81" fmla="*/ 457 w 1893"/>
                              <a:gd name="T82" fmla="+- 0 744 4"/>
                              <a:gd name="T83" fmla="*/ 744 h 5096"/>
                              <a:gd name="T84" fmla="*/ 471 w 1893"/>
                              <a:gd name="T85" fmla="+- 0 661 4"/>
                              <a:gd name="T86" fmla="*/ 661 h 5096"/>
                              <a:gd name="T87" fmla="*/ 502 w 1893"/>
                              <a:gd name="T88" fmla="+- 0 579 4"/>
                              <a:gd name="T89" fmla="*/ 579 h 5096"/>
                              <a:gd name="T90" fmla="*/ 552 w 1893"/>
                              <a:gd name="T91" fmla="+- 0 506 4"/>
                              <a:gd name="T92" fmla="*/ 506 h 5096"/>
                              <a:gd name="T93" fmla="*/ 623 w 1893"/>
                              <a:gd name="T94" fmla="+- 0 444 4"/>
                              <a:gd name="T95" fmla="*/ 444 h 5096"/>
                              <a:gd name="T96" fmla="*/ 407 w 1893"/>
                              <a:gd name="T97" fmla="+- 0 22 4"/>
                              <a:gd name="T98" fmla="*/ 22 h 5096"/>
                              <a:gd name="T99" fmla="*/ 213 w 1893"/>
                              <a:gd name="T100" fmla="+- 0 175 4"/>
                              <a:gd name="T101" fmla="*/ 175 h 5096"/>
                              <a:gd name="T102" fmla="*/ 78 w 1893"/>
                              <a:gd name="T103" fmla="+- 0 386 4"/>
                              <a:gd name="T104" fmla="*/ 386 h 5096"/>
                              <a:gd name="T105" fmla="*/ 12 w 1893"/>
                              <a:gd name="T106" fmla="+- 0 615 4"/>
                              <a:gd name="T107" fmla="*/ 615 h 5096"/>
                              <a:gd name="T108" fmla="*/ 3 w 1893"/>
                              <a:gd name="T109" fmla="+- 0 875 4"/>
                              <a:gd name="T110" fmla="*/ 875 h 5096"/>
                              <a:gd name="T111" fmla="*/ 52 w 1893"/>
                              <a:gd name="T112" fmla="+- 0 1117 4"/>
                              <a:gd name="T113" fmla="*/ 1117 h 5096"/>
                              <a:gd name="T114" fmla="*/ 155 w 1893"/>
                              <a:gd name="T115" fmla="+- 0 1322 4"/>
                              <a:gd name="T116" fmla="*/ 1322 h 5096"/>
                              <a:gd name="T117" fmla="*/ 294 w 1893"/>
                              <a:gd name="T118" fmla="+- 0 1489 4"/>
                              <a:gd name="T119" fmla="*/ 1489 h 5096"/>
                              <a:gd name="T120" fmla="*/ 511 w 1893"/>
                              <a:gd name="T121" fmla="+- 0 1641 4"/>
                              <a:gd name="T122" fmla="*/ 1641 h 5096"/>
                              <a:gd name="T123" fmla="*/ 758 w 1893"/>
                              <a:gd name="T124" fmla="+- 0 1725 4"/>
                              <a:gd name="T125" fmla="*/ 1725 h 5096"/>
                              <a:gd name="T126" fmla="*/ 999 w 1893"/>
                              <a:gd name="T127" fmla="+- 0 1738 4"/>
                              <a:gd name="T128" fmla="*/ 1738 h 5096"/>
                              <a:gd name="T129" fmla="*/ 1210 w 1893"/>
                              <a:gd name="T130" fmla="+- 0 1697 4"/>
                              <a:gd name="T131" fmla="*/ 1697 h 5096"/>
                              <a:gd name="T132" fmla="*/ 1413 w 1893"/>
                              <a:gd name="T133" fmla="+- 0 1609 4"/>
                              <a:gd name="T134" fmla="*/ 1609 h 5096"/>
                              <a:gd name="T135" fmla="*/ 1590 w 1893"/>
                              <a:gd name="T136" fmla="+- 0 1479 4"/>
                              <a:gd name="T137" fmla="*/ 1479 h 5096"/>
                              <a:gd name="T138" fmla="*/ 1734 w 1893"/>
                              <a:gd name="T139" fmla="+- 0 1313 4"/>
                              <a:gd name="T140" fmla="*/ 1313 h 5096"/>
                              <a:gd name="T141" fmla="*/ 1839 w 1893"/>
                              <a:gd name="T142" fmla="+- 0 1112 4"/>
                              <a:gd name="T143" fmla="*/ 1112 h 5096"/>
                              <a:gd name="T144" fmla="*/ 1889 w 1893"/>
                              <a:gd name="T145" fmla="+- 0 884 4"/>
                              <a:gd name="T146" fmla="*/ 884 h 50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1893" h="5096">
                                <a:moveTo>
                                  <a:pt x="1892" y="3967"/>
                                </a:moveTo>
                                <a:lnTo>
                                  <a:pt x="10" y="3275"/>
                                </a:lnTo>
                                <a:lnTo>
                                  <a:pt x="10" y="3818"/>
                                </a:lnTo>
                                <a:lnTo>
                                  <a:pt x="1243" y="4181"/>
                                </a:lnTo>
                                <a:lnTo>
                                  <a:pt x="10" y="4550"/>
                                </a:lnTo>
                                <a:lnTo>
                                  <a:pt x="10" y="5096"/>
                                </a:lnTo>
                                <a:lnTo>
                                  <a:pt x="1892" y="4396"/>
                                </a:lnTo>
                                <a:lnTo>
                                  <a:pt x="1892" y="3967"/>
                                </a:lnTo>
                                <a:close/>
                                <a:moveTo>
                                  <a:pt x="1892" y="1778"/>
                                </a:moveTo>
                                <a:lnTo>
                                  <a:pt x="1442" y="1778"/>
                                </a:lnTo>
                                <a:lnTo>
                                  <a:pt x="1442" y="2632"/>
                                </a:lnTo>
                                <a:lnTo>
                                  <a:pt x="10" y="2632"/>
                                </a:lnTo>
                                <a:lnTo>
                                  <a:pt x="10" y="3148"/>
                                </a:lnTo>
                                <a:lnTo>
                                  <a:pt x="1892" y="3148"/>
                                </a:lnTo>
                                <a:lnTo>
                                  <a:pt x="1892" y="2632"/>
                                </a:lnTo>
                                <a:lnTo>
                                  <a:pt x="1892" y="1778"/>
                                </a:lnTo>
                                <a:close/>
                                <a:moveTo>
                                  <a:pt x="1892" y="799"/>
                                </a:moveTo>
                                <a:lnTo>
                                  <a:pt x="1890" y="739"/>
                                </a:lnTo>
                                <a:lnTo>
                                  <a:pt x="1885" y="679"/>
                                </a:lnTo>
                                <a:lnTo>
                                  <a:pt x="1876" y="618"/>
                                </a:lnTo>
                                <a:lnTo>
                                  <a:pt x="1863" y="556"/>
                                </a:lnTo>
                                <a:lnTo>
                                  <a:pt x="1847" y="494"/>
                                </a:lnTo>
                                <a:lnTo>
                                  <a:pt x="1828" y="435"/>
                                </a:lnTo>
                                <a:lnTo>
                                  <a:pt x="1805" y="377"/>
                                </a:lnTo>
                                <a:lnTo>
                                  <a:pt x="1779" y="322"/>
                                </a:lnTo>
                                <a:lnTo>
                                  <a:pt x="1750" y="269"/>
                                </a:lnTo>
                                <a:lnTo>
                                  <a:pt x="1717" y="219"/>
                                </a:lnTo>
                                <a:lnTo>
                                  <a:pt x="1682" y="172"/>
                                </a:lnTo>
                                <a:lnTo>
                                  <a:pt x="1642" y="127"/>
                                </a:lnTo>
                                <a:lnTo>
                                  <a:pt x="1600" y="87"/>
                                </a:lnTo>
                                <a:lnTo>
                                  <a:pt x="1556" y="53"/>
                                </a:lnTo>
                                <a:lnTo>
                                  <a:pt x="1508" y="24"/>
                                </a:lnTo>
                                <a:lnTo>
                                  <a:pt x="1458" y="0"/>
                                </a:lnTo>
                                <a:lnTo>
                                  <a:pt x="1209" y="418"/>
                                </a:lnTo>
                                <a:lnTo>
                                  <a:pt x="1239" y="431"/>
                                </a:lnTo>
                                <a:lnTo>
                                  <a:pt x="1267" y="446"/>
                                </a:lnTo>
                                <a:lnTo>
                                  <a:pt x="1292" y="463"/>
                                </a:lnTo>
                                <a:lnTo>
                                  <a:pt x="1315" y="482"/>
                                </a:lnTo>
                                <a:lnTo>
                                  <a:pt x="1336" y="503"/>
                                </a:lnTo>
                                <a:lnTo>
                                  <a:pt x="1355" y="525"/>
                                </a:lnTo>
                                <a:lnTo>
                                  <a:pt x="1371" y="549"/>
                                </a:lnTo>
                                <a:lnTo>
                                  <a:pt x="1386" y="574"/>
                                </a:lnTo>
                                <a:lnTo>
                                  <a:pt x="1399" y="600"/>
                                </a:lnTo>
                                <a:lnTo>
                                  <a:pt x="1410" y="626"/>
                                </a:lnTo>
                                <a:lnTo>
                                  <a:pt x="1419" y="653"/>
                                </a:lnTo>
                                <a:lnTo>
                                  <a:pt x="1426" y="681"/>
                                </a:lnTo>
                                <a:lnTo>
                                  <a:pt x="1431" y="708"/>
                                </a:lnTo>
                                <a:lnTo>
                                  <a:pt x="1435" y="735"/>
                                </a:lnTo>
                                <a:lnTo>
                                  <a:pt x="1437" y="762"/>
                                </a:lnTo>
                                <a:lnTo>
                                  <a:pt x="1437" y="788"/>
                                </a:lnTo>
                                <a:lnTo>
                                  <a:pt x="1435" y="837"/>
                                </a:lnTo>
                                <a:lnTo>
                                  <a:pt x="1427" y="883"/>
                                </a:lnTo>
                                <a:lnTo>
                                  <a:pt x="1415" y="927"/>
                                </a:lnTo>
                                <a:lnTo>
                                  <a:pt x="1397" y="968"/>
                                </a:lnTo>
                                <a:lnTo>
                                  <a:pt x="1375" y="1007"/>
                                </a:lnTo>
                                <a:lnTo>
                                  <a:pt x="1349" y="1042"/>
                                </a:lnTo>
                                <a:lnTo>
                                  <a:pt x="1320" y="1074"/>
                                </a:lnTo>
                                <a:lnTo>
                                  <a:pt x="1288" y="1104"/>
                                </a:lnTo>
                                <a:lnTo>
                                  <a:pt x="1252" y="1130"/>
                                </a:lnTo>
                                <a:lnTo>
                                  <a:pt x="1214" y="1152"/>
                                </a:lnTo>
                                <a:lnTo>
                                  <a:pt x="1173" y="1172"/>
                                </a:lnTo>
                                <a:lnTo>
                                  <a:pt x="1130" y="1188"/>
                                </a:lnTo>
                                <a:lnTo>
                                  <a:pt x="1085" y="1200"/>
                                </a:lnTo>
                                <a:lnTo>
                                  <a:pt x="1039" y="1209"/>
                                </a:lnTo>
                                <a:lnTo>
                                  <a:pt x="992" y="1215"/>
                                </a:lnTo>
                                <a:lnTo>
                                  <a:pt x="943" y="1217"/>
                                </a:lnTo>
                                <a:lnTo>
                                  <a:pt x="900" y="1215"/>
                                </a:lnTo>
                                <a:lnTo>
                                  <a:pt x="856" y="1210"/>
                                </a:lnTo>
                                <a:lnTo>
                                  <a:pt x="813" y="1203"/>
                                </a:lnTo>
                                <a:lnTo>
                                  <a:pt x="769" y="1192"/>
                                </a:lnTo>
                                <a:lnTo>
                                  <a:pt x="726" y="1178"/>
                                </a:lnTo>
                                <a:lnTo>
                                  <a:pt x="685" y="1160"/>
                                </a:lnTo>
                                <a:lnTo>
                                  <a:pt x="647" y="1139"/>
                                </a:lnTo>
                                <a:lnTo>
                                  <a:pt x="611" y="1115"/>
                                </a:lnTo>
                                <a:lnTo>
                                  <a:pt x="578" y="1088"/>
                                </a:lnTo>
                                <a:lnTo>
                                  <a:pt x="548" y="1057"/>
                                </a:lnTo>
                                <a:lnTo>
                                  <a:pt x="521" y="1022"/>
                                </a:lnTo>
                                <a:lnTo>
                                  <a:pt x="498" y="984"/>
                                </a:lnTo>
                                <a:lnTo>
                                  <a:pt x="479" y="942"/>
                                </a:lnTo>
                                <a:lnTo>
                                  <a:pt x="465" y="896"/>
                                </a:lnTo>
                                <a:lnTo>
                                  <a:pt x="457" y="847"/>
                                </a:lnTo>
                                <a:lnTo>
                                  <a:pt x="455" y="794"/>
                                </a:lnTo>
                                <a:lnTo>
                                  <a:pt x="455" y="767"/>
                                </a:lnTo>
                                <a:lnTo>
                                  <a:pt x="457" y="740"/>
                                </a:lnTo>
                                <a:lnTo>
                                  <a:pt x="461" y="712"/>
                                </a:lnTo>
                                <a:lnTo>
                                  <a:pt x="465" y="684"/>
                                </a:lnTo>
                                <a:lnTo>
                                  <a:pt x="471" y="657"/>
                                </a:lnTo>
                                <a:lnTo>
                                  <a:pt x="480" y="629"/>
                                </a:lnTo>
                                <a:lnTo>
                                  <a:pt x="490" y="602"/>
                                </a:lnTo>
                                <a:lnTo>
                                  <a:pt x="502" y="575"/>
                                </a:lnTo>
                                <a:lnTo>
                                  <a:pt x="516" y="550"/>
                                </a:lnTo>
                                <a:lnTo>
                                  <a:pt x="533" y="525"/>
                                </a:lnTo>
                                <a:lnTo>
                                  <a:pt x="552" y="502"/>
                                </a:lnTo>
                                <a:lnTo>
                                  <a:pt x="573" y="479"/>
                                </a:lnTo>
                                <a:lnTo>
                                  <a:pt x="597" y="459"/>
                                </a:lnTo>
                                <a:lnTo>
                                  <a:pt x="623" y="440"/>
                                </a:lnTo>
                                <a:lnTo>
                                  <a:pt x="653" y="424"/>
                                </a:lnTo>
                                <a:lnTo>
                                  <a:pt x="686" y="410"/>
                                </a:lnTo>
                                <a:lnTo>
                                  <a:pt x="407" y="18"/>
                                </a:lnTo>
                                <a:lnTo>
                                  <a:pt x="337" y="61"/>
                                </a:lnTo>
                                <a:lnTo>
                                  <a:pt x="272" y="112"/>
                                </a:lnTo>
                                <a:lnTo>
                                  <a:pt x="213" y="171"/>
                                </a:lnTo>
                                <a:lnTo>
                                  <a:pt x="159" y="239"/>
                                </a:lnTo>
                                <a:lnTo>
                                  <a:pt x="112" y="314"/>
                                </a:lnTo>
                                <a:lnTo>
                                  <a:pt x="78" y="382"/>
                                </a:lnTo>
                                <a:lnTo>
                                  <a:pt x="50" y="454"/>
                                </a:lnTo>
                                <a:lnTo>
                                  <a:pt x="28" y="530"/>
                                </a:lnTo>
                                <a:lnTo>
                                  <a:pt x="12" y="611"/>
                                </a:lnTo>
                                <a:lnTo>
                                  <a:pt x="3" y="695"/>
                                </a:lnTo>
                                <a:lnTo>
                                  <a:pt x="0" y="783"/>
                                </a:lnTo>
                                <a:lnTo>
                                  <a:pt x="3" y="871"/>
                                </a:lnTo>
                                <a:lnTo>
                                  <a:pt x="13" y="956"/>
                                </a:lnTo>
                                <a:lnTo>
                                  <a:pt x="29" y="1036"/>
                                </a:lnTo>
                                <a:lnTo>
                                  <a:pt x="52" y="1113"/>
                                </a:lnTo>
                                <a:lnTo>
                                  <a:pt x="81" y="1185"/>
                                </a:lnTo>
                                <a:lnTo>
                                  <a:pt x="116" y="1253"/>
                                </a:lnTo>
                                <a:lnTo>
                                  <a:pt x="155" y="1318"/>
                                </a:lnTo>
                                <a:lnTo>
                                  <a:pt x="197" y="1377"/>
                                </a:lnTo>
                                <a:lnTo>
                                  <a:pt x="244" y="1433"/>
                                </a:lnTo>
                                <a:lnTo>
                                  <a:pt x="294" y="1485"/>
                                </a:lnTo>
                                <a:lnTo>
                                  <a:pt x="362" y="1543"/>
                                </a:lnTo>
                                <a:lnTo>
                                  <a:pt x="434" y="1593"/>
                                </a:lnTo>
                                <a:lnTo>
                                  <a:pt x="511" y="1637"/>
                                </a:lnTo>
                                <a:lnTo>
                                  <a:pt x="591" y="1673"/>
                                </a:lnTo>
                                <a:lnTo>
                                  <a:pt x="674" y="1701"/>
                                </a:lnTo>
                                <a:lnTo>
                                  <a:pt x="758" y="1721"/>
                                </a:lnTo>
                                <a:lnTo>
                                  <a:pt x="843" y="1733"/>
                                </a:lnTo>
                                <a:lnTo>
                                  <a:pt x="928" y="1737"/>
                                </a:lnTo>
                                <a:lnTo>
                                  <a:pt x="999" y="1734"/>
                                </a:lnTo>
                                <a:lnTo>
                                  <a:pt x="1070" y="1726"/>
                                </a:lnTo>
                                <a:lnTo>
                                  <a:pt x="1140" y="1712"/>
                                </a:lnTo>
                                <a:lnTo>
                                  <a:pt x="1210" y="1693"/>
                                </a:lnTo>
                                <a:lnTo>
                                  <a:pt x="1280" y="1669"/>
                                </a:lnTo>
                                <a:lnTo>
                                  <a:pt x="1348" y="1639"/>
                                </a:lnTo>
                                <a:lnTo>
                                  <a:pt x="1413" y="1605"/>
                                </a:lnTo>
                                <a:lnTo>
                                  <a:pt x="1475" y="1566"/>
                                </a:lnTo>
                                <a:lnTo>
                                  <a:pt x="1534" y="1523"/>
                                </a:lnTo>
                                <a:lnTo>
                                  <a:pt x="1590" y="1475"/>
                                </a:lnTo>
                                <a:lnTo>
                                  <a:pt x="1642" y="1424"/>
                                </a:lnTo>
                                <a:lnTo>
                                  <a:pt x="1691" y="1368"/>
                                </a:lnTo>
                                <a:lnTo>
                                  <a:pt x="1734" y="1309"/>
                                </a:lnTo>
                                <a:lnTo>
                                  <a:pt x="1774" y="1245"/>
                                </a:lnTo>
                                <a:lnTo>
                                  <a:pt x="1809" y="1179"/>
                                </a:lnTo>
                                <a:lnTo>
                                  <a:pt x="1839" y="1108"/>
                                </a:lnTo>
                                <a:lnTo>
                                  <a:pt x="1862" y="1035"/>
                                </a:lnTo>
                                <a:lnTo>
                                  <a:pt x="1879" y="959"/>
                                </a:lnTo>
                                <a:lnTo>
                                  <a:pt x="1889" y="880"/>
                                </a:lnTo>
                                <a:lnTo>
                                  <a:pt x="1892" y="799"/>
                                </a:lnTo>
                                <a:close/>
                              </a:path>
                            </a:pathLst>
                          </a:custGeom>
                          <a:solidFill>
                            <a:srgbClr val="FEE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0;margin-top:0;width:94.65pt;height:841.9pt;z-index:-251657216;mso-position-horizontal-relative:page;mso-position-vertical-relative:page" coordsize="1893,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">
                <v:shape id="AutoShape 4" o:spid="_x0000_s1027" style="position:absolute;width:1892;height:16838;visibility:visible;mso-wrap-style:square;v-text-anchor:top" coordsize="1892,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Bk8EA&#10;AADaAAAADwAAAGRycy9kb3ducmV2LnhtbESP3WoCMRSE7wu+QziCdzVRaVlWo4gietVS9QGOm+Pu&#10;4uZk2WR/fHtTKPRymJlvmNVmsJXoqPGlYw2zqQJBnDlTcq7hejm8JyB8QDZYOSYNT/KwWY/eVpga&#10;1/MPdeeQiwhhn6KGIoQ6ldJnBVn0U1cTR+/uGoshyiaXpsE+wm0l50p9Soslx4UCa9oVlD3OrdWg&#10;tq1KbPv17bt+lxw/9nzbzxdaT8bDdgki0BD+w3/tk9GwgN8r8Qb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4gZPBAAAA2gAAAA8AAAAAAAAAAAAAAAAAmAIAAGRycy9kb3du&#10;cmV2LnhtbFBLBQYAAAAABAAEAPUAAACGAwAAAAA=&#10;" path="m1891,3152l,3152,,16838r1891,l1891,3152xm1891,l,,,2636r1891,l1891,xe" fillcolor="#fcca2a" stroked="f">
                  <v:path arrowok="t" o:connecttype="custom" o:connectlocs="1891,3152;0,3152;0,16838;1891,16838;1891,3152;1891,0;0,0;0,2636;1891,2636;1891,0" o:connectangles="0,0,0,0,0,0,0,0,0,0"/>
                </v:shape>
                <v:shape id="AutoShape 5" o:spid="_x0000_s1028" style="position:absolute;top:3;width:1893;height:5096;visibility:visible;mso-wrap-style:square;v-text-anchor:top" coordsize="1893,5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LLsMA&#10;AADaAAAADwAAAGRycy9kb3ducmV2LnhtbESPQUsDMRSE74L/ITyhN5u1FJFts4soitBe2ip4fGxe&#10;k+jmZZvEduuvN4LgcZiZb5hlO/peHCkmF1jBzbQCQdwF7dgoeN09Xd+BSBlZYx+YFJwpQdtcXiyx&#10;1uHEGzpusxEFwqlGBTbnoZYydZY8pmkYiIu3D9FjLjIaqSOeCtz3clZVt9Kj47JgcaAHS93n9ssr&#10;eNy492ebv9/kPB7M2sx27rD6UGpyNd4vQGQa83/4r/2iFczh90q5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qLLsMAAADaAAAADwAAAAAAAAAAAAAAAACYAgAAZHJzL2Rv&#10;d25yZXYueG1sUEsFBgAAAAAEAAQA9QAAAIgDAAAAAA==&#10;" path="m1892,3967l10,3275r,543l1243,4181,10,4550r,546l1892,4396r,-429xm1892,1778r-450,l1442,2632r-1432,l10,3148r1882,l1892,2632r,-854xm1892,799r-2,-60l1885,679r-9,-61l1863,556r-16,-62l1828,435r-23,-58l1779,322r-29,-53l1717,219r-35,-47l1642,127,1600,87,1556,53,1508,24,1458,,1209,418r30,13l1267,446r25,17l1315,482r21,21l1355,525r16,24l1386,574r13,26l1410,626r9,27l1426,681r5,27l1435,735r2,27l1437,788r-2,49l1427,883r-12,44l1397,968r-22,39l1349,1042r-29,32l1288,1104r-36,26l1214,1152r-41,20l1130,1188r-45,12l1039,1209r-47,6l943,1217r-43,-2l856,1210r-43,-7l769,1192r-43,-14l685,1160r-38,-21l611,1115r-33,-27l548,1057r-27,-35l498,984,479,942,465,896r-8,-49l455,794r,-27l457,740r4,-28l465,684r6,-27l480,629r10,-27l502,575r14,-25l533,525r19,-23l573,479r24,-20l623,440r30,-16l686,410,407,18,337,61r-65,51l213,171r-54,68l112,314,78,382,50,454,28,530,12,611,3,695,,783r3,88l13,956r16,80l52,1113r29,72l116,1253r39,65l197,1377r47,56l294,1485r68,58l434,1593r77,44l591,1673r83,28l758,1721r85,12l928,1737r71,-3l1070,1726r70,-14l1210,1693r70,-24l1348,1639r65,-34l1475,1566r59,-43l1590,1475r52,-51l1691,1368r43,-59l1774,1245r35,-66l1839,1108r23,-73l1879,959r10,-79l1892,799xe" fillcolor="#fee295" stroked="f">
                  <v:path arrowok="t" o:connecttype="custom" o:connectlocs="10,3822;10,5100;1892,1782;10,2636;1892,2636;1890,743;1863,560;1805,381;1717,223;1600,91;1458,4;1267,450;1336,507;1386,578;1419,657;1435,739;1435,841;1397,972;1320,1078;1214,1156;1085,1204;943,1221;813,1207;685,1164;578,1092;498,988;457,851;457,744;471,661;502,579;552,506;623,444;407,22;213,175;78,386;12,615;3,875;52,1117;155,1322;294,1489;511,1641;758,1725;999,1738;1210,1697;1413,1609;1590,1479;1734,1313;1839,1112;1889,884" o:connectangles="0,0,0,0,0,0,0,0,0,0,0,0,0,0,0,0,0,0,0,0,0,0,0,0,0,0,0,0,0,0,0,0,0,0,0,0,0,0,0,0,0,0,0,0,0,0,0,0,0"/>
                </v:shape>
                <w10:wrap anchorx="page" anchory="page"/>
              </v:group>
            </w:pict>
          </mc:Fallback>
        </mc:AlternateContent>
      </w:r>
      <w:r>
        <w:rPr>
          <w:noProof/>
          <w:lang w:eastAsia="es-ES"/>
        </w:rPr>
        <mc:AlternateContent>
          <mc:Choice Requires="wps">
            <w:drawing>
              <wp:anchor distT="0" distB="0" distL="114300" distR="114300" simplePos="0" relativeHeight="251661312" behindDoc="0" locked="0" layoutInCell="1" allowOverlap="1" wp14:anchorId="408E3ADD" wp14:editId="2B750DA6">
                <wp:simplePos x="0" y="0"/>
                <wp:positionH relativeFrom="column">
                  <wp:posOffset>537210</wp:posOffset>
                </wp:positionH>
                <wp:positionV relativeFrom="paragraph">
                  <wp:posOffset>4291330</wp:posOffset>
                </wp:positionV>
                <wp:extent cx="5621655" cy="1403985"/>
                <wp:effectExtent l="0" t="0" r="17145" b="2730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1403985"/>
                        </a:xfrm>
                        <a:prstGeom prst="rect">
                          <a:avLst/>
                        </a:prstGeom>
                        <a:solidFill>
                          <a:srgbClr val="FFFFFF"/>
                        </a:solidFill>
                        <a:ln w="9525">
                          <a:solidFill>
                            <a:srgbClr val="000000"/>
                          </a:solidFill>
                          <a:miter lim="800000"/>
                          <a:headEnd/>
                          <a:tailEnd/>
                        </a:ln>
                      </wps:spPr>
                      <wps:txbx>
                        <w:txbxContent>
                          <w:p w:rsidR="008B5F74" w:rsidRPr="00950633" w:rsidRDefault="008B5F74" w:rsidP="00146005">
                            <w:pPr>
                              <w:rPr>
                                <w:sz w:val="72"/>
                                <w:szCs w:val="72"/>
                              </w:rPr>
                            </w:pPr>
                            <w:r w:rsidRPr="00950633">
                              <w:rPr>
                                <w:b/>
                                <w:sz w:val="52"/>
                                <w:szCs w:val="52"/>
                              </w:rPr>
                              <w:t>REGLAMENTO DE GOBIERNO ABIERTO:</w:t>
                            </w:r>
                            <w:r w:rsidRPr="00950633">
                              <w:rPr>
                                <w:sz w:val="52"/>
                                <w:szCs w:val="52"/>
                              </w:rPr>
                              <w:t xml:space="preserve"> </w:t>
                            </w:r>
                            <w:r w:rsidRPr="00950633">
                              <w:rPr>
                                <w:b/>
                                <w:sz w:val="72"/>
                                <w:szCs w:val="72"/>
                              </w:rPr>
                              <w:t>PARTICIPACIÓN</w:t>
                            </w:r>
                          </w:p>
                          <w:p w:rsidR="008B5F74" w:rsidRDefault="008B5F74" w:rsidP="00146005"/>
                          <w:p w:rsidR="008B5F74" w:rsidRDefault="008B5F74" w:rsidP="00146005">
                            <w:r>
                              <w:t>Borrador 17/09/2021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2.3pt;margin-top:337.9pt;width:442.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">
                <v:textbox style="mso-fit-shape-to-text:t">
                  <w:txbxContent>
                    <w:p w:rsidR="008B5F74" w:rsidRPr="00950633" w:rsidRDefault="008B5F74" w:rsidP="00146005">
                      <w:pPr>
                        <w:rPr>
                          <w:sz w:val="72"/>
                          <w:szCs w:val="72"/>
                        </w:rPr>
                      </w:pPr>
                      <w:r w:rsidRPr="00950633">
                        <w:rPr>
                          <w:b/>
                          <w:sz w:val="52"/>
                          <w:szCs w:val="52"/>
                        </w:rPr>
                        <w:t>REGLAMENTO DE GOBIERNO ABIERTO:</w:t>
                      </w:r>
                      <w:r w:rsidRPr="00950633">
                        <w:rPr>
                          <w:sz w:val="52"/>
                          <w:szCs w:val="52"/>
                        </w:rPr>
                        <w:t xml:space="preserve"> </w:t>
                      </w:r>
                      <w:r w:rsidRPr="00950633">
                        <w:rPr>
                          <w:b/>
                          <w:sz w:val="72"/>
                          <w:szCs w:val="72"/>
                        </w:rPr>
                        <w:t>PARTICIPACIÓN</w:t>
                      </w:r>
                    </w:p>
                    <w:p w:rsidR="008B5F74" w:rsidRDefault="008B5F74" w:rsidP="00146005"/>
                    <w:p w:rsidR="008B5F74" w:rsidRDefault="008B5F74" w:rsidP="00146005">
                      <w:r>
                        <w:t>Borrador 17/09/2021</w:t>
                      </w:r>
                    </w:p>
                  </w:txbxContent>
                </v:textbox>
              </v:shape>
            </w:pict>
          </mc:Fallback>
        </mc:AlternateContent>
      </w:r>
      <w:r>
        <w:rPr>
          <w:noProof/>
          <w:lang w:eastAsia="es-ES"/>
        </w:rPr>
        <mc:AlternateContent>
          <mc:Choice Requires="wps">
            <w:drawing>
              <wp:anchor distT="0" distB="0" distL="114300" distR="114300" simplePos="0" relativeHeight="251660288" behindDoc="0" locked="0" layoutInCell="1" allowOverlap="1" wp14:anchorId="44995938" wp14:editId="4A0090DC">
                <wp:simplePos x="0" y="0"/>
                <wp:positionH relativeFrom="column">
                  <wp:posOffset>5715</wp:posOffset>
                </wp:positionH>
                <wp:positionV relativeFrom="paragraph">
                  <wp:posOffset>-995044</wp:posOffset>
                </wp:positionV>
                <wp:extent cx="6486525" cy="53530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5353050"/>
                        </a:xfrm>
                        <a:prstGeom prst="rect">
                          <a:avLst/>
                        </a:prstGeom>
                        <a:noFill/>
                        <a:ln w="9525">
                          <a:noFill/>
                          <a:miter lim="800000"/>
                          <a:headEnd/>
                          <a:tailEnd/>
                        </a:ln>
                      </wps:spPr>
                      <wps:txbx>
                        <w:txbxContent>
                          <w:p w:rsidR="008B5F74" w:rsidRPr="00950633" w:rsidRDefault="008B5F74" w:rsidP="00146005">
                            <w:pPr>
                              <w:rPr>
                                <w:color w:val="FFFFFF" w:themeColor="background1"/>
                                <w14:textFill>
                                  <w14:noFill/>
                                </w14:textFill>
                              </w:rPr>
                            </w:pPr>
                            <w:r w:rsidRPr="00950633">
                              <w:rPr>
                                <w:noProof/>
                                <w:color w:val="FFFFFF" w:themeColor="background1"/>
                                <w:lang w:eastAsia="es-ES"/>
                                <w14:textFill>
                                  <w14:noFill/>
                                </w14:textFill>
                              </w:rPr>
                              <w:drawing>
                                <wp:inline distT="0" distB="0" distL="0" distR="0" wp14:anchorId="5DAE34B6" wp14:editId="7F292419">
                                  <wp:extent cx="6408280" cy="4810125"/>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wda reglamento.jpg"/>
                                          <pic:cNvPicPr/>
                                        </pic:nvPicPr>
                                        <pic:blipFill>
                                          <a:blip r:embed="rId11">
                                            <a:extLst>
                                              <a:ext uri="{28A0092B-C50C-407E-A947-70E740481C1C}">
                                                <a14:useLocalDpi xmlns:a14="http://schemas.microsoft.com/office/drawing/2010/main" val="0"/>
                                              </a:ext>
                                            </a:extLst>
                                          </a:blip>
                                          <a:stretch>
                                            <a:fillRect/>
                                          </a:stretch>
                                        </pic:blipFill>
                                        <pic:spPr>
                                          <a:xfrm>
                                            <a:off x="0" y="0"/>
                                            <a:ext cx="6428807" cy="48255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pt;margin-top:-78.35pt;width:510.75pt;height:4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" filled="f" stroked="f">
                <v:textbox>
                  <w:txbxContent>
                    <w:p w:rsidR="008B5F74" w:rsidRPr="00950633" w:rsidRDefault="008B5F74" w:rsidP="00146005">
                      <w:pPr>
                        <w:rPr>
                          <w:color w:val="FFFFFF" w:themeColor="background1"/>
                          <w14:textFill>
                            <w14:noFill/>
                          </w14:textFill>
                        </w:rPr>
                      </w:pPr>
                      <w:r w:rsidRPr="00950633">
                        <w:rPr>
                          <w:noProof/>
                          <w:color w:val="FFFFFF" w:themeColor="background1"/>
                          <w:lang w:eastAsia="es-ES"/>
                          <w14:textFill>
                            <w14:noFill/>
                          </w14:textFill>
                        </w:rPr>
                        <w:drawing>
                          <wp:inline distT="0" distB="0" distL="0" distR="0" wp14:anchorId="5DAE34B6" wp14:editId="7F292419">
                            <wp:extent cx="6408280" cy="4810125"/>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wda reglamento.jpg"/>
                                    <pic:cNvPicPr/>
                                  </pic:nvPicPr>
                                  <pic:blipFill>
                                    <a:blip r:embed="rId12">
                                      <a:extLst>
                                        <a:ext uri="{28A0092B-C50C-407E-A947-70E740481C1C}">
                                          <a14:useLocalDpi xmlns:a14="http://schemas.microsoft.com/office/drawing/2010/main" val="0"/>
                                        </a:ext>
                                      </a:extLst>
                                    </a:blip>
                                    <a:stretch>
                                      <a:fillRect/>
                                    </a:stretch>
                                  </pic:blipFill>
                                  <pic:spPr>
                                    <a:xfrm>
                                      <a:off x="0" y="0"/>
                                      <a:ext cx="6428807" cy="4825533"/>
                                    </a:xfrm>
                                    <a:prstGeom prst="rect">
                                      <a:avLst/>
                                    </a:prstGeom>
                                  </pic:spPr>
                                </pic:pic>
                              </a:graphicData>
                            </a:graphic>
                          </wp:inline>
                        </w:drawing>
                      </w:r>
                    </w:p>
                  </w:txbxContent>
                </v:textbox>
              </v:shape>
            </w:pict>
          </mc:Fallback>
        </mc:AlternateContent>
      </w:r>
    </w:p>
    <w:p w:rsidR="00146005" w:rsidRDefault="00146005" w:rsidP="00146005">
      <w:pPr>
        <w:spacing w:before="120" w:after="0" w:line="360" w:lineRule="auto"/>
        <w:jc w:val="both"/>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146005" w:rsidRDefault="00146005"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682F69" w:rsidRDefault="00682F69" w:rsidP="000B49E6">
      <w:pPr>
        <w:spacing w:before="120" w:after="0" w:line="360" w:lineRule="auto"/>
        <w:jc w:val="center"/>
        <w:rPr>
          <w:rFonts w:ascii="Times New Roman" w:hAnsi="Times New Roman" w:cs="Times New Roman"/>
          <w:b/>
          <w:bCs/>
          <w:sz w:val="24"/>
          <w:szCs w:val="24"/>
        </w:rPr>
      </w:pPr>
    </w:p>
    <w:p w:rsidR="003D73FD" w:rsidRPr="00A342C1" w:rsidRDefault="003D73FD" w:rsidP="000B49E6">
      <w:pPr>
        <w:spacing w:before="120" w:after="0" w:line="360" w:lineRule="auto"/>
        <w:jc w:val="center"/>
        <w:rPr>
          <w:rFonts w:ascii="Times New Roman" w:hAnsi="Times New Roman" w:cs="Times New Roman"/>
          <w:b/>
          <w:bCs/>
          <w:sz w:val="24"/>
          <w:szCs w:val="24"/>
        </w:rPr>
      </w:pPr>
      <w:r w:rsidRPr="00A342C1">
        <w:rPr>
          <w:rFonts w:ascii="Times New Roman" w:hAnsi="Times New Roman" w:cs="Times New Roman"/>
          <w:b/>
          <w:bCs/>
          <w:sz w:val="24"/>
          <w:szCs w:val="24"/>
        </w:rPr>
        <w:lastRenderedPageBreak/>
        <w:t>REGLAMENTO PARTICIPACIÓN CIUDADANA DE LA CIUDAD DE VALÈNCIA</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Exposición de motivos</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Título I- Disposiciones Generales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Artículo 1. Objeto</w:t>
      </w:r>
    </w:p>
    <w:p w:rsidR="004A29CE" w:rsidRPr="00A342C1" w:rsidRDefault="004A29CE"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Artículo 2. Concepto de Participación Ciudadana</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sz w:val="24"/>
          <w:szCs w:val="24"/>
        </w:rPr>
        <w:t xml:space="preserve">Artículo </w:t>
      </w:r>
      <w:r w:rsidR="004A29CE" w:rsidRPr="00A342C1">
        <w:rPr>
          <w:rFonts w:ascii="Times New Roman" w:hAnsi="Times New Roman" w:cs="Times New Roman"/>
          <w:sz w:val="24"/>
          <w:szCs w:val="24"/>
        </w:rPr>
        <w:t>3</w:t>
      </w:r>
      <w:r w:rsidRPr="00A342C1">
        <w:rPr>
          <w:rFonts w:ascii="Times New Roman" w:hAnsi="Times New Roman" w:cs="Times New Roman"/>
          <w:sz w:val="24"/>
          <w:szCs w:val="24"/>
        </w:rPr>
        <w:t xml:space="preserve">. </w:t>
      </w:r>
      <w:r w:rsidR="004A29CE" w:rsidRPr="00A342C1">
        <w:rPr>
          <w:rFonts w:ascii="Times New Roman" w:hAnsi="Times New Roman" w:cs="Times New Roman"/>
          <w:sz w:val="24"/>
          <w:szCs w:val="24"/>
        </w:rPr>
        <w:t xml:space="preserve">Fines y principios reguladores de este reglamento </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4A29CE" w:rsidRPr="00A342C1">
        <w:rPr>
          <w:rFonts w:ascii="Times New Roman" w:hAnsi="Times New Roman" w:cs="Times New Roman"/>
          <w:sz w:val="24"/>
          <w:szCs w:val="24"/>
        </w:rPr>
        <w:t>4</w:t>
      </w:r>
      <w:r w:rsidRPr="00A342C1">
        <w:rPr>
          <w:rFonts w:ascii="Times New Roman" w:hAnsi="Times New Roman" w:cs="Times New Roman"/>
          <w:sz w:val="24"/>
          <w:szCs w:val="24"/>
        </w:rPr>
        <w:t>. Ámbito subjetivo de aplicación</w:t>
      </w:r>
    </w:p>
    <w:p w:rsidR="004A29CE" w:rsidRPr="00A342C1" w:rsidRDefault="004A29CE"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Artículo 5. El derecho a la ciudad</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Título II- Instrumentos de participación ciudadana</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I- Régimen General</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0141EE" w:rsidRPr="00A342C1">
        <w:rPr>
          <w:rFonts w:ascii="Times New Roman" w:hAnsi="Times New Roman" w:cs="Times New Roman"/>
          <w:sz w:val="24"/>
          <w:szCs w:val="24"/>
        </w:rPr>
        <w:t>6</w:t>
      </w:r>
      <w:r w:rsidRPr="00A342C1">
        <w:rPr>
          <w:rFonts w:ascii="Times New Roman" w:hAnsi="Times New Roman" w:cs="Times New Roman"/>
          <w:sz w:val="24"/>
          <w:szCs w:val="24"/>
        </w:rPr>
        <w:t xml:space="preserve">. Los instrumentos de participación ciudadana </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II- Participación ciudadana en la elaboración de normativa</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0141EE" w:rsidRPr="00A342C1">
        <w:rPr>
          <w:rFonts w:ascii="Times New Roman" w:hAnsi="Times New Roman" w:cs="Times New Roman"/>
          <w:sz w:val="24"/>
          <w:szCs w:val="24"/>
        </w:rPr>
        <w:t>7</w:t>
      </w:r>
      <w:r w:rsidRPr="00A342C1">
        <w:rPr>
          <w:rFonts w:ascii="Times New Roman" w:hAnsi="Times New Roman" w:cs="Times New Roman"/>
          <w:sz w:val="24"/>
          <w:szCs w:val="24"/>
        </w:rPr>
        <w:t>.Consulta a la ciudadanía previa para la elaboración de una norma municipal</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0141EE" w:rsidRPr="00A342C1">
        <w:rPr>
          <w:rFonts w:ascii="Times New Roman" w:hAnsi="Times New Roman" w:cs="Times New Roman"/>
          <w:sz w:val="24"/>
          <w:szCs w:val="24"/>
        </w:rPr>
        <w:t>8</w:t>
      </w:r>
      <w:r w:rsidRPr="00A342C1">
        <w:rPr>
          <w:rFonts w:ascii="Times New Roman" w:hAnsi="Times New Roman" w:cs="Times New Roman"/>
          <w:sz w:val="24"/>
          <w:szCs w:val="24"/>
        </w:rPr>
        <w:t>. Realización de la consulta</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sz w:val="24"/>
          <w:szCs w:val="24"/>
        </w:rPr>
        <w:t xml:space="preserve">Artículo </w:t>
      </w:r>
      <w:r w:rsidR="000141EE" w:rsidRPr="00A342C1">
        <w:rPr>
          <w:rFonts w:ascii="Times New Roman" w:hAnsi="Times New Roman" w:cs="Times New Roman"/>
          <w:sz w:val="24"/>
          <w:szCs w:val="24"/>
        </w:rPr>
        <w:t>9</w:t>
      </w:r>
      <w:r w:rsidRPr="00A342C1">
        <w:rPr>
          <w:rFonts w:ascii="Times New Roman" w:hAnsi="Times New Roman" w:cs="Times New Roman"/>
          <w:sz w:val="24"/>
          <w:szCs w:val="24"/>
        </w:rPr>
        <w:t>. Trámite de información pública y audiencia previa a la aprobación definitiva de una norma municipal</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III-La Iniciativa Popular</w:t>
      </w:r>
    </w:p>
    <w:p w:rsidR="003D73FD" w:rsidRPr="00A342C1" w:rsidRDefault="003D73FD" w:rsidP="00FC6CC1">
      <w:pPr>
        <w:spacing w:before="120" w:after="0" w:line="360" w:lineRule="auto"/>
        <w:ind w:left="708" w:hanging="708"/>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0141EE" w:rsidRPr="00A342C1">
        <w:rPr>
          <w:rFonts w:ascii="Times New Roman" w:hAnsi="Times New Roman" w:cs="Times New Roman"/>
          <w:sz w:val="24"/>
          <w:szCs w:val="24"/>
        </w:rPr>
        <w:t>10</w:t>
      </w:r>
      <w:r w:rsidRPr="00A342C1">
        <w:rPr>
          <w:rFonts w:ascii="Times New Roman" w:hAnsi="Times New Roman" w:cs="Times New Roman"/>
          <w:sz w:val="24"/>
          <w:szCs w:val="24"/>
        </w:rPr>
        <w:t xml:space="preserve">. </w:t>
      </w:r>
      <w:r w:rsidR="000141EE" w:rsidRPr="00A342C1">
        <w:rPr>
          <w:rFonts w:ascii="Times New Roman" w:hAnsi="Times New Roman" w:cs="Times New Roman"/>
          <w:sz w:val="24"/>
          <w:szCs w:val="24"/>
        </w:rPr>
        <w:t>Concepto de</w:t>
      </w:r>
      <w:r w:rsidR="006D34C0">
        <w:rPr>
          <w:rFonts w:ascii="Times New Roman" w:hAnsi="Times New Roman" w:cs="Times New Roman"/>
          <w:sz w:val="24"/>
          <w:szCs w:val="24"/>
        </w:rPr>
        <w:t xml:space="preserve"> </w:t>
      </w:r>
      <w:r w:rsidRPr="00A342C1">
        <w:rPr>
          <w:rFonts w:ascii="Times New Roman" w:hAnsi="Times New Roman" w:cs="Times New Roman"/>
          <w:sz w:val="24"/>
          <w:szCs w:val="24"/>
        </w:rPr>
        <w:t>Iniciativa Popular</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0141EE" w:rsidRPr="00A342C1">
        <w:rPr>
          <w:rFonts w:ascii="Times New Roman" w:hAnsi="Times New Roman" w:cs="Times New Roman"/>
          <w:sz w:val="24"/>
          <w:szCs w:val="24"/>
        </w:rPr>
        <w:t>11</w:t>
      </w:r>
      <w:r w:rsidRPr="00A342C1">
        <w:rPr>
          <w:rFonts w:ascii="Times New Roman" w:hAnsi="Times New Roman" w:cs="Times New Roman"/>
          <w:sz w:val="24"/>
          <w:szCs w:val="24"/>
        </w:rPr>
        <w:t xml:space="preserve">. Tramitación </w:t>
      </w:r>
      <w:r w:rsidR="000141EE" w:rsidRPr="00A342C1">
        <w:rPr>
          <w:rFonts w:ascii="Times New Roman" w:hAnsi="Times New Roman" w:cs="Times New Roman"/>
          <w:sz w:val="24"/>
          <w:szCs w:val="24"/>
        </w:rPr>
        <w:t>y resolución</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IV-</w:t>
      </w:r>
      <w:r w:rsidR="000141EE" w:rsidRPr="00A342C1">
        <w:rPr>
          <w:rFonts w:ascii="Times New Roman" w:hAnsi="Times New Roman" w:cs="Times New Roman"/>
          <w:b/>
          <w:bCs/>
          <w:sz w:val="24"/>
          <w:szCs w:val="24"/>
        </w:rPr>
        <w:t>La</w:t>
      </w:r>
      <w:r w:rsidRPr="00A342C1">
        <w:rPr>
          <w:rFonts w:ascii="Times New Roman" w:hAnsi="Times New Roman" w:cs="Times New Roman"/>
          <w:b/>
          <w:bCs/>
          <w:sz w:val="24"/>
          <w:szCs w:val="24"/>
        </w:rPr>
        <w:t xml:space="preserve"> propuesta ciudadana</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Artículo 1</w:t>
      </w:r>
      <w:r w:rsidR="000141EE" w:rsidRPr="00A342C1">
        <w:rPr>
          <w:rFonts w:ascii="Times New Roman" w:hAnsi="Times New Roman" w:cs="Times New Roman"/>
          <w:sz w:val="24"/>
          <w:szCs w:val="24"/>
        </w:rPr>
        <w:t>2</w:t>
      </w:r>
      <w:r w:rsidRPr="00A342C1">
        <w:rPr>
          <w:rFonts w:ascii="Times New Roman" w:hAnsi="Times New Roman" w:cs="Times New Roman"/>
          <w:sz w:val="24"/>
          <w:szCs w:val="24"/>
        </w:rPr>
        <w:t>. Pr</w:t>
      </w:r>
      <w:r w:rsidR="00E57586">
        <w:rPr>
          <w:rFonts w:ascii="Times New Roman" w:hAnsi="Times New Roman" w:cs="Times New Roman"/>
          <w:sz w:val="24"/>
          <w:szCs w:val="24"/>
        </w:rPr>
        <w:t>esentación</w:t>
      </w:r>
      <w:r w:rsidRPr="00A342C1">
        <w:rPr>
          <w:rFonts w:ascii="Times New Roman" w:hAnsi="Times New Roman" w:cs="Times New Roman"/>
          <w:sz w:val="24"/>
          <w:szCs w:val="24"/>
        </w:rPr>
        <w:t xml:space="preserve"> de la propuesta</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Artículo 1</w:t>
      </w:r>
      <w:r w:rsidR="00EA1CD8">
        <w:rPr>
          <w:rFonts w:ascii="Times New Roman" w:hAnsi="Times New Roman" w:cs="Times New Roman"/>
          <w:sz w:val="24"/>
          <w:szCs w:val="24"/>
        </w:rPr>
        <w:t>3</w:t>
      </w:r>
      <w:r w:rsidRPr="00A342C1">
        <w:rPr>
          <w:rFonts w:ascii="Times New Roman" w:hAnsi="Times New Roman" w:cs="Times New Roman"/>
          <w:sz w:val="24"/>
          <w:szCs w:val="24"/>
        </w:rPr>
        <w:t>. Recepción de apoyos a las propuestas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Artículo 1</w:t>
      </w:r>
      <w:r w:rsidR="00EA1CD8">
        <w:rPr>
          <w:rFonts w:ascii="Times New Roman" w:hAnsi="Times New Roman" w:cs="Times New Roman"/>
          <w:sz w:val="24"/>
          <w:szCs w:val="24"/>
        </w:rPr>
        <w:t>4</w:t>
      </w:r>
      <w:r w:rsidRPr="00A342C1">
        <w:rPr>
          <w:rFonts w:ascii="Times New Roman" w:hAnsi="Times New Roman" w:cs="Times New Roman"/>
          <w:sz w:val="24"/>
          <w:szCs w:val="24"/>
        </w:rPr>
        <w:t xml:space="preserve">. </w:t>
      </w:r>
      <w:r w:rsidR="006231E6">
        <w:rPr>
          <w:rFonts w:ascii="Times New Roman" w:hAnsi="Times New Roman" w:cs="Times New Roman"/>
          <w:sz w:val="24"/>
          <w:szCs w:val="24"/>
        </w:rPr>
        <w:t>Tramitación</w:t>
      </w:r>
      <w:r w:rsidRPr="00A342C1">
        <w:rPr>
          <w:rFonts w:ascii="Times New Roman" w:hAnsi="Times New Roman" w:cs="Times New Roman"/>
          <w:sz w:val="24"/>
          <w:szCs w:val="24"/>
        </w:rPr>
        <w:t xml:space="preserve"> y resolución</w:t>
      </w:r>
    </w:p>
    <w:p w:rsidR="000141EE" w:rsidRPr="00A342C1" w:rsidRDefault="000141EE"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V- El derecho de petición</w:t>
      </w:r>
    </w:p>
    <w:p w:rsidR="000141EE" w:rsidRPr="00A342C1" w:rsidRDefault="00EA1CD8" w:rsidP="000B49E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Artículo 15</w:t>
      </w:r>
      <w:r w:rsidR="000141EE" w:rsidRPr="00A342C1">
        <w:rPr>
          <w:rFonts w:ascii="Times New Roman" w:hAnsi="Times New Roman" w:cs="Times New Roman"/>
          <w:sz w:val="24"/>
          <w:szCs w:val="24"/>
        </w:rPr>
        <w:t>. Concepto y objeto del derecho de petición</w:t>
      </w:r>
    </w:p>
    <w:p w:rsidR="00DC6F68" w:rsidRDefault="00DC6F68" w:rsidP="000B49E6">
      <w:pPr>
        <w:spacing w:before="120" w:after="0" w:line="360" w:lineRule="auto"/>
        <w:jc w:val="both"/>
        <w:rPr>
          <w:rFonts w:ascii="Times New Roman" w:hAnsi="Times New Roman" w:cs="Times New Roman"/>
          <w:b/>
          <w:bCs/>
          <w:sz w:val="24"/>
          <w:szCs w:val="24"/>
        </w:rPr>
      </w:pPr>
    </w:p>
    <w:p w:rsidR="000141EE" w:rsidRPr="007D163A" w:rsidRDefault="000141EE" w:rsidP="000B49E6">
      <w:pPr>
        <w:spacing w:before="120" w:after="0" w:line="360" w:lineRule="auto"/>
        <w:jc w:val="both"/>
        <w:rPr>
          <w:rFonts w:ascii="Times New Roman" w:hAnsi="Times New Roman" w:cs="Times New Roman"/>
          <w:b/>
          <w:bCs/>
          <w:color w:val="FF0000"/>
          <w:sz w:val="24"/>
          <w:szCs w:val="24"/>
        </w:rPr>
      </w:pPr>
      <w:r w:rsidRPr="00A342C1">
        <w:rPr>
          <w:rFonts w:ascii="Times New Roman" w:hAnsi="Times New Roman" w:cs="Times New Roman"/>
          <w:b/>
          <w:bCs/>
          <w:sz w:val="24"/>
          <w:szCs w:val="24"/>
        </w:rPr>
        <w:lastRenderedPageBreak/>
        <w:t xml:space="preserve">Capítulo VI- </w:t>
      </w:r>
      <w:r w:rsidR="00185D72">
        <w:rPr>
          <w:rFonts w:ascii="Times New Roman" w:hAnsi="Times New Roman" w:cs="Times New Roman"/>
          <w:b/>
          <w:bCs/>
          <w:sz w:val="24"/>
          <w:szCs w:val="24"/>
        </w:rPr>
        <w:t>S</w:t>
      </w:r>
      <w:r w:rsidRPr="00A342C1">
        <w:rPr>
          <w:rFonts w:ascii="Times New Roman" w:hAnsi="Times New Roman" w:cs="Times New Roman"/>
          <w:b/>
          <w:bCs/>
          <w:sz w:val="24"/>
          <w:szCs w:val="24"/>
        </w:rPr>
        <w:t>ugerencias y reclamaciones</w:t>
      </w:r>
    </w:p>
    <w:p w:rsidR="000141EE" w:rsidRPr="00A342C1" w:rsidRDefault="000141EE"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16</w:t>
      </w:r>
      <w:r w:rsidRPr="00A342C1">
        <w:rPr>
          <w:rFonts w:ascii="Times New Roman" w:hAnsi="Times New Roman" w:cs="Times New Roman"/>
          <w:sz w:val="24"/>
          <w:szCs w:val="24"/>
        </w:rPr>
        <w:t xml:space="preserve">. </w:t>
      </w:r>
      <w:r w:rsidR="006A3CA4">
        <w:rPr>
          <w:rFonts w:ascii="Times New Roman" w:hAnsi="Times New Roman" w:cs="Times New Roman"/>
          <w:sz w:val="24"/>
          <w:szCs w:val="24"/>
        </w:rPr>
        <w:t>Concepto de sugerencia y reclamación</w:t>
      </w:r>
    </w:p>
    <w:p w:rsidR="0025389F" w:rsidRPr="00A342C1" w:rsidRDefault="0025389F"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17</w:t>
      </w:r>
      <w:r w:rsidRPr="00A342C1">
        <w:rPr>
          <w:rFonts w:ascii="Times New Roman" w:hAnsi="Times New Roman" w:cs="Times New Roman"/>
          <w:sz w:val="24"/>
          <w:szCs w:val="24"/>
        </w:rPr>
        <w:t>. La Comisión Especial de Sugerencias y Reclamaciones</w:t>
      </w:r>
    </w:p>
    <w:p w:rsidR="000141EE" w:rsidRPr="00A342C1" w:rsidRDefault="0025389F"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18</w:t>
      </w:r>
      <w:r w:rsidRPr="00A342C1">
        <w:rPr>
          <w:rFonts w:ascii="Times New Roman" w:hAnsi="Times New Roman" w:cs="Times New Roman"/>
          <w:sz w:val="24"/>
          <w:szCs w:val="24"/>
        </w:rPr>
        <w:t xml:space="preserve">. Sindicatura Municipal de </w:t>
      </w:r>
      <w:proofErr w:type="spellStart"/>
      <w:r w:rsidRPr="00A342C1">
        <w:rPr>
          <w:rFonts w:ascii="Times New Roman" w:hAnsi="Times New Roman" w:cs="Times New Roman"/>
          <w:sz w:val="24"/>
          <w:szCs w:val="24"/>
        </w:rPr>
        <w:t>Greuges</w:t>
      </w:r>
      <w:proofErr w:type="spellEnd"/>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V</w:t>
      </w:r>
      <w:r w:rsidR="000141EE" w:rsidRPr="00A342C1">
        <w:rPr>
          <w:rFonts w:ascii="Times New Roman" w:hAnsi="Times New Roman" w:cs="Times New Roman"/>
          <w:b/>
          <w:bCs/>
          <w:sz w:val="24"/>
          <w:szCs w:val="24"/>
        </w:rPr>
        <w:t>II</w:t>
      </w:r>
      <w:r w:rsidRPr="00A342C1">
        <w:rPr>
          <w:rFonts w:ascii="Times New Roman" w:hAnsi="Times New Roman" w:cs="Times New Roman"/>
          <w:b/>
          <w:bCs/>
          <w:sz w:val="24"/>
          <w:szCs w:val="24"/>
        </w:rPr>
        <w:t>- La consulta popular</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19</w:t>
      </w:r>
      <w:r w:rsidRPr="00A342C1">
        <w:rPr>
          <w:rFonts w:ascii="Times New Roman" w:hAnsi="Times New Roman" w:cs="Times New Roman"/>
          <w:sz w:val="24"/>
          <w:szCs w:val="24"/>
        </w:rPr>
        <w:t xml:space="preserve">. </w:t>
      </w:r>
      <w:r w:rsidR="0025389F" w:rsidRPr="00A342C1">
        <w:rPr>
          <w:rFonts w:ascii="Times New Roman" w:hAnsi="Times New Roman" w:cs="Times New Roman"/>
          <w:sz w:val="24"/>
          <w:szCs w:val="24"/>
        </w:rPr>
        <w:t xml:space="preserve">Concepto de </w:t>
      </w:r>
      <w:r w:rsidRPr="00A342C1">
        <w:rPr>
          <w:rFonts w:ascii="Times New Roman" w:hAnsi="Times New Roman" w:cs="Times New Roman"/>
          <w:sz w:val="24"/>
          <w:szCs w:val="24"/>
        </w:rPr>
        <w:t xml:space="preserve">consulta popular </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b/>
          <w:bCs/>
          <w:sz w:val="24"/>
          <w:szCs w:val="24"/>
        </w:rPr>
        <w:t>Capítulo VI</w:t>
      </w:r>
      <w:r w:rsidR="0025389F" w:rsidRPr="00A342C1">
        <w:rPr>
          <w:rFonts w:ascii="Times New Roman" w:hAnsi="Times New Roman" w:cs="Times New Roman"/>
          <w:b/>
          <w:bCs/>
          <w:sz w:val="24"/>
          <w:szCs w:val="24"/>
        </w:rPr>
        <w:t>II</w:t>
      </w:r>
      <w:r w:rsidRPr="00A342C1">
        <w:rPr>
          <w:rFonts w:ascii="Times New Roman" w:hAnsi="Times New Roman" w:cs="Times New Roman"/>
          <w:b/>
          <w:bCs/>
          <w:sz w:val="24"/>
          <w:szCs w:val="24"/>
        </w:rPr>
        <w:t>- Otras consultas ciudadanas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20</w:t>
      </w:r>
      <w:r w:rsidRPr="00A342C1">
        <w:rPr>
          <w:rFonts w:ascii="Times New Roman" w:hAnsi="Times New Roman" w:cs="Times New Roman"/>
          <w:sz w:val="24"/>
          <w:szCs w:val="24"/>
        </w:rPr>
        <w:t xml:space="preserve">. </w:t>
      </w:r>
      <w:r w:rsidR="0025434A">
        <w:rPr>
          <w:rFonts w:ascii="Times New Roman" w:hAnsi="Times New Roman" w:cs="Times New Roman"/>
          <w:sz w:val="24"/>
          <w:szCs w:val="24"/>
        </w:rPr>
        <w:t>C</w:t>
      </w:r>
      <w:r w:rsidR="0025389F" w:rsidRPr="00A342C1">
        <w:rPr>
          <w:rFonts w:ascii="Times New Roman" w:hAnsi="Times New Roman" w:cs="Times New Roman"/>
          <w:sz w:val="24"/>
          <w:szCs w:val="24"/>
        </w:rPr>
        <w:t>onsultas ciudadanas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21</w:t>
      </w:r>
      <w:r w:rsidRPr="00A342C1">
        <w:rPr>
          <w:rFonts w:ascii="Times New Roman" w:hAnsi="Times New Roman" w:cs="Times New Roman"/>
          <w:sz w:val="24"/>
          <w:szCs w:val="24"/>
        </w:rPr>
        <w:t>. Régimen y convocatoria</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22</w:t>
      </w:r>
      <w:r w:rsidRPr="00A342C1">
        <w:rPr>
          <w:rFonts w:ascii="Times New Roman" w:hAnsi="Times New Roman" w:cs="Times New Roman"/>
          <w:sz w:val="24"/>
          <w:szCs w:val="24"/>
        </w:rPr>
        <w:t>. Limitaciones a la celebración de consultas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23</w:t>
      </w:r>
      <w:r w:rsidRPr="00A342C1">
        <w:rPr>
          <w:rFonts w:ascii="Times New Roman" w:hAnsi="Times New Roman" w:cs="Times New Roman"/>
          <w:sz w:val="24"/>
          <w:szCs w:val="24"/>
        </w:rPr>
        <w:t>. Resultados de la consulta y efectos</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 xml:space="preserve">Capítulo </w:t>
      </w:r>
      <w:r w:rsidR="0025389F" w:rsidRPr="00A342C1">
        <w:rPr>
          <w:rFonts w:ascii="Times New Roman" w:hAnsi="Times New Roman" w:cs="Times New Roman"/>
          <w:b/>
          <w:bCs/>
          <w:sz w:val="24"/>
          <w:szCs w:val="24"/>
        </w:rPr>
        <w:t>IX</w:t>
      </w:r>
      <w:r w:rsidRPr="00A342C1">
        <w:rPr>
          <w:rFonts w:ascii="Times New Roman" w:hAnsi="Times New Roman" w:cs="Times New Roman"/>
          <w:b/>
          <w:bCs/>
          <w:sz w:val="24"/>
          <w:szCs w:val="24"/>
        </w:rPr>
        <w:t xml:space="preserve">- La Audiencia </w:t>
      </w:r>
      <w:r w:rsidR="00703742">
        <w:rPr>
          <w:rFonts w:ascii="Times New Roman" w:hAnsi="Times New Roman" w:cs="Times New Roman"/>
          <w:b/>
          <w:bCs/>
          <w:sz w:val="24"/>
          <w:szCs w:val="24"/>
        </w:rPr>
        <w:t>Pública</w:t>
      </w:r>
    </w:p>
    <w:p w:rsidR="00A82FA3"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24</w:t>
      </w:r>
      <w:r w:rsidRPr="00A342C1">
        <w:rPr>
          <w:rFonts w:ascii="Times New Roman" w:hAnsi="Times New Roman" w:cs="Times New Roman"/>
          <w:sz w:val="24"/>
          <w:szCs w:val="24"/>
        </w:rPr>
        <w:t xml:space="preserve">. </w:t>
      </w:r>
      <w:r w:rsidR="0025389F" w:rsidRPr="00A342C1">
        <w:rPr>
          <w:rFonts w:ascii="Times New Roman" w:hAnsi="Times New Roman" w:cs="Times New Roman"/>
          <w:sz w:val="24"/>
          <w:szCs w:val="24"/>
        </w:rPr>
        <w:t xml:space="preserve">Concepto de </w:t>
      </w:r>
      <w:r w:rsidRPr="00A342C1">
        <w:rPr>
          <w:rFonts w:ascii="Times New Roman" w:hAnsi="Times New Roman" w:cs="Times New Roman"/>
          <w:sz w:val="24"/>
          <w:szCs w:val="24"/>
        </w:rPr>
        <w:t xml:space="preserve">Audiencia </w:t>
      </w:r>
      <w:r w:rsidR="00210540">
        <w:rPr>
          <w:rFonts w:ascii="Times New Roman" w:hAnsi="Times New Roman" w:cs="Times New Roman"/>
          <w:sz w:val="24"/>
          <w:szCs w:val="24"/>
        </w:rPr>
        <w:t>Pública</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 xml:space="preserve">Capítulo </w:t>
      </w:r>
      <w:r w:rsidR="0025389F" w:rsidRPr="00A342C1">
        <w:rPr>
          <w:rFonts w:ascii="Times New Roman" w:hAnsi="Times New Roman" w:cs="Times New Roman"/>
          <w:b/>
          <w:bCs/>
          <w:sz w:val="24"/>
          <w:szCs w:val="24"/>
        </w:rPr>
        <w:t>X</w:t>
      </w:r>
      <w:r w:rsidRPr="00A342C1">
        <w:rPr>
          <w:rFonts w:ascii="Times New Roman" w:hAnsi="Times New Roman" w:cs="Times New Roman"/>
          <w:b/>
          <w:bCs/>
          <w:sz w:val="24"/>
          <w:szCs w:val="24"/>
        </w:rPr>
        <w:t xml:space="preserve">- Procesos </w:t>
      </w:r>
      <w:r w:rsidR="0025389F" w:rsidRPr="00A342C1">
        <w:rPr>
          <w:rFonts w:ascii="Times New Roman" w:hAnsi="Times New Roman" w:cs="Times New Roman"/>
          <w:b/>
          <w:bCs/>
          <w:sz w:val="24"/>
          <w:szCs w:val="24"/>
        </w:rPr>
        <w:t>participativos</w:t>
      </w:r>
    </w:p>
    <w:p w:rsidR="003D73FD"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25</w:t>
      </w:r>
      <w:r w:rsidRPr="00A342C1">
        <w:rPr>
          <w:rFonts w:ascii="Times New Roman" w:hAnsi="Times New Roman" w:cs="Times New Roman"/>
          <w:sz w:val="24"/>
          <w:szCs w:val="24"/>
        </w:rPr>
        <w:t xml:space="preserve">. Concepto y </w:t>
      </w:r>
      <w:r w:rsidR="0025389F" w:rsidRPr="00A342C1">
        <w:rPr>
          <w:rFonts w:ascii="Times New Roman" w:hAnsi="Times New Roman" w:cs="Times New Roman"/>
          <w:sz w:val="24"/>
          <w:szCs w:val="24"/>
        </w:rPr>
        <w:t>objeto de los procesos participativos</w:t>
      </w:r>
    </w:p>
    <w:p w:rsidR="0068351A" w:rsidRPr="00A342C1" w:rsidRDefault="0068351A" w:rsidP="000B49E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Artículo </w:t>
      </w:r>
      <w:r w:rsidR="00EA1CD8">
        <w:rPr>
          <w:rFonts w:ascii="Times New Roman" w:hAnsi="Times New Roman" w:cs="Times New Roman"/>
          <w:sz w:val="24"/>
          <w:szCs w:val="24"/>
        </w:rPr>
        <w:t>26</w:t>
      </w:r>
      <w:r>
        <w:rPr>
          <w:rFonts w:ascii="Times New Roman" w:hAnsi="Times New Roman" w:cs="Times New Roman"/>
          <w:sz w:val="24"/>
          <w:szCs w:val="24"/>
        </w:rPr>
        <w:t>. Comisión de Seguimiento</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X</w:t>
      </w:r>
      <w:r w:rsidR="0025389F" w:rsidRPr="00A342C1">
        <w:rPr>
          <w:rFonts w:ascii="Times New Roman" w:hAnsi="Times New Roman" w:cs="Times New Roman"/>
          <w:b/>
          <w:bCs/>
          <w:sz w:val="24"/>
          <w:szCs w:val="24"/>
        </w:rPr>
        <w:t>I</w:t>
      </w:r>
      <w:r w:rsidRPr="00A342C1">
        <w:rPr>
          <w:rFonts w:ascii="Times New Roman" w:hAnsi="Times New Roman" w:cs="Times New Roman"/>
          <w:b/>
          <w:bCs/>
          <w:sz w:val="24"/>
          <w:szCs w:val="24"/>
        </w:rPr>
        <w:t>- Los Presupuestos Participativos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27</w:t>
      </w:r>
      <w:r w:rsidRPr="00A342C1">
        <w:rPr>
          <w:rFonts w:ascii="Times New Roman" w:hAnsi="Times New Roman" w:cs="Times New Roman"/>
          <w:sz w:val="24"/>
          <w:szCs w:val="24"/>
        </w:rPr>
        <w:t>. Concepto y</w:t>
      </w:r>
      <w:r w:rsidR="00D71D89" w:rsidRPr="00A342C1">
        <w:rPr>
          <w:rFonts w:ascii="Times New Roman" w:hAnsi="Times New Roman" w:cs="Times New Roman"/>
          <w:sz w:val="24"/>
          <w:szCs w:val="24"/>
        </w:rPr>
        <w:t xml:space="preserve"> </w:t>
      </w:r>
      <w:r w:rsidR="0025389F" w:rsidRPr="00A342C1">
        <w:rPr>
          <w:rFonts w:ascii="Times New Roman" w:hAnsi="Times New Roman" w:cs="Times New Roman"/>
          <w:sz w:val="24"/>
          <w:szCs w:val="24"/>
        </w:rPr>
        <w:t>gestión</w:t>
      </w:r>
      <w:r w:rsidRPr="00A342C1">
        <w:rPr>
          <w:rFonts w:ascii="Times New Roman" w:hAnsi="Times New Roman" w:cs="Times New Roman"/>
          <w:sz w:val="24"/>
          <w:szCs w:val="24"/>
        </w:rPr>
        <w:t xml:space="preserve"> de los presupuestos participativos</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Título III- Órganos de Participación</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I- Consejo Social de la Ciudad</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Sección I- El Consejo Social de la Ciudad y sus funciones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28</w:t>
      </w:r>
      <w:r w:rsidRPr="00A342C1">
        <w:rPr>
          <w:rFonts w:ascii="Times New Roman" w:hAnsi="Times New Roman" w:cs="Times New Roman"/>
          <w:sz w:val="24"/>
          <w:szCs w:val="24"/>
        </w:rPr>
        <w:t>. El Consejo Social de la Ciudad de València</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29</w:t>
      </w:r>
      <w:r w:rsidRPr="00A342C1">
        <w:rPr>
          <w:rFonts w:ascii="Times New Roman" w:hAnsi="Times New Roman" w:cs="Times New Roman"/>
          <w:sz w:val="24"/>
          <w:szCs w:val="24"/>
        </w:rPr>
        <w:t>. Funciones del Consejo Social de la Ciudad</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Sección II- Estructura y organización</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30</w:t>
      </w:r>
      <w:r w:rsidRPr="00A342C1">
        <w:rPr>
          <w:rFonts w:ascii="Times New Roman" w:hAnsi="Times New Roman" w:cs="Times New Roman"/>
          <w:sz w:val="24"/>
          <w:szCs w:val="24"/>
        </w:rPr>
        <w:t>. Estructura del Consejo Social de la Ciudad</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31</w:t>
      </w:r>
      <w:r w:rsidRPr="00A342C1">
        <w:rPr>
          <w:rFonts w:ascii="Times New Roman" w:hAnsi="Times New Roman" w:cs="Times New Roman"/>
          <w:sz w:val="24"/>
          <w:szCs w:val="24"/>
        </w:rPr>
        <w:t>. La Presidencia y las Vicepresidencias</w:t>
      </w:r>
    </w:p>
    <w:p w:rsidR="0072082A" w:rsidRPr="00A342C1" w:rsidRDefault="0072082A" w:rsidP="0072082A">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lastRenderedPageBreak/>
        <w:t xml:space="preserve">Artículo </w:t>
      </w:r>
      <w:r w:rsidR="00EA1CD8">
        <w:rPr>
          <w:rFonts w:ascii="Times New Roman" w:hAnsi="Times New Roman" w:cs="Times New Roman"/>
          <w:sz w:val="24"/>
          <w:szCs w:val="24"/>
        </w:rPr>
        <w:t>32</w:t>
      </w:r>
      <w:r w:rsidRPr="00A342C1">
        <w:rPr>
          <w:rFonts w:ascii="Times New Roman" w:hAnsi="Times New Roman" w:cs="Times New Roman"/>
          <w:sz w:val="24"/>
          <w:szCs w:val="24"/>
        </w:rPr>
        <w:t>. La Secretaría del Consejo Social de la Ciudad</w:t>
      </w:r>
    </w:p>
    <w:p w:rsidR="0072082A" w:rsidRPr="00A342C1" w:rsidRDefault="0072082A" w:rsidP="0072082A">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33</w:t>
      </w:r>
      <w:r w:rsidRPr="00A342C1">
        <w:rPr>
          <w:rFonts w:ascii="Times New Roman" w:hAnsi="Times New Roman" w:cs="Times New Roman"/>
          <w:sz w:val="24"/>
          <w:szCs w:val="24"/>
        </w:rPr>
        <w:t xml:space="preserve">. </w:t>
      </w:r>
      <w:r>
        <w:rPr>
          <w:rFonts w:ascii="Times New Roman" w:hAnsi="Times New Roman" w:cs="Times New Roman"/>
          <w:sz w:val="24"/>
          <w:szCs w:val="24"/>
        </w:rPr>
        <w:t>E</w:t>
      </w:r>
      <w:r w:rsidRPr="00A342C1">
        <w:rPr>
          <w:rFonts w:ascii="Times New Roman" w:hAnsi="Times New Roman" w:cs="Times New Roman"/>
          <w:sz w:val="24"/>
          <w:szCs w:val="24"/>
        </w:rPr>
        <w:t>l Pleno del Consejo Social de la Ciudad</w:t>
      </w:r>
    </w:p>
    <w:p w:rsidR="0072082A" w:rsidRPr="00A342C1" w:rsidRDefault="0072082A" w:rsidP="0072082A">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34</w:t>
      </w:r>
      <w:r w:rsidRPr="00A342C1">
        <w:rPr>
          <w:rFonts w:ascii="Times New Roman" w:hAnsi="Times New Roman" w:cs="Times New Roman"/>
          <w:sz w:val="24"/>
          <w:szCs w:val="24"/>
        </w:rPr>
        <w:t>. Convocatoria y Orden del día del Pleno</w:t>
      </w:r>
    </w:p>
    <w:p w:rsidR="0072082A" w:rsidRPr="00A342C1" w:rsidRDefault="0072082A" w:rsidP="0072082A">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35</w:t>
      </w:r>
      <w:r w:rsidRPr="00A342C1">
        <w:rPr>
          <w:rFonts w:ascii="Times New Roman" w:hAnsi="Times New Roman" w:cs="Times New Roman"/>
          <w:sz w:val="24"/>
          <w:szCs w:val="24"/>
        </w:rPr>
        <w:t xml:space="preserve">. Desarrollo del Pleno </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36</w:t>
      </w:r>
      <w:r w:rsidRPr="00A342C1">
        <w:rPr>
          <w:rFonts w:ascii="Times New Roman" w:hAnsi="Times New Roman" w:cs="Times New Roman"/>
          <w:sz w:val="24"/>
          <w:szCs w:val="24"/>
        </w:rPr>
        <w:t>. La Comisión Permanente y sus funciones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37</w:t>
      </w:r>
      <w:r w:rsidRPr="00A342C1">
        <w:rPr>
          <w:rFonts w:ascii="Times New Roman" w:hAnsi="Times New Roman" w:cs="Times New Roman"/>
          <w:sz w:val="24"/>
          <w:szCs w:val="24"/>
        </w:rPr>
        <w:t>. Composición de la Comisión Permanente</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38</w:t>
      </w:r>
      <w:r w:rsidRPr="00A342C1">
        <w:rPr>
          <w:rFonts w:ascii="Times New Roman" w:hAnsi="Times New Roman" w:cs="Times New Roman"/>
          <w:sz w:val="24"/>
          <w:szCs w:val="24"/>
        </w:rPr>
        <w:t>. Las Comisiones o Grupos de trabajo del Consejos Social de la Ciudad</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39</w:t>
      </w:r>
      <w:r w:rsidRPr="00A342C1">
        <w:rPr>
          <w:rFonts w:ascii="Times New Roman" w:hAnsi="Times New Roman" w:cs="Times New Roman"/>
          <w:sz w:val="24"/>
          <w:szCs w:val="24"/>
        </w:rPr>
        <w:t>. Nombramiento</w:t>
      </w:r>
      <w:r w:rsidR="00B067DF">
        <w:rPr>
          <w:rFonts w:ascii="Times New Roman" w:hAnsi="Times New Roman" w:cs="Times New Roman"/>
          <w:sz w:val="24"/>
          <w:szCs w:val="24"/>
        </w:rPr>
        <w:t xml:space="preserve"> y cese</w:t>
      </w:r>
      <w:r w:rsidRPr="00A342C1">
        <w:rPr>
          <w:rFonts w:ascii="Times New Roman" w:hAnsi="Times New Roman" w:cs="Times New Roman"/>
          <w:sz w:val="24"/>
          <w:szCs w:val="24"/>
        </w:rPr>
        <w:t xml:space="preserve"> de consejeros y consejeras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40</w:t>
      </w:r>
      <w:r w:rsidRPr="00A342C1">
        <w:rPr>
          <w:rFonts w:ascii="Times New Roman" w:hAnsi="Times New Roman" w:cs="Times New Roman"/>
          <w:sz w:val="24"/>
          <w:szCs w:val="24"/>
        </w:rPr>
        <w:t>. Derechos y deberes de los consejeros y las consejeras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41</w:t>
      </w:r>
      <w:r w:rsidRPr="00A342C1">
        <w:rPr>
          <w:rFonts w:ascii="Times New Roman" w:hAnsi="Times New Roman" w:cs="Times New Roman"/>
          <w:sz w:val="24"/>
          <w:szCs w:val="24"/>
        </w:rPr>
        <w:t xml:space="preserve">. Sesión anual </w:t>
      </w:r>
      <w:r w:rsidR="00357998" w:rsidRPr="00A342C1">
        <w:rPr>
          <w:rFonts w:ascii="Times New Roman" w:hAnsi="Times New Roman" w:cs="Times New Roman"/>
          <w:sz w:val="24"/>
          <w:szCs w:val="24"/>
        </w:rPr>
        <w:t xml:space="preserve">del Consejo Social de la Ciudad </w:t>
      </w:r>
      <w:r w:rsidRPr="00A342C1">
        <w:rPr>
          <w:rFonts w:ascii="Times New Roman" w:hAnsi="Times New Roman" w:cs="Times New Roman"/>
          <w:sz w:val="24"/>
          <w:szCs w:val="24"/>
        </w:rPr>
        <w:t>sobre el estado de la ciudad</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42</w:t>
      </w:r>
      <w:r w:rsidRPr="00A342C1">
        <w:rPr>
          <w:rFonts w:ascii="Times New Roman" w:hAnsi="Times New Roman" w:cs="Times New Roman"/>
          <w:sz w:val="24"/>
          <w:szCs w:val="24"/>
        </w:rPr>
        <w:t>. Acuerdos del Consejo Social de la Ciudad</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II- Los Consejos Sectoriales y Mesas Temáticas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43</w:t>
      </w:r>
      <w:r w:rsidRPr="00A342C1">
        <w:rPr>
          <w:rFonts w:ascii="Times New Roman" w:hAnsi="Times New Roman" w:cs="Times New Roman"/>
          <w:sz w:val="24"/>
          <w:szCs w:val="24"/>
        </w:rPr>
        <w:t xml:space="preserve">. </w:t>
      </w:r>
      <w:r w:rsidR="00B067DF">
        <w:rPr>
          <w:rFonts w:ascii="Times New Roman" w:hAnsi="Times New Roman" w:cs="Times New Roman"/>
          <w:sz w:val="24"/>
          <w:szCs w:val="24"/>
        </w:rPr>
        <w:t>Reglamento</w:t>
      </w:r>
      <w:r w:rsidRPr="00A342C1">
        <w:rPr>
          <w:rFonts w:ascii="Times New Roman" w:hAnsi="Times New Roman" w:cs="Times New Roman"/>
          <w:sz w:val="24"/>
          <w:szCs w:val="24"/>
        </w:rPr>
        <w:t xml:space="preserve"> de los Consejos Sectoriales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44</w:t>
      </w:r>
      <w:r w:rsidRPr="00A342C1">
        <w:rPr>
          <w:rFonts w:ascii="Times New Roman" w:hAnsi="Times New Roman" w:cs="Times New Roman"/>
          <w:sz w:val="24"/>
          <w:szCs w:val="24"/>
        </w:rPr>
        <w:t>. Funciones de los Consejos Sectoriales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45</w:t>
      </w:r>
      <w:r w:rsidRPr="00A342C1">
        <w:rPr>
          <w:rFonts w:ascii="Times New Roman" w:hAnsi="Times New Roman" w:cs="Times New Roman"/>
          <w:sz w:val="24"/>
          <w:szCs w:val="24"/>
        </w:rPr>
        <w:t>. Estructura y composición de los Consejos Sectoriales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46</w:t>
      </w:r>
      <w:r w:rsidRPr="00A342C1">
        <w:rPr>
          <w:rFonts w:ascii="Times New Roman" w:hAnsi="Times New Roman" w:cs="Times New Roman"/>
          <w:sz w:val="24"/>
          <w:szCs w:val="24"/>
        </w:rPr>
        <w:t>. Funcionamiento de los Consejos Sectoriales</w:t>
      </w:r>
      <w:r w:rsidRPr="00A342C1">
        <w:rPr>
          <w:rFonts w:ascii="Times New Roman" w:hAnsi="Times New Roman" w:cs="Times New Roman"/>
          <w:sz w:val="24"/>
          <w:szCs w:val="24"/>
        </w:rPr>
        <w:tab/>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47</w:t>
      </w:r>
      <w:r w:rsidRPr="00A342C1">
        <w:rPr>
          <w:rFonts w:ascii="Times New Roman" w:hAnsi="Times New Roman" w:cs="Times New Roman"/>
          <w:sz w:val="24"/>
          <w:szCs w:val="24"/>
        </w:rPr>
        <w:t>. Mesas temáticas</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III- Los Consejos de distrito</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48</w:t>
      </w:r>
      <w:r w:rsidR="008B0062">
        <w:rPr>
          <w:rFonts w:ascii="Times New Roman" w:hAnsi="Times New Roman" w:cs="Times New Roman"/>
          <w:sz w:val="24"/>
          <w:szCs w:val="24"/>
        </w:rPr>
        <w:t>. P</w:t>
      </w:r>
      <w:r w:rsidRPr="00A342C1">
        <w:rPr>
          <w:rFonts w:ascii="Times New Roman" w:hAnsi="Times New Roman" w:cs="Times New Roman"/>
          <w:sz w:val="24"/>
          <w:szCs w:val="24"/>
        </w:rPr>
        <w:t>articipación de la ciudadanía en las sesiones</w:t>
      </w:r>
      <w:r w:rsidR="00357998" w:rsidRPr="00A342C1">
        <w:rPr>
          <w:rFonts w:ascii="Times New Roman" w:hAnsi="Times New Roman" w:cs="Times New Roman"/>
          <w:sz w:val="24"/>
          <w:szCs w:val="24"/>
        </w:rPr>
        <w:t xml:space="preserve"> de los Consejos de Distrito</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IV- Intervención en otros órganos municipales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49</w:t>
      </w:r>
      <w:r w:rsidRPr="00A342C1">
        <w:rPr>
          <w:rFonts w:ascii="Times New Roman" w:hAnsi="Times New Roman" w:cs="Times New Roman"/>
          <w:sz w:val="24"/>
          <w:szCs w:val="24"/>
        </w:rPr>
        <w:t>. La intervención en el Pleno municipal</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50</w:t>
      </w:r>
      <w:r w:rsidRPr="00A342C1">
        <w:rPr>
          <w:rFonts w:ascii="Times New Roman" w:hAnsi="Times New Roman" w:cs="Times New Roman"/>
          <w:sz w:val="24"/>
          <w:szCs w:val="24"/>
        </w:rPr>
        <w:t>. La intervención en las Comisiones municipales</w:t>
      </w:r>
    </w:p>
    <w:p w:rsidR="00DC6F68" w:rsidRDefault="00DC6F68" w:rsidP="000B49E6">
      <w:pPr>
        <w:spacing w:before="120" w:after="0" w:line="360" w:lineRule="auto"/>
        <w:jc w:val="both"/>
        <w:rPr>
          <w:rFonts w:ascii="Times New Roman" w:hAnsi="Times New Roman" w:cs="Times New Roman"/>
          <w:b/>
          <w:bCs/>
          <w:sz w:val="24"/>
          <w:szCs w:val="24"/>
        </w:rPr>
      </w:pPr>
    </w:p>
    <w:p w:rsidR="00DC6F68" w:rsidRDefault="00DC6F68" w:rsidP="000B49E6">
      <w:pPr>
        <w:spacing w:before="120" w:after="0" w:line="360" w:lineRule="auto"/>
        <w:jc w:val="both"/>
        <w:rPr>
          <w:rFonts w:ascii="Times New Roman" w:hAnsi="Times New Roman" w:cs="Times New Roman"/>
          <w:b/>
          <w:bCs/>
          <w:sz w:val="24"/>
          <w:szCs w:val="24"/>
        </w:rPr>
      </w:pPr>
    </w:p>
    <w:p w:rsidR="00DC6F68" w:rsidRDefault="00DC6F68" w:rsidP="000B49E6">
      <w:pPr>
        <w:spacing w:before="120" w:after="0" w:line="360" w:lineRule="auto"/>
        <w:jc w:val="both"/>
        <w:rPr>
          <w:rFonts w:ascii="Times New Roman" w:hAnsi="Times New Roman" w:cs="Times New Roman"/>
          <w:b/>
          <w:bCs/>
          <w:sz w:val="24"/>
          <w:szCs w:val="24"/>
        </w:rPr>
      </w:pPr>
    </w:p>
    <w:p w:rsidR="00DC6F68" w:rsidRDefault="00DC6F68" w:rsidP="000B49E6">
      <w:pPr>
        <w:spacing w:before="120" w:after="0" w:line="360" w:lineRule="auto"/>
        <w:jc w:val="both"/>
        <w:rPr>
          <w:rFonts w:ascii="Times New Roman" w:hAnsi="Times New Roman" w:cs="Times New Roman"/>
          <w:b/>
          <w:bCs/>
          <w:sz w:val="24"/>
          <w:szCs w:val="24"/>
        </w:rPr>
      </w:pP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lastRenderedPageBreak/>
        <w:t xml:space="preserve">Título </w:t>
      </w:r>
      <w:r w:rsidR="00357998" w:rsidRPr="00A342C1">
        <w:rPr>
          <w:rFonts w:ascii="Times New Roman" w:hAnsi="Times New Roman" w:cs="Times New Roman"/>
          <w:b/>
          <w:bCs/>
          <w:sz w:val="24"/>
          <w:szCs w:val="24"/>
        </w:rPr>
        <w:t>I</w:t>
      </w:r>
      <w:r w:rsidRPr="00A342C1">
        <w:rPr>
          <w:rFonts w:ascii="Times New Roman" w:hAnsi="Times New Roman" w:cs="Times New Roman"/>
          <w:b/>
          <w:bCs/>
          <w:sz w:val="24"/>
          <w:szCs w:val="24"/>
        </w:rPr>
        <w:t>V- Fomento del Asociacionismo y de la Cultura de la Participación</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 xml:space="preserve">Capítulo I- El </w:t>
      </w:r>
      <w:r w:rsidR="00E07128">
        <w:rPr>
          <w:rFonts w:ascii="Times New Roman" w:hAnsi="Times New Roman" w:cs="Times New Roman"/>
          <w:b/>
          <w:bCs/>
          <w:sz w:val="24"/>
          <w:szCs w:val="24"/>
        </w:rPr>
        <w:t>Registro de Entidades Ciudadanas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51</w:t>
      </w:r>
      <w:r w:rsidRPr="00A342C1">
        <w:rPr>
          <w:rFonts w:ascii="Times New Roman" w:hAnsi="Times New Roman" w:cs="Times New Roman"/>
          <w:sz w:val="24"/>
          <w:szCs w:val="24"/>
        </w:rPr>
        <w:t>. Concepto y finalidades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52</w:t>
      </w:r>
      <w:r w:rsidRPr="00A342C1">
        <w:rPr>
          <w:rFonts w:ascii="Times New Roman" w:hAnsi="Times New Roman" w:cs="Times New Roman"/>
          <w:sz w:val="24"/>
          <w:szCs w:val="24"/>
        </w:rPr>
        <w:t>. Requisitos para la inscripción en el Registro Municipal de Entidades y Colectivos ciudadanos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53</w:t>
      </w:r>
      <w:r w:rsidRPr="00A342C1">
        <w:rPr>
          <w:rFonts w:ascii="Times New Roman" w:hAnsi="Times New Roman" w:cs="Times New Roman"/>
          <w:sz w:val="24"/>
          <w:szCs w:val="24"/>
        </w:rPr>
        <w:t xml:space="preserve">. Procedimiento de inscripción. </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54</w:t>
      </w:r>
      <w:r w:rsidRPr="00A342C1">
        <w:rPr>
          <w:rFonts w:ascii="Times New Roman" w:hAnsi="Times New Roman" w:cs="Times New Roman"/>
          <w:sz w:val="24"/>
          <w:szCs w:val="24"/>
        </w:rPr>
        <w:t>. Resolución de la inscripción</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357998" w:rsidRPr="00A342C1">
        <w:rPr>
          <w:rFonts w:ascii="Times New Roman" w:hAnsi="Times New Roman" w:cs="Times New Roman"/>
          <w:sz w:val="24"/>
          <w:szCs w:val="24"/>
        </w:rPr>
        <w:t>5</w:t>
      </w:r>
      <w:r w:rsidR="00EA1CD8">
        <w:rPr>
          <w:rFonts w:ascii="Times New Roman" w:hAnsi="Times New Roman" w:cs="Times New Roman"/>
          <w:sz w:val="24"/>
          <w:szCs w:val="24"/>
        </w:rPr>
        <w:t>5</w:t>
      </w:r>
      <w:r w:rsidRPr="00A342C1">
        <w:rPr>
          <w:rFonts w:ascii="Times New Roman" w:hAnsi="Times New Roman" w:cs="Times New Roman"/>
          <w:sz w:val="24"/>
          <w:szCs w:val="24"/>
        </w:rPr>
        <w:t>. Actualización de datos y renovación de la inscripción de entidades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357998" w:rsidRPr="00A342C1">
        <w:rPr>
          <w:rFonts w:ascii="Times New Roman" w:hAnsi="Times New Roman" w:cs="Times New Roman"/>
          <w:sz w:val="24"/>
          <w:szCs w:val="24"/>
        </w:rPr>
        <w:t>5</w:t>
      </w:r>
      <w:r w:rsidR="00EA1CD8">
        <w:rPr>
          <w:rFonts w:ascii="Times New Roman" w:hAnsi="Times New Roman" w:cs="Times New Roman"/>
          <w:sz w:val="24"/>
          <w:szCs w:val="24"/>
        </w:rPr>
        <w:t>6</w:t>
      </w:r>
      <w:r w:rsidRPr="00A342C1">
        <w:rPr>
          <w:rFonts w:ascii="Times New Roman" w:hAnsi="Times New Roman" w:cs="Times New Roman"/>
          <w:sz w:val="24"/>
          <w:szCs w:val="24"/>
        </w:rPr>
        <w:t xml:space="preserve">. Difusión activa de los datos del Registro Municipal de entidades y colectivos ciudadanos </w:t>
      </w:r>
    </w:p>
    <w:p w:rsidR="00586BCF"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sz w:val="24"/>
          <w:szCs w:val="24"/>
        </w:rPr>
        <w:t xml:space="preserve">Artículo </w:t>
      </w:r>
      <w:r w:rsidR="00BD155B">
        <w:rPr>
          <w:rFonts w:ascii="Times New Roman" w:hAnsi="Times New Roman" w:cs="Times New Roman"/>
          <w:sz w:val="24"/>
          <w:szCs w:val="24"/>
        </w:rPr>
        <w:t>5</w:t>
      </w:r>
      <w:r w:rsidR="00EA1CD8">
        <w:rPr>
          <w:rFonts w:ascii="Times New Roman" w:hAnsi="Times New Roman" w:cs="Times New Roman"/>
          <w:sz w:val="24"/>
          <w:szCs w:val="24"/>
        </w:rPr>
        <w:t>7</w:t>
      </w:r>
      <w:r w:rsidRPr="00A342C1">
        <w:rPr>
          <w:rFonts w:ascii="Times New Roman" w:hAnsi="Times New Roman" w:cs="Times New Roman"/>
          <w:sz w:val="24"/>
          <w:szCs w:val="24"/>
        </w:rPr>
        <w:t>. Los derechos de las entidades y colectivos inscritos</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II- Medidas para el fomento del asociacionismo</w:t>
      </w:r>
      <w:r w:rsidR="00357998" w:rsidRPr="00A342C1">
        <w:rPr>
          <w:rFonts w:ascii="Times New Roman" w:hAnsi="Times New Roman" w:cs="Times New Roman"/>
          <w:b/>
          <w:bCs/>
          <w:sz w:val="24"/>
          <w:szCs w:val="24"/>
        </w:rPr>
        <w:t xml:space="preserve"> y el voluntariado</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0442FF">
        <w:rPr>
          <w:rFonts w:ascii="Times New Roman" w:hAnsi="Times New Roman" w:cs="Times New Roman"/>
          <w:sz w:val="24"/>
          <w:szCs w:val="24"/>
        </w:rPr>
        <w:t>5</w:t>
      </w:r>
      <w:r w:rsidR="00EA1CD8">
        <w:rPr>
          <w:rFonts w:ascii="Times New Roman" w:hAnsi="Times New Roman" w:cs="Times New Roman"/>
          <w:sz w:val="24"/>
          <w:szCs w:val="24"/>
        </w:rPr>
        <w:t>8</w:t>
      </w:r>
      <w:r w:rsidRPr="00A342C1">
        <w:rPr>
          <w:rFonts w:ascii="Times New Roman" w:hAnsi="Times New Roman" w:cs="Times New Roman"/>
          <w:sz w:val="24"/>
          <w:szCs w:val="24"/>
        </w:rPr>
        <w:t>. Consideraciones generales</w:t>
      </w:r>
    </w:p>
    <w:p w:rsidR="00357998" w:rsidRPr="00A342C1" w:rsidRDefault="00357998"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59</w:t>
      </w:r>
      <w:r w:rsidRPr="00A342C1">
        <w:rPr>
          <w:rFonts w:ascii="Times New Roman" w:hAnsi="Times New Roman" w:cs="Times New Roman"/>
          <w:sz w:val="24"/>
          <w:szCs w:val="24"/>
        </w:rPr>
        <w:t>. Difusión de los valores del asociacionismo y el voluntariado</w:t>
      </w:r>
    </w:p>
    <w:p w:rsidR="003D73FD" w:rsidRPr="00A342C1" w:rsidRDefault="003D73FD" w:rsidP="000B49E6">
      <w:pPr>
        <w:spacing w:before="120" w:after="0" w:line="360" w:lineRule="auto"/>
        <w:jc w:val="both"/>
        <w:rPr>
          <w:rFonts w:ascii="Times New Roman" w:hAnsi="Times New Roman" w:cs="Times New Roman"/>
          <w:color w:val="000000"/>
          <w:sz w:val="24"/>
          <w:szCs w:val="24"/>
        </w:rPr>
      </w:pPr>
      <w:r w:rsidRPr="00A342C1">
        <w:rPr>
          <w:rFonts w:ascii="Times New Roman" w:hAnsi="Times New Roman" w:cs="Times New Roman"/>
          <w:color w:val="000000"/>
          <w:sz w:val="24"/>
          <w:szCs w:val="24"/>
        </w:rPr>
        <w:t>Artículo 6</w:t>
      </w:r>
      <w:r w:rsidR="00EA1CD8">
        <w:rPr>
          <w:rFonts w:ascii="Times New Roman" w:hAnsi="Times New Roman" w:cs="Times New Roman"/>
          <w:color w:val="000000"/>
          <w:sz w:val="24"/>
          <w:szCs w:val="24"/>
        </w:rPr>
        <w:t>0</w:t>
      </w:r>
      <w:r w:rsidRPr="00A342C1">
        <w:rPr>
          <w:rFonts w:ascii="Times New Roman" w:hAnsi="Times New Roman" w:cs="Times New Roman"/>
          <w:color w:val="000000"/>
          <w:sz w:val="24"/>
          <w:szCs w:val="24"/>
        </w:rPr>
        <w:t>. Difusión de la informaci</w:t>
      </w:r>
      <w:r w:rsidR="00A1738E">
        <w:rPr>
          <w:rFonts w:ascii="Times New Roman" w:hAnsi="Times New Roman" w:cs="Times New Roman"/>
          <w:color w:val="000000"/>
          <w:sz w:val="24"/>
          <w:szCs w:val="24"/>
        </w:rPr>
        <w:t>ón y actividad de las entidades</w:t>
      </w:r>
    </w:p>
    <w:p w:rsidR="00357998" w:rsidRPr="00A342C1" w:rsidRDefault="00357998"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sz w:val="24"/>
          <w:szCs w:val="24"/>
          <w:lang w:val="es-ES"/>
        </w:rPr>
        <w:t>Artículo 6</w:t>
      </w:r>
      <w:r w:rsidR="00EA1CD8">
        <w:rPr>
          <w:rFonts w:ascii="Times New Roman" w:hAnsi="Times New Roman" w:cs="Times New Roman"/>
          <w:sz w:val="24"/>
          <w:szCs w:val="24"/>
          <w:lang w:val="es-ES"/>
        </w:rPr>
        <w:t>1</w:t>
      </w:r>
      <w:r w:rsidRPr="00A342C1">
        <w:rPr>
          <w:rFonts w:ascii="Times New Roman" w:hAnsi="Times New Roman" w:cs="Times New Roman"/>
          <w:sz w:val="24"/>
          <w:szCs w:val="24"/>
          <w:lang w:val="es-ES"/>
        </w:rPr>
        <w:t xml:space="preserve">. </w:t>
      </w:r>
      <w:r w:rsidRPr="00A342C1">
        <w:rPr>
          <w:rFonts w:ascii="Times New Roman" w:hAnsi="Times New Roman" w:cs="Times New Roman"/>
          <w:bCs/>
          <w:sz w:val="24"/>
          <w:szCs w:val="24"/>
          <w:u w:color="000000"/>
          <w:lang w:val="es-ES"/>
        </w:rPr>
        <w:t>Colocación de emblemas, pancartas y similares en edificios y espacios públicos municipales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357998" w:rsidRPr="00A342C1">
        <w:rPr>
          <w:rFonts w:ascii="Times New Roman" w:hAnsi="Times New Roman" w:cs="Times New Roman"/>
          <w:sz w:val="24"/>
          <w:szCs w:val="24"/>
        </w:rPr>
        <w:t>6</w:t>
      </w:r>
      <w:r w:rsidR="00EA1CD8">
        <w:rPr>
          <w:rFonts w:ascii="Times New Roman" w:hAnsi="Times New Roman" w:cs="Times New Roman"/>
          <w:sz w:val="24"/>
          <w:szCs w:val="24"/>
        </w:rPr>
        <w:t>2</w:t>
      </w:r>
      <w:r w:rsidRPr="00A342C1">
        <w:rPr>
          <w:rFonts w:ascii="Times New Roman" w:hAnsi="Times New Roman" w:cs="Times New Roman"/>
          <w:sz w:val="24"/>
          <w:szCs w:val="24"/>
        </w:rPr>
        <w:t xml:space="preserve">. Subvenciones </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357998" w:rsidRPr="00A342C1">
        <w:rPr>
          <w:rFonts w:ascii="Times New Roman" w:hAnsi="Times New Roman" w:cs="Times New Roman"/>
          <w:sz w:val="24"/>
          <w:szCs w:val="24"/>
        </w:rPr>
        <w:t>6</w:t>
      </w:r>
      <w:r w:rsidR="00EA1CD8">
        <w:rPr>
          <w:rFonts w:ascii="Times New Roman" w:hAnsi="Times New Roman" w:cs="Times New Roman"/>
          <w:sz w:val="24"/>
          <w:szCs w:val="24"/>
        </w:rPr>
        <w:t>3</w:t>
      </w:r>
      <w:r w:rsidRPr="00A342C1">
        <w:rPr>
          <w:rFonts w:ascii="Times New Roman" w:hAnsi="Times New Roman" w:cs="Times New Roman"/>
          <w:sz w:val="24"/>
          <w:szCs w:val="24"/>
        </w:rPr>
        <w:t>. Convenios y acuerdos de colaboración</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586BCF" w:rsidRPr="00A342C1">
        <w:rPr>
          <w:rFonts w:ascii="Times New Roman" w:hAnsi="Times New Roman" w:cs="Times New Roman"/>
          <w:sz w:val="24"/>
          <w:szCs w:val="24"/>
        </w:rPr>
        <w:t>6</w:t>
      </w:r>
      <w:r w:rsidR="00EA1CD8">
        <w:rPr>
          <w:rFonts w:ascii="Times New Roman" w:hAnsi="Times New Roman" w:cs="Times New Roman"/>
          <w:sz w:val="24"/>
          <w:szCs w:val="24"/>
        </w:rPr>
        <w:t>4</w:t>
      </w:r>
      <w:r w:rsidRPr="00A342C1">
        <w:rPr>
          <w:rFonts w:ascii="Times New Roman" w:hAnsi="Times New Roman" w:cs="Times New Roman"/>
          <w:sz w:val="24"/>
          <w:szCs w:val="24"/>
        </w:rPr>
        <w:t>. U</w:t>
      </w:r>
      <w:r w:rsidR="00586BCF" w:rsidRPr="00A342C1">
        <w:rPr>
          <w:rFonts w:ascii="Times New Roman" w:hAnsi="Times New Roman" w:cs="Times New Roman"/>
          <w:sz w:val="24"/>
          <w:szCs w:val="24"/>
        </w:rPr>
        <w:t>so de locales e instalaciones</w:t>
      </w:r>
      <w:r w:rsidR="00357998" w:rsidRPr="00A342C1">
        <w:rPr>
          <w:rFonts w:ascii="Times New Roman" w:hAnsi="Times New Roman" w:cs="Times New Roman"/>
          <w:sz w:val="24"/>
          <w:szCs w:val="24"/>
        </w:rPr>
        <w:t xml:space="preserve"> </w:t>
      </w:r>
      <w:r w:rsidRPr="00A342C1">
        <w:rPr>
          <w:rFonts w:ascii="Times New Roman" w:hAnsi="Times New Roman" w:cs="Times New Roman"/>
          <w:sz w:val="24"/>
          <w:szCs w:val="24"/>
        </w:rPr>
        <w:t>municipales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586BCF" w:rsidRPr="00A342C1">
        <w:rPr>
          <w:rFonts w:ascii="Times New Roman" w:hAnsi="Times New Roman" w:cs="Times New Roman"/>
          <w:sz w:val="24"/>
          <w:szCs w:val="24"/>
        </w:rPr>
        <w:t>6</w:t>
      </w:r>
      <w:r w:rsidR="00EA1CD8">
        <w:rPr>
          <w:rFonts w:ascii="Times New Roman" w:hAnsi="Times New Roman" w:cs="Times New Roman"/>
          <w:sz w:val="24"/>
          <w:szCs w:val="24"/>
        </w:rPr>
        <w:t>5</w:t>
      </w:r>
      <w:r w:rsidRPr="00A342C1">
        <w:rPr>
          <w:rFonts w:ascii="Times New Roman" w:hAnsi="Times New Roman" w:cs="Times New Roman"/>
          <w:sz w:val="24"/>
          <w:szCs w:val="24"/>
        </w:rPr>
        <w:t>. Centros Cívicos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586BCF" w:rsidRPr="00A342C1">
        <w:rPr>
          <w:rFonts w:ascii="Times New Roman" w:hAnsi="Times New Roman" w:cs="Times New Roman"/>
          <w:sz w:val="24"/>
          <w:szCs w:val="24"/>
        </w:rPr>
        <w:t>6</w:t>
      </w:r>
      <w:r w:rsidR="00EA1CD8">
        <w:rPr>
          <w:rFonts w:ascii="Times New Roman" w:hAnsi="Times New Roman" w:cs="Times New Roman"/>
          <w:sz w:val="24"/>
          <w:szCs w:val="24"/>
        </w:rPr>
        <w:t>6</w:t>
      </w:r>
      <w:r w:rsidRPr="00A342C1">
        <w:rPr>
          <w:rFonts w:ascii="Times New Roman" w:hAnsi="Times New Roman" w:cs="Times New Roman"/>
          <w:sz w:val="24"/>
          <w:szCs w:val="24"/>
        </w:rPr>
        <w:t>. Formación y Asesoramiento</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III- Cultura de la Participación</w:t>
      </w:r>
      <w:r w:rsidR="00214D02">
        <w:rPr>
          <w:rFonts w:ascii="Times New Roman" w:hAnsi="Times New Roman" w:cs="Times New Roman"/>
          <w:b/>
          <w:bCs/>
          <w:sz w:val="24"/>
          <w:szCs w:val="24"/>
        </w:rPr>
        <w:t xml:space="preserve"> Ciudadana</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0442FF">
        <w:rPr>
          <w:rFonts w:ascii="Times New Roman" w:hAnsi="Times New Roman" w:cs="Times New Roman"/>
          <w:sz w:val="24"/>
          <w:szCs w:val="24"/>
        </w:rPr>
        <w:t>6</w:t>
      </w:r>
      <w:r w:rsidR="00EA1CD8">
        <w:rPr>
          <w:rFonts w:ascii="Times New Roman" w:hAnsi="Times New Roman" w:cs="Times New Roman"/>
          <w:sz w:val="24"/>
          <w:szCs w:val="24"/>
        </w:rPr>
        <w:t>7</w:t>
      </w:r>
      <w:r w:rsidRPr="00A342C1">
        <w:rPr>
          <w:rFonts w:ascii="Times New Roman" w:hAnsi="Times New Roman" w:cs="Times New Roman"/>
          <w:sz w:val="24"/>
          <w:szCs w:val="24"/>
        </w:rPr>
        <w:t>.Acciones para el fomento de la cultura de la participación</w:t>
      </w:r>
      <w:r w:rsidR="00214D02">
        <w:rPr>
          <w:rFonts w:ascii="Times New Roman" w:hAnsi="Times New Roman" w:cs="Times New Roman"/>
          <w:sz w:val="24"/>
          <w:szCs w:val="24"/>
        </w:rPr>
        <w:t xml:space="preserve"> ciudadana</w:t>
      </w:r>
    </w:p>
    <w:p w:rsidR="00DC6F68" w:rsidRDefault="00DC6F68" w:rsidP="000B49E6">
      <w:pPr>
        <w:spacing w:before="120" w:after="0" w:line="360" w:lineRule="auto"/>
        <w:jc w:val="both"/>
        <w:rPr>
          <w:rFonts w:ascii="Times New Roman" w:hAnsi="Times New Roman" w:cs="Times New Roman"/>
          <w:b/>
          <w:bCs/>
          <w:sz w:val="24"/>
          <w:szCs w:val="24"/>
        </w:rPr>
      </w:pPr>
    </w:p>
    <w:p w:rsidR="00DC6F68" w:rsidRDefault="00DC6F68" w:rsidP="000B49E6">
      <w:pPr>
        <w:spacing w:before="120" w:after="0" w:line="360" w:lineRule="auto"/>
        <w:jc w:val="both"/>
        <w:rPr>
          <w:rFonts w:ascii="Times New Roman" w:hAnsi="Times New Roman" w:cs="Times New Roman"/>
          <w:b/>
          <w:bCs/>
          <w:sz w:val="24"/>
          <w:szCs w:val="24"/>
        </w:rPr>
      </w:pPr>
    </w:p>
    <w:p w:rsidR="003D73FD" w:rsidRPr="00A342C1" w:rsidRDefault="00D0232B" w:rsidP="000B49E6">
      <w:pPr>
        <w:spacing w:before="12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Título V- Planificación y</w:t>
      </w:r>
      <w:r w:rsidR="003D73FD" w:rsidRPr="00A342C1">
        <w:rPr>
          <w:rFonts w:ascii="Times New Roman" w:hAnsi="Times New Roman" w:cs="Times New Roman"/>
          <w:b/>
          <w:bCs/>
          <w:sz w:val="24"/>
          <w:szCs w:val="24"/>
        </w:rPr>
        <w:t xml:space="preserve"> gestión de la participación ciudadana y rendición de cuentas</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I- Planificación y gestión de la participación ciudadana</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8E514E">
        <w:rPr>
          <w:rFonts w:ascii="Times New Roman" w:hAnsi="Times New Roman" w:cs="Times New Roman"/>
          <w:sz w:val="24"/>
          <w:szCs w:val="24"/>
        </w:rPr>
        <w:t>6</w:t>
      </w:r>
      <w:r w:rsidR="00EA1CD8">
        <w:rPr>
          <w:rFonts w:ascii="Times New Roman" w:hAnsi="Times New Roman" w:cs="Times New Roman"/>
          <w:sz w:val="24"/>
          <w:szCs w:val="24"/>
        </w:rPr>
        <w:t>8</w:t>
      </w:r>
      <w:r w:rsidRPr="00A342C1">
        <w:rPr>
          <w:rFonts w:ascii="Times New Roman" w:hAnsi="Times New Roman" w:cs="Times New Roman"/>
          <w:sz w:val="24"/>
          <w:szCs w:val="24"/>
        </w:rPr>
        <w:t xml:space="preserve">. Planificación de la participación ciudadana </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EA1CD8">
        <w:rPr>
          <w:rFonts w:ascii="Times New Roman" w:hAnsi="Times New Roman" w:cs="Times New Roman"/>
          <w:sz w:val="24"/>
          <w:szCs w:val="24"/>
        </w:rPr>
        <w:t>69</w:t>
      </w:r>
      <w:r w:rsidRPr="00A342C1">
        <w:rPr>
          <w:rFonts w:ascii="Times New Roman" w:hAnsi="Times New Roman" w:cs="Times New Roman"/>
          <w:sz w:val="24"/>
          <w:szCs w:val="24"/>
        </w:rPr>
        <w:t>. Coordinación y transversalidad de la participación ciudadana</w:t>
      </w:r>
    </w:p>
    <w:p w:rsidR="003D73FD" w:rsidRPr="00A342C1" w:rsidRDefault="003D73FD" w:rsidP="000B49E6">
      <w:pPr>
        <w:spacing w:before="120" w:after="0" w:line="360" w:lineRule="auto"/>
        <w:jc w:val="both"/>
        <w:rPr>
          <w:rFonts w:ascii="Times New Roman" w:hAnsi="Times New Roman" w:cs="Times New Roman"/>
          <w:b/>
          <w:bCs/>
          <w:sz w:val="24"/>
          <w:szCs w:val="24"/>
        </w:rPr>
      </w:pPr>
      <w:r w:rsidRPr="00A342C1">
        <w:rPr>
          <w:rFonts w:ascii="Times New Roman" w:hAnsi="Times New Roman" w:cs="Times New Roman"/>
          <w:b/>
          <w:bCs/>
          <w:sz w:val="24"/>
          <w:szCs w:val="24"/>
        </w:rPr>
        <w:t>Capítulo II-Rendición de cuentas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586BCF" w:rsidRPr="00A342C1">
        <w:rPr>
          <w:rFonts w:ascii="Times New Roman" w:hAnsi="Times New Roman" w:cs="Times New Roman"/>
          <w:sz w:val="24"/>
          <w:szCs w:val="24"/>
        </w:rPr>
        <w:t>7</w:t>
      </w:r>
      <w:r w:rsidR="00EA1CD8">
        <w:rPr>
          <w:rFonts w:ascii="Times New Roman" w:hAnsi="Times New Roman" w:cs="Times New Roman"/>
          <w:sz w:val="24"/>
          <w:szCs w:val="24"/>
        </w:rPr>
        <w:t>0</w:t>
      </w:r>
      <w:r w:rsidRPr="00A342C1">
        <w:rPr>
          <w:rFonts w:ascii="Times New Roman" w:hAnsi="Times New Roman" w:cs="Times New Roman"/>
          <w:sz w:val="24"/>
          <w:szCs w:val="24"/>
        </w:rPr>
        <w:t>. Consideraciones generales</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586BCF" w:rsidRPr="00A342C1">
        <w:rPr>
          <w:rFonts w:ascii="Times New Roman" w:hAnsi="Times New Roman" w:cs="Times New Roman"/>
          <w:sz w:val="24"/>
          <w:szCs w:val="24"/>
        </w:rPr>
        <w:t>7</w:t>
      </w:r>
      <w:r w:rsidR="00EA1CD8">
        <w:rPr>
          <w:rFonts w:ascii="Times New Roman" w:hAnsi="Times New Roman" w:cs="Times New Roman"/>
          <w:sz w:val="24"/>
          <w:szCs w:val="24"/>
        </w:rPr>
        <w:t>1</w:t>
      </w:r>
      <w:r w:rsidRPr="00A342C1">
        <w:rPr>
          <w:rFonts w:ascii="Times New Roman" w:hAnsi="Times New Roman" w:cs="Times New Roman"/>
          <w:sz w:val="24"/>
          <w:szCs w:val="24"/>
        </w:rPr>
        <w:t>. Evaluación de la participación ciudadana</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586BCF" w:rsidRPr="00A342C1">
        <w:rPr>
          <w:rFonts w:ascii="Times New Roman" w:hAnsi="Times New Roman" w:cs="Times New Roman"/>
          <w:sz w:val="24"/>
          <w:szCs w:val="24"/>
        </w:rPr>
        <w:t>7</w:t>
      </w:r>
      <w:r w:rsidR="00EA1CD8">
        <w:rPr>
          <w:rFonts w:ascii="Times New Roman" w:hAnsi="Times New Roman" w:cs="Times New Roman"/>
          <w:sz w:val="24"/>
          <w:szCs w:val="24"/>
        </w:rPr>
        <w:t>2</w:t>
      </w:r>
      <w:r w:rsidRPr="00A342C1">
        <w:rPr>
          <w:rFonts w:ascii="Times New Roman" w:hAnsi="Times New Roman" w:cs="Times New Roman"/>
          <w:sz w:val="24"/>
          <w:szCs w:val="24"/>
        </w:rPr>
        <w:t>. Memoria de participación ciudadana</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586BCF" w:rsidRPr="00A342C1">
        <w:rPr>
          <w:rFonts w:ascii="Times New Roman" w:hAnsi="Times New Roman" w:cs="Times New Roman"/>
          <w:sz w:val="24"/>
          <w:szCs w:val="24"/>
        </w:rPr>
        <w:t>7</w:t>
      </w:r>
      <w:r w:rsidR="00EA1CD8">
        <w:rPr>
          <w:rFonts w:ascii="Times New Roman" w:hAnsi="Times New Roman" w:cs="Times New Roman"/>
          <w:sz w:val="24"/>
          <w:szCs w:val="24"/>
        </w:rPr>
        <w:t>3</w:t>
      </w:r>
      <w:r w:rsidRPr="00A342C1">
        <w:rPr>
          <w:rFonts w:ascii="Times New Roman" w:hAnsi="Times New Roman" w:cs="Times New Roman"/>
          <w:sz w:val="24"/>
          <w:szCs w:val="24"/>
        </w:rPr>
        <w:t>. Observatorio de participación ciudadana</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sz w:val="24"/>
          <w:szCs w:val="24"/>
        </w:rPr>
        <w:t xml:space="preserve">Artículo </w:t>
      </w:r>
      <w:r w:rsidR="000442FF">
        <w:rPr>
          <w:rFonts w:ascii="Times New Roman" w:hAnsi="Times New Roman" w:cs="Times New Roman"/>
          <w:sz w:val="24"/>
          <w:szCs w:val="24"/>
        </w:rPr>
        <w:t>7</w:t>
      </w:r>
      <w:r w:rsidR="00EA1CD8">
        <w:rPr>
          <w:rFonts w:ascii="Times New Roman" w:hAnsi="Times New Roman" w:cs="Times New Roman"/>
          <w:sz w:val="24"/>
          <w:szCs w:val="24"/>
        </w:rPr>
        <w:t>4</w:t>
      </w:r>
      <w:r w:rsidRPr="00A342C1">
        <w:rPr>
          <w:rFonts w:ascii="Times New Roman" w:hAnsi="Times New Roman" w:cs="Times New Roman"/>
          <w:sz w:val="24"/>
          <w:szCs w:val="24"/>
        </w:rPr>
        <w:t>. Portal de Participación Ciudadana</w:t>
      </w:r>
    </w:p>
    <w:p w:rsidR="003D73FD" w:rsidRPr="00A342C1" w:rsidRDefault="003D73FD" w:rsidP="000B49E6">
      <w:pPr>
        <w:widowControl w:val="0"/>
        <w:tabs>
          <w:tab w:val="left" w:pos="284"/>
        </w:tabs>
        <w:autoSpaceDE w:val="0"/>
        <w:autoSpaceDN w:val="0"/>
        <w:spacing w:before="120" w:after="0" w:line="360" w:lineRule="auto"/>
        <w:ind w:right="-2"/>
        <w:jc w:val="both"/>
        <w:rPr>
          <w:rFonts w:ascii="Times New Roman" w:hAnsi="Times New Roman" w:cs="Times New Roman"/>
          <w:color w:val="000000"/>
          <w:sz w:val="24"/>
          <w:szCs w:val="24"/>
        </w:rPr>
      </w:pPr>
    </w:p>
    <w:p w:rsidR="003D73FD" w:rsidRPr="00A342C1" w:rsidRDefault="003D73FD" w:rsidP="000B49E6">
      <w:pPr>
        <w:widowControl w:val="0"/>
        <w:tabs>
          <w:tab w:val="left" w:pos="284"/>
        </w:tabs>
        <w:autoSpaceDE w:val="0"/>
        <w:autoSpaceDN w:val="0"/>
        <w:spacing w:before="120" w:after="0" w:line="360" w:lineRule="auto"/>
        <w:ind w:right="-2"/>
        <w:jc w:val="both"/>
        <w:rPr>
          <w:rFonts w:ascii="Times New Roman" w:hAnsi="Times New Roman" w:cs="Times New Roman"/>
          <w:color w:val="000000"/>
          <w:sz w:val="24"/>
          <w:szCs w:val="24"/>
        </w:rPr>
      </w:pPr>
      <w:r w:rsidRPr="00A342C1">
        <w:rPr>
          <w:rFonts w:ascii="Times New Roman" w:hAnsi="Times New Roman" w:cs="Times New Roman"/>
          <w:color w:val="000000"/>
          <w:sz w:val="24"/>
          <w:szCs w:val="24"/>
        </w:rPr>
        <w:t>DISPOSICIÓN ADICIONAL PRIMERA</w:t>
      </w:r>
    </w:p>
    <w:p w:rsidR="003D73FD" w:rsidRPr="00A342C1" w:rsidRDefault="003D73FD" w:rsidP="000B49E6">
      <w:pPr>
        <w:pStyle w:val="Textoindependiente"/>
        <w:tabs>
          <w:tab w:val="left" w:pos="284"/>
        </w:tabs>
        <w:spacing w:before="120" w:line="360" w:lineRule="auto"/>
        <w:ind w:right="-2"/>
        <w:jc w:val="both"/>
        <w:rPr>
          <w:rFonts w:ascii="Times New Roman" w:hAnsi="Times New Roman" w:cs="Times New Roman"/>
          <w:color w:val="000000"/>
          <w:sz w:val="24"/>
          <w:szCs w:val="24"/>
          <w:lang w:val="es-ES"/>
        </w:rPr>
      </w:pPr>
      <w:r w:rsidRPr="00A342C1">
        <w:rPr>
          <w:rFonts w:ascii="Times New Roman" w:hAnsi="Times New Roman" w:cs="Times New Roman"/>
          <w:color w:val="000000"/>
          <w:sz w:val="24"/>
          <w:szCs w:val="24"/>
          <w:lang w:val="es-ES"/>
        </w:rPr>
        <w:t>DISPOSICIÓN ADICIONAL SEGUNDA</w:t>
      </w:r>
    </w:p>
    <w:p w:rsidR="003D73FD" w:rsidRPr="00A342C1" w:rsidRDefault="003D73FD" w:rsidP="000B49E6">
      <w:pPr>
        <w:pStyle w:val="Textoindependiente"/>
        <w:tabs>
          <w:tab w:val="left" w:pos="142"/>
        </w:tabs>
        <w:spacing w:before="120" w:line="360" w:lineRule="auto"/>
        <w:ind w:right="-2"/>
        <w:jc w:val="both"/>
        <w:rPr>
          <w:rFonts w:ascii="Times New Roman" w:hAnsi="Times New Roman" w:cs="Times New Roman"/>
          <w:color w:val="000000"/>
          <w:sz w:val="24"/>
          <w:szCs w:val="24"/>
          <w:lang w:val="es-ES"/>
        </w:rPr>
      </w:pPr>
      <w:r w:rsidRPr="00A342C1">
        <w:rPr>
          <w:rFonts w:ascii="Times New Roman" w:hAnsi="Times New Roman" w:cs="Times New Roman"/>
          <w:color w:val="000000"/>
          <w:sz w:val="24"/>
          <w:szCs w:val="24"/>
          <w:lang w:val="es-ES"/>
        </w:rPr>
        <w:t>DISPOSICIÓN ADICIONAL TERCERA</w:t>
      </w:r>
    </w:p>
    <w:p w:rsidR="003D73FD" w:rsidRPr="00A342C1" w:rsidRDefault="003D73FD" w:rsidP="000B49E6">
      <w:pPr>
        <w:pStyle w:val="Textoindependiente"/>
        <w:tabs>
          <w:tab w:val="left" w:pos="142"/>
        </w:tabs>
        <w:spacing w:before="120" w:line="360" w:lineRule="auto"/>
        <w:ind w:right="-2"/>
        <w:jc w:val="both"/>
        <w:rPr>
          <w:rFonts w:ascii="Times New Roman" w:hAnsi="Times New Roman" w:cs="Times New Roman"/>
          <w:color w:val="000000"/>
          <w:sz w:val="24"/>
          <w:szCs w:val="24"/>
          <w:lang w:val="es-ES"/>
        </w:rPr>
      </w:pPr>
      <w:r w:rsidRPr="00A342C1">
        <w:rPr>
          <w:rFonts w:ascii="Times New Roman" w:hAnsi="Times New Roman" w:cs="Times New Roman"/>
          <w:color w:val="000000"/>
          <w:sz w:val="24"/>
          <w:szCs w:val="24"/>
          <w:lang w:val="es-ES"/>
        </w:rPr>
        <w:t>DISPOSICIÓN ADICIONAL CUARTA</w:t>
      </w:r>
    </w:p>
    <w:p w:rsidR="00586BCF" w:rsidRPr="00A342C1" w:rsidRDefault="00586BCF" w:rsidP="000B49E6">
      <w:pPr>
        <w:pStyle w:val="Textoindependiente"/>
        <w:tabs>
          <w:tab w:val="left" w:pos="142"/>
        </w:tabs>
        <w:spacing w:before="120" w:line="360" w:lineRule="auto"/>
        <w:ind w:right="-2"/>
        <w:jc w:val="both"/>
        <w:rPr>
          <w:rFonts w:ascii="Times New Roman" w:hAnsi="Times New Roman" w:cs="Times New Roman"/>
          <w:color w:val="000000"/>
          <w:sz w:val="24"/>
          <w:szCs w:val="24"/>
          <w:lang w:val="es-ES"/>
        </w:rPr>
      </w:pPr>
      <w:r w:rsidRPr="00A342C1">
        <w:rPr>
          <w:rFonts w:ascii="Times New Roman" w:hAnsi="Times New Roman" w:cs="Times New Roman"/>
          <w:color w:val="000000"/>
          <w:sz w:val="24"/>
          <w:szCs w:val="24"/>
          <w:lang w:val="es-ES"/>
        </w:rPr>
        <w:t>DISPOSICIÓN ADICIONAL QUINTA</w:t>
      </w:r>
    </w:p>
    <w:p w:rsidR="003D73FD" w:rsidRPr="00A342C1" w:rsidRDefault="003D73FD" w:rsidP="000B49E6">
      <w:pPr>
        <w:widowControl w:val="0"/>
        <w:tabs>
          <w:tab w:val="left" w:pos="284"/>
        </w:tabs>
        <w:autoSpaceDE w:val="0"/>
        <w:autoSpaceDN w:val="0"/>
        <w:spacing w:before="120" w:after="0" w:line="360" w:lineRule="auto"/>
        <w:ind w:right="-2"/>
        <w:jc w:val="both"/>
        <w:rPr>
          <w:rFonts w:ascii="Times New Roman" w:hAnsi="Times New Roman" w:cs="Times New Roman"/>
          <w:color w:val="000000"/>
          <w:sz w:val="24"/>
          <w:szCs w:val="24"/>
        </w:rPr>
      </w:pPr>
      <w:r w:rsidRPr="00A342C1">
        <w:rPr>
          <w:rFonts w:ascii="Times New Roman" w:hAnsi="Times New Roman" w:cs="Times New Roman"/>
          <w:color w:val="000000"/>
          <w:sz w:val="24"/>
          <w:szCs w:val="24"/>
        </w:rPr>
        <w:t xml:space="preserve">DISPOSICIÓN TRANSITORIA </w:t>
      </w:r>
    </w:p>
    <w:p w:rsidR="003D73FD" w:rsidRPr="00A342C1" w:rsidRDefault="003D73FD" w:rsidP="000B49E6">
      <w:pPr>
        <w:widowControl w:val="0"/>
        <w:tabs>
          <w:tab w:val="left" w:pos="284"/>
        </w:tabs>
        <w:autoSpaceDE w:val="0"/>
        <w:autoSpaceDN w:val="0"/>
        <w:spacing w:before="120" w:after="0" w:line="360" w:lineRule="auto"/>
        <w:ind w:right="-2"/>
        <w:jc w:val="both"/>
        <w:rPr>
          <w:rFonts w:ascii="Times New Roman" w:hAnsi="Times New Roman" w:cs="Times New Roman"/>
          <w:color w:val="000000"/>
          <w:sz w:val="24"/>
          <w:szCs w:val="24"/>
        </w:rPr>
      </w:pPr>
      <w:r w:rsidRPr="00A342C1">
        <w:rPr>
          <w:rFonts w:ascii="Times New Roman" w:hAnsi="Times New Roman" w:cs="Times New Roman"/>
          <w:color w:val="000000"/>
          <w:sz w:val="24"/>
          <w:szCs w:val="24"/>
        </w:rPr>
        <w:t>DISPOSICIÓN DEROGATORIA</w:t>
      </w:r>
    </w:p>
    <w:p w:rsidR="003D73FD" w:rsidRPr="00A342C1" w:rsidRDefault="003D73FD" w:rsidP="000B49E6">
      <w:pPr>
        <w:widowControl w:val="0"/>
        <w:tabs>
          <w:tab w:val="left" w:pos="284"/>
        </w:tabs>
        <w:autoSpaceDE w:val="0"/>
        <w:autoSpaceDN w:val="0"/>
        <w:spacing w:before="120" w:after="0" w:line="360" w:lineRule="auto"/>
        <w:ind w:right="-2"/>
        <w:jc w:val="both"/>
        <w:rPr>
          <w:rFonts w:ascii="Times New Roman" w:hAnsi="Times New Roman" w:cs="Times New Roman"/>
          <w:color w:val="000000"/>
          <w:sz w:val="24"/>
          <w:szCs w:val="24"/>
        </w:rPr>
      </w:pPr>
    </w:p>
    <w:p w:rsidR="003D73FD" w:rsidRPr="00A342C1" w:rsidRDefault="003D73FD" w:rsidP="000B49E6">
      <w:pPr>
        <w:widowControl w:val="0"/>
        <w:tabs>
          <w:tab w:val="left" w:pos="284"/>
        </w:tabs>
        <w:autoSpaceDE w:val="0"/>
        <w:autoSpaceDN w:val="0"/>
        <w:spacing w:before="120" w:after="0" w:line="360" w:lineRule="auto"/>
        <w:ind w:right="-2"/>
        <w:jc w:val="both"/>
        <w:rPr>
          <w:rFonts w:ascii="Times New Roman" w:hAnsi="Times New Roman" w:cs="Times New Roman"/>
          <w:color w:val="000000"/>
          <w:sz w:val="24"/>
          <w:szCs w:val="24"/>
        </w:rPr>
      </w:pPr>
      <w:r w:rsidRPr="00A342C1">
        <w:rPr>
          <w:rFonts w:ascii="Times New Roman" w:hAnsi="Times New Roman" w:cs="Times New Roman"/>
          <w:color w:val="000000"/>
          <w:sz w:val="24"/>
          <w:szCs w:val="24"/>
        </w:rPr>
        <w:t>DISPOSICIÓN FINAL ÚNICA</w:t>
      </w:r>
    </w:p>
    <w:p w:rsidR="003D73FD" w:rsidRPr="00A342C1" w:rsidRDefault="003D73FD" w:rsidP="000B49E6">
      <w:pPr>
        <w:spacing w:before="120" w:after="0" w:line="360" w:lineRule="auto"/>
        <w:jc w:val="both"/>
        <w:rPr>
          <w:rFonts w:ascii="Times New Roman" w:hAnsi="Times New Roman" w:cs="Times New Roman"/>
          <w:sz w:val="24"/>
          <w:szCs w:val="24"/>
        </w:rPr>
      </w:pPr>
      <w:r w:rsidRPr="00A342C1">
        <w:rPr>
          <w:rFonts w:ascii="Times New Roman" w:hAnsi="Times New Roman" w:cs="Times New Roman"/>
          <w:b/>
          <w:bCs/>
          <w:sz w:val="24"/>
          <w:szCs w:val="24"/>
        </w:rPr>
        <w:br w:type="page"/>
      </w:r>
      <w:r w:rsidRPr="00A342C1">
        <w:rPr>
          <w:rFonts w:ascii="Times New Roman" w:hAnsi="Times New Roman" w:cs="Times New Roman"/>
          <w:b/>
          <w:bCs/>
          <w:sz w:val="24"/>
          <w:szCs w:val="24"/>
        </w:rPr>
        <w:lastRenderedPageBreak/>
        <w:t xml:space="preserve">Exposición de motivos </w:t>
      </w:r>
    </w:p>
    <w:p w:rsidR="002C491C" w:rsidRDefault="003D73FD" w:rsidP="000B49E6">
      <w:pPr>
        <w:spacing w:before="120" w:after="120" w:line="360" w:lineRule="auto"/>
        <w:ind w:firstLine="709"/>
        <w:jc w:val="both"/>
        <w:rPr>
          <w:rFonts w:ascii="Times New Roman" w:hAnsi="Times New Roman" w:cs="Times New Roman"/>
          <w:sz w:val="24"/>
          <w:szCs w:val="24"/>
        </w:rPr>
      </w:pPr>
      <w:r w:rsidRPr="00A342C1">
        <w:rPr>
          <w:rFonts w:ascii="Times New Roman" w:hAnsi="Times New Roman" w:cs="Times New Roman"/>
          <w:sz w:val="24"/>
          <w:szCs w:val="24"/>
        </w:rPr>
        <w:t>La participación ciudadana</w:t>
      </w:r>
      <w:r w:rsidR="00BC606F">
        <w:rPr>
          <w:rFonts w:ascii="Times New Roman" w:hAnsi="Times New Roman" w:cs="Times New Roman"/>
          <w:sz w:val="24"/>
          <w:szCs w:val="24"/>
        </w:rPr>
        <w:t>,</w:t>
      </w:r>
      <w:r w:rsidRPr="00A342C1">
        <w:rPr>
          <w:rFonts w:ascii="Times New Roman" w:hAnsi="Times New Roman" w:cs="Times New Roman"/>
          <w:sz w:val="24"/>
          <w:szCs w:val="24"/>
        </w:rPr>
        <w:t xml:space="preserve"> elemento central de nuestro sistema democrático, se constituye como derecho fundamental de la ciudadanía a participar de forma directa o mediante represen</w:t>
      </w:r>
      <w:r w:rsidR="002C491C">
        <w:rPr>
          <w:rFonts w:ascii="Times New Roman" w:hAnsi="Times New Roman" w:cs="Times New Roman"/>
          <w:sz w:val="24"/>
          <w:szCs w:val="24"/>
        </w:rPr>
        <w:t>tantes en los asuntos públicos.</w:t>
      </w:r>
    </w:p>
    <w:p w:rsidR="003D73FD" w:rsidRPr="002C491C" w:rsidRDefault="003D73FD" w:rsidP="000B49E6">
      <w:pPr>
        <w:spacing w:before="120" w:after="120" w:line="360" w:lineRule="auto"/>
        <w:ind w:firstLine="709"/>
        <w:jc w:val="both"/>
        <w:rPr>
          <w:rFonts w:ascii="Times New Roman" w:hAnsi="Times New Roman" w:cs="Times New Roman"/>
          <w:sz w:val="24"/>
          <w:szCs w:val="24"/>
        </w:rPr>
      </w:pPr>
      <w:r w:rsidRPr="00A342C1">
        <w:rPr>
          <w:rFonts w:ascii="Times New Roman" w:hAnsi="Times New Roman" w:cs="Times New Roman"/>
          <w:sz w:val="24"/>
          <w:szCs w:val="24"/>
        </w:rPr>
        <w:t>En un contexto de profundos cambios sociales, económicos, tecnológicos y políticos, se hace necesario articular nuevos marcos de relación entre las administraciones públicas y la ciudadanía, más tr</w:t>
      </w:r>
      <w:r w:rsidR="00BC606F">
        <w:rPr>
          <w:rFonts w:ascii="Times New Roman" w:hAnsi="Times New Roman" w:cs="Times New Roman"/>
          <w:sz w:val="24"/>
          <w:szCs w:val="24"/>
        </w:rPr>
        <w:t xml:space="preserve">ansparentes, más colaborativos </w:t>
      </w:r>
      <w:r w:rsidRPr="00A342C1">
        <w:rPr>
          <w:rFonts w:ascii="Times New Roman" w:hAnsi="Times New Roman" w:cs="Times New Roman"/>
          <w:sz w:val="24"/>
          <w:szCs w:val="24"/>
        </w:rPr>
        <w:t>y más dialogantes que transformen las maneras de gestionar lo público. Avanzar en la implicación de la ciudad</w:t>
      </w:r>
      <w:r w:rsidR="00BC606F">
        <w:rPr>
          <w:rFonts w:ascii="Times New Roman" w:hAnsi="Times New Roman" w:cs="Times New Roman"/>
          <w:sz w:val="24"/>
          <w:szCs w:val="24"/>
        </w:rPr>
        <w:t>anía en las decisiones públicas</w:t>
      </w:r>
      <w:r w:rsidRPr="00A342C1">
        <w:rPr>
          <w:rFonts w:ascii="Times New Roman" w:hAnsi="Times New Roman" w:cs="Times New Roman"/>
          <w:sz w:val="24"/>
          <w:szCs w:val="24"/>
        </w:rPr>
        <w:t xml:space="preserve"> es un derecho y una necesidad para afrontar la complejidad del actual contexto social. La participación ciudadana, además de constituir una herramienta eficaz en la gobernanza de las políticas públicas, es un principio </w:t>
      </w:r>
      <w:r w:rsidRPr="002C491C">
        <w:rPr>
          <w:rFonts w:ascii="Times New Roman" w:hAnsi="Times New Roman" w:cs="Times New Roman"/>
          <w:sz w:val="24"/>
          <w:szCs w:val="24"/>
        </w:rPr>
        <w:t>constitucional y general de actuación pública que precisa de la mejora de los canales de relación entre los poderes públicos y la sociedad civil para dar impulso al ejercicio de la democracia.</w:t>
      </w:r>
    </w:p>
    <w:p w:rsidR="003D73FD" w:rsidRPr="002C491C" w:rsidRDefault="003D73FD" w:rsidP="000B49E6">
      <w:pPr>
        <w:spacing w:before="120" w:after="120" w:line="360" w:lineRule="auto"/>
        <w:ind w:firstLine="709"/>
        <w:jc w:val="both"/>
        <w:rPr>
          <w:rFonts w:ascii="Times New Roman" w:hAnsi="Times New Roman" w:cs="Times New Roman"/>
          <w:sz w:val="24"/>
          <w:szCs w:val="24"/>
        </w:rPr>
      </w:pPr>
      <w:r w:rsidRPr="002C491C">
        <w:rPr>
          <w:rFonts w:ascii="Times New Roman" w:hAnsi="Times New Roman" w:cs="Times New Roman"/>
          <w:sz w:val="24"/>
          <w:szCs w:val="24"/>
        </w:rPr>
        <w:t>El artículo 21 de la Declaración Universal de los Derechos Humanos, aprobada por la Asamblea General de Naciones Unidas el 10 de diciembre de 1948, reconoce los derechos de pa</w:t>
      </w:r>
      <w:r w:rsidR="00BC606F">
        <w:rPr>
          <w:rFonts w:ascii="Times New Roman" w:hAnsi="Times New Roman" w:cs="Times New Roman"/>
          <w:sz w:val="24"/>
          <w:szCs w:val="24"/>
        </w:rPr>
        <w:t>rticipación directa e indirecta</w:t>
      </w:r>
      <w:r w:rsidRPr="002C491C">
        <w:rPr>
          <w:rFonts w:ascii="Times New Roman" w:hAnsi="Times New Roman" w:cs="Times New Roman"/>
          <w:sz w:val="24"/>
          <w:szCs w:val="24"/>
        </w:rPr>
        <w:t xml:space="preserve"> y establece en su apartado tercero que “la voluntad del pueblo es la base de la autoridad del poder público”. El mismo precepto se recoge en el artículo 25 del Pacto Internacional de los Derechos Civiles y Políticos. Es por ello, que la participación ciudadana se considera por la Organización de las Naciones Unidas como un elemento civilizador que mejora la calidad de vida de las sociedades. Asimismo, la Carta Iberoamericana de Gobierno Abierto de 2016 define al gobierno abierto como </w:t>
      </w:r>
      <w:r w:rsidR="008B100B">
        <w:rPr>
          <w:rFonts w:ascii="Times New Roman" w:hAnsi="Times New Roman" w:cs="Times New Roman"/>
          <w:sz w:val="24"/>
          <w:szCs w:val="24"/>
        </w:rPr>
        <w:t>“</w:t>
      </w:r>
      <w:r w:rsidRPr="002C491C">
        <w:rPr>
          <w:rFonts w:ascii="Times New Roman" w:hAnsi="Times New Roman" w:cs="Times New Roman"/>
          <w:sz w:val="24"/>
          <w:szCs w:val="24"/>
        </w:rPr>
        <w:t>el conjunto de mecanismos que contrib</w:t>
      </w:r>
      <w:r w:rsidR="008B100B">
        <w:rPr>
          <w:rFonts w:ascii="Times New Roman" w:hAnsi="Times New Roman" w:cs="Times New Roman"/>
          <w:sz w:val="24"/>
          <w:szCs w:val="24"/>
        </w:rPr>
        <w:t>uyen a la gobernanza pública y a</w:t>
      </w:r>
      <w:r w:rsidRPr="002C491C">
        <w:rPr>
          <w:rFonts w:ascii="Times New Roman" w:hAnsi="Times New Roman" w:cs="Times New Roman"/>
          <w:sz w:val="24"/>
          <w:szCs w:val="24"/>
        </w:rPr>
        <w:t>l buen gobierno, basado en los pilares de transparencia, participación ciudadana, rendición de cuentas, colaboración e innovación, incluyendo a la ciudadanía en el proceso de toma de decisiones</w:t>
      </w:r>
      <w:r w:rsidR="002C491C" w:rsidRPr="002C491C">
        <w:rPr>
          <w:rFonts w:ascii="Times New Roman" w:hAnsi="Times New Roman" w:cs="Times New Roman"/>
          <w:sz w:val="24"/>
          <w:szCs w:val="24"/>
        </w:rPr>
        <w:t xml:space="preserve"> y</w:t>
      </w:r>
      <w:r w:rsidRPr="002C491C">
        <w:rPr>
          <w:rFonts w:ascii="Times New Roman" w:hAnsi="Times New Roman" w:cs="Times New Roman"/>
          <w:sz w:val="24"/>
          <w:szCs w:val="24"/>
        </w:rPr>
        <w:t xml:space="preserve"> en la implementación de políticas públicas</w:t>
      </w:r>
      <w:r w:rsidR="008B100B">
        <w:rPr>
          <w:rFonts w:ascii="Times New Roman" w:hAnsi="Times New Roman" w:cs="Times New Roman"/>
          <w:sz w:val="24"/>
          <w:szCs w:val="24"/>
        </w:rPr>
        <w:t>…”.</w:t>
      </w:r>
    </w:p>
    <w:p w:rsidR="00CB6899" w:rsidRDefault="003D73FD" w:rsidP="00CB6899">
      <w:pPr>
        <w:spacing w:before="120" w:after="120" w:line="360" w:lineRule="auto"/>
        <w:ind w:firstLine="709"/>
        <w:jc w:val="both"/>
        <w:rPr>
          <w:rFonts w:ascii="Times New Roman" w:hAnsi="Times New Roman" w:cs="Times New Roman"/>
          <w:sz w:val="24"/>
          <w:szCs w:val="24"/>
        </w:rPr>
      </w:pPr>
      <w:r w:rsidRPr="002C491C">
        <w:rPr>
          <w:rFonts w:ascii="Times New Roman" w:hAnsi="Times New Roman" w:cs="Times New Roman"/>
          <w:sz w:val="24"/>
          <w:szCs w:val="24"/>
        </w:rPr>
        <w:t xml:space="preserve">El derecho de la ciudadanía a participar en la gestión de los asuntos públicos, recogido en la Carta Europea de Autonomía Local y la Carta Europea de Salvaguarda de los Derechos Humanos de la Ciudad, forma parte de los principios democráticos comunes a todos los Estados </w:t>
      </w:r>
      <w:r w:rsidR="00BC606F">
        <w:rPr>
          <w:rFonts w:ascii="Times New Roman" w:hAnsi="Times New Roman" w:cs="Times New Roman"/>
          <w:sz w:val="24"/>
          <w:szCs w:val="24"/>
        </w:rPr>
        <w:t>miembros del Consejo de Europa</w:t>
      </w:r>
      <w:r w:rsidRPr="002C491C">
        <w:rPr>
          <w:rFonts w:ascii="Times New Roman" w:hAnsi="Times New Roman" w:cs="Times New Roman"/>
          <w:sz w:val="24"/>
          <w:szCs w:val="24"/>
        </w:rPr>
        <w:t xml:space="preserve">. </w:t>
      </w:r>
    </w:p>
    <w:p w:rsidR="002C491C" w:rsidRDefault="003D73FD" w:rsidP="000B49E6">
      <w:pPr>
        <w:spacing w:before="120" w:after="120" w:line="360" w:lineRule="auto"/>
        <w:ind w:firstLine="709"/>
        <w:jc w:val="both"/>
        <w:rPr>
          <w:rFonts w:ascii="Times New Roman" w:hAnsi="Times New Roman" w:cs="Times New Roman"/>
          <w:sz w:val="24"/>
          <w:szCs w:val="24"/>
        </w:rPr>
      </w:pPr>
      <w:r w:rsidRPr="00A342C1">
        <w:rPr>
          <w:rFonts w:ascii="Times New Roman" w:hAnsi="Times New Roman" w:cs="Times New Roman"/>
          <w:sz w:val="24"/>
          <w:szCs w:val="24"/>
        </w:rPr>
        <w:t xml:space="preserve">Entre las actuaciones </w:t>
      </w:r>
      <w:r w:rsidRPr="002C491C">
        <w:rPr>
          <w:rFonts w:ascii="Times New Roman" w:hAnsi="Times New Roman" w:cs="Times New Roman"/>
          <w:sz w:val="24"/>
          <w:szCs w:val="24"/>
        </w:rPr>
        <w:t xml:space="preserve">que el artículo 9.2 de la Constitución Española </w:t>
      </w:r>
      <w:r w:rsidRPr="00A342C1">
        <w:rPr>
          <w:rFonts w:ascii="Times New Roman" w:hAnsi="Times New Roman" w:cs="Times New Roman"/>
          <w:sz w:val="24"/>
          <w:szCs w:val="24"/>
        </w:rPr>
        <w:t xml:space="preserve">encomienda a los poderes públicos para favorecer el ejercicio en plenitud de los derechos y </w:t>
      </w:r>
      <w:r w:rsidRPr="00A342C1">
        <w:rPr>
          <w:rFonts w:ascii="Times New Roman" w:hAnsi="Times New Roman" w:cs="Times New Roman"/>
          <w:sz w:val="24"/>
          <w:szCs w:val="24"/>
        </w:rPr>
        <w:lastRenderedPageBreak/>
        <w:t xml:space="preserve">libertades individuales, se contempla la de facilitar la participación de la ciudadanía en la vida política, económica, cultural y social, siendo la participación en los asuntos públicos, directamente o por medio de representantes, un derecho de los ciudadanos otorgado por el </w:t>
      </w:r>
      <w:r w:rsidRPr="002C491C">
        <w:rPr>
          <w:rFonts w:ascii="Times New Roman" w:hAnsi="Times New Roman" w:cs="Times New Roman"/>
          <w:sz w:val="24"/>
          <w:szCs w:val="24"/>
        </w:rPr>
        <w:t>artículo 23 de nuestra Carta Magna</w:t>
      </w:r>
      <w:r w:rsidR="002C491C" w:rsidRPr="002C491C">
        <w:rPr>
          <w:rFonts w:ascii="Times New Roman" w:hAnsi="Times New Roman" w:cs="Times New Roman"/>
          <w:sz w:val="24"/>
          <w:szCs w:val="24"/>
        </w:rPr>
        <w:t>. E</w:t>
      </w:r>
      <w:r w:rsidRPr="002C491C">
        <w:rPr>
          <w:rFonts w:ascii="Times New Roman" w:hAnsi="Times New Roman" w:cs="Times New Roman"/>
          <w:sz w:val="24"/>
          <w:szCs w:val="24"/>
        </w:rPr>
        <w:t xml:space="preserve">n el ámbito local, </w:t>
      </w:r>
      <w:r w:rsidR="002C491C">
        <w:rPr>
          <w:rFonts w:ascii="Times New Roman" w:hAnsi="Times New Roman" w:cs="Times New Roman"/>
          <w:sz w:val="24"/>
          <w:szCs w:val="24"/>
        </w:rPr>
        <w:t>se</w:t>
      </w:r>
      <w:r w:rsidRPr="002C491C">
        <w:rPr>
          <w:rFonts w:ascii="Times New Roman" w:hAnsi="Times New Roman" w:cs="Times New Roman"/>
          <w:sz w:val="24"/>
          <w:szCs w:val="24"/>
        </w:rPr>
        <w:t xml:space="preserve"> recog</w:t>
      </w:r>
      <w:r w:rsidR="002C491C">
        <w:rPr>
          <w:rFonts w:ascii="Times New Roman" w:hAnsi="Times New Roman" w:cs="Times New Roman"/>
          <w:sz w:val="24"/>
          <w:szCs w:val="24"/>
        </w:rPr>
        <w:t>e</w:t>
      </w:r>
      <w:r w:rsidRPr="002C491C">
        <w:rPr>
          <w:rFonts w:ascii="Times New Roman" w:hAnsi="Times New Roman" w:cs="Times New Roman"/>
          <w:sz w:val="24"/>
          <w:szCs w:val="24"/>
        </w:rPr>
        <w:t xml:space="preserve"> </w:t>
      </w:r>
      <w:r w:rsidR="002C491C">
        <w:rPr>
          <w:rFonts w:ascii="Times New Roman" w:hAnsi="Times New Roman" w:cs="Times New Roman"/>
          <w:sz w:val="24"/>
          <w:szCs w:val="24"/>
        </w:rPr>
        <w:t>en</w:t>
      </w:r>
      <w:r w:rsidRPr="002C491C">
        <w:rPr>
          <w:rFonts w:ascii="Times New Roman" w:hAnsi="Times New Roman" w:cs="Times New Roman"/>
          <w:sz w:val="24"/>
          <w:szCs w:val="24"/>
        </w:rPr>
        <w:t xml:space="preserve"> el Capítulo IV (</w:t>
      </w:r>
      <w:r w:rsidR="00A92699">
        <w:rPr>
          <w:rFonts w:ascii="Times New Roman" w:hAnsi="Times New Roman" w:cs="Times New Roman"/>
          <w:sz w:val="24"/>
          <w:szCs w:val="24"/>
        </w:rPr>
        <w:t>I</w:t>
      </w:r>
      <w:r w:rsidRPr="002C491C">
        <w:rPr>
          <w:rFonts w:ascii="Times New Roman" w:hAnsi="Times New Roman" w:cs="Times New Roman"/>
          <w:sz w:val="24"/>
          <w:szCs w:val="24"/>
        </w:rPr>
        <w:t xml:space="preserve">nformación y participación ciudadanas) del Título V de la Ley 7/1985, de 2 de abril, Reguladora de las Bases del Régimen Local (LRBRL en adelante). </w:t>
      </w:r>
    </w:p>
    <w:p w:rsidR="003D73FD" w:rsidRPr="00982517" w:rsidRDefault="00BC606F" w:rsidP="000B49E6">
      <w:pPr>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Así, el artículo 69 LRBRL</w:t>
      </w:r>
      <w:r w:rsidR="003D73FD" w:rsidRPr="00982517">
        <w:rPr>
          <w:rFonts w:ascii="Times New Roman" w:hAnsi="Times New Roman" w:cs="Times New Roman"/>
          <w:sz w:val="24"/>
          <w:szCs w:val="24"/>
        </w:rPr>
        <w:t xml:space="preserve"> dispone que las Corporaciones locales facilitarán la más amplia información sobre su actividad y la participación de toda la ciudadanía en la vida local, si bien establece el límite de que las formas, los medios y </w:t>
      </w:r>
      <w:r w:rsidR="008E21E0">
        <w:rPr>
          <w:rFonts w:ascii="Times New Roman" w:hAnsi="Times New Roman" w:cs="Times New Roman"/>
          <w:sz w:val="24"/>
          <w:szCs w:val="24"/>
        </w:rPr>
        <w:t xml:space="preserve">los </w:t>
      </w:r>
      <w:r w:rsidR="003D73FD" w:rsidRPr="00982517">
        <w:rPr>
          <w:rFonts w:ascii="Times New Roman" w:hAnsi="Times New Roman" w:cs="Times New Roman"/>
          <w:sz w:val="24"/>
          <w:szCs w:val="24"/>
        </w:rPr>
        <w:t xml:space="preserve">procedimientos de participación que aquellas establezcan en ejercicio de su </w:t>
      </w:r>
      <w:r w:rsidR="008E21E0">
        <w:rPr>
          <w:rFonts w:ascii="Times New Roman" w:hAnsi="Times New Roman" w:cs="Times New Roman"/>
          <w:sz w:val="24"/>
          <w:szCs w:val="24"/>
        </w:rPr>
        <w:t>potestad de auto</w:t>
      </w:r>
      <w:r w:rsidR="003B6B73">
        <w:rPr>
          <w:rFonts w:ascii="Times New Roman" w:hAnsi="Times New Roman" w:cs="Times New Roman"/>
          <w:sz w:val="24"/>
          <w:szCs w:val="24"/>
        </w:rPr>
        <w:t>-</w:t>
      </w:r>
      <w:r w:rsidR="003D73FD" w:rsidRPr="00982517">
        <w:rPr>
          <w:rFonts w:ascii="Times New Roman" w:hAnsi="Times New Roman" w:cs="Times New Roman"/>
          <w:sz w:val="24"/>
          <w:szCs w:val="24"/>
        </w:rPr>
        <w:t xml:space="preserve">organización no podrán en ningún caso menoscabar las facultades de decisión que corresponden a los órganos representativos regulados por la Ley. </w:t>
      </w:r>
    </w:p>
    <w:p w:rsidR="003D73FD" w:rsidRPr="00982517" w:rsidRDefault="003D73FD" w:rsidP="000B49E6">
      <w:pPr>
        <w:spacing w:before="120" w:after="120" w:line="360" w:lineRule="auto"/>
        <w:ind w:firstLine="709"/>
        <w:jc w:val="both"/>
        <w:rPr>
          <w:rFonts w:ascii="Times New Roman" w:hAnsi="Times New Roman" w:cs="Times New Roman"/>
          <w:sz w:val="24"/>
          <w:szCs w:val="24"/>
        </w:rPr>
      </w:pPr>
      <w:r w:rsidRPr="00982517">
        <w:rPr>
          <w:rFonts w:ascii="Times New Roman" w:hAnsi="Times New Roman" w:cs="Times New Roman"/>
          <w:sz w:val="24"/>
          <w:szCs w:val="24"/>
        </w:rPr>
        <w:t>Por su parte, el artículo 70 bis, añadido por la Ley 57/2003, de 16 de diciembre, de Medidas para la racionalización del Gobierno Local dispone que los Ayuntamientos deberán establecer y regular en normas de carácter orgánico procedimientos y órganos adecuados para la efectiva participación de los vecinos y las vecinas en los asuntos de la vida pública local, tanto en el ámbito del municipio en su conjunto como en el de los distritos, en el supuesto de que existan en el municipio di</w:t>
      </w:r>
      <w:r w:rsidR="008E21E0">
        <w:rPr>
          <w:rFonts w:ascii="Times New Roman" w:hAnsi="Times New Roman" w:cs="Times New Roman"/>
          <w:sz w:val="24"/>
          <w:szCs w:val="24"/>
        </w:rPr>
        <w:t>chas divisiones territoriales.</w:t>
      </w:r>
      <w:r w:rsidRPr="00982517">
        <w:rPr>
          <w:rFonts w:ascii="Times New Roman" w:hAnsi="Times New Roman" w:cs="Times New Roman"/>
          <w:sz w:val="24"/>
          <w:szCs w:val="24"/>
        </w:rPr>
        <w:t xml:space="preserve"> </w:t>
      </w:r>
      <w:r w:rsidR="008E21E0">
        <w:rPr>
          <w:rFonts w:ascii="Times New Roman" w:hAnsi="Times New Roman" w:cs="Times New Roman"/>
          <w:sz w:val="24"/>
          <w:szCs w:val="24"/>
        </w:rPr>
        <w:t>E</w:t>
      </w:r>
      <w:r w:rsidRPr="00982517">
        <w:rPr>
          <w:rFonts w:ascii="Times New Roman" w:hAnsi="Times New Roman" w:cs="Times New Roman"/>
          <w:sz w:val="24"/>
          <w:szCs w:val="24"/>
        </w:rPr>
        <w:t>l artículo 72 establece que las Corporaciones locales impulsan la participación de las asociaciones para la defensa de los intereses generales o sectoriales de los vecinos y vecinas en la gestión de la Corporación en los términos del artículo 69.2.</w:t>
      </w:r>
    </w:p>
    <w:p w:rsidR="00982517" w:rsidRPr="002C491C" w:rsidRDefault="00982517" w:rsidP="00982517">
      <w:pPr>
        <w:spacing w:before="120" w:after="120" w:line="360" w:lineRule="auto"/>
        <w:ind w:firstLine="709"/>
        <w:jc w:val="both"/>
        <w:rPr>
          <w:rFonts w:ascii="Times New Roman" w:hAnsi="Times New Roman" w:cs="Times New Roman"/>
          <w:sz w:val="24"/>
          <w:szCs w:val="24"/>
        </w:rPr>
      </w:pPr>
      <w:r w:rsidRPr="00F10629">
        <w:rPr>
          <w:rFonts w:ascii="Times New Roman" w:hAnsi="Times New Roman" w:cs="Times New Roman"/>
          <w:sz w:val="24"/>
          <w:szCs w:val="24"/>
          <w:highlight w:val="lightGray"/>
        </w:rPr>
        <w:t xml:space="preserve">En el ámbito autonómico, la Ley Orgánica 5/1982, de 1 de julio, de Estatuto de Autonomía de la Comunidad Valenciana regula la participación ciudadana en </w:t>
      </w:r>
      <w:r w:rsidR="00502659" w:rsidRPr="00F10629">
        <w:rPr>
          <w:rFonts w:ascii="Times New Roman" w:hAnsi="Times New Roman" w:cs="Times New Roman"/>
          <w:sz w:val="24"/>
          <w:szCs w:val="24"/>
          <w:highlight w:val="lightGray"/>
        </w:rPr>
        <w:t>los</w:t>
      </w:r>
      <w:r w:rsidRPr="00F10629">
        <w:rPr>
          <w:rFonts w:ascii="Times New Roman" w:hAnsi="Times New Roman" w:cs="Times New Roman"/>
          <w:sz w:val="24"/>
          <w:szCs w:val="24"/>
          <w:highlight w:val="lightGray"/>
        </w:rPr>
        <w:t xml:space="preserve"> artículo</w:t>
      </w:r>
      <w:r w:rsidR="00502659" w:rsidRPr="00F10629">
        <w:rPr>
          <w:rFonts w:ascii="Times New Roman" w:hAnsi="Times New Roman" w:cs="Times New Roman"/>
          <w:sz w:val="24"/>
          <w:szCs w:val="24"/>
          <w:highlight w:val="lightGray"/>
        </w:rPr>
        <w:t>s</w:t>
      </w:r>
      <w:r w:rsidR="003569E0">
        <w:rPr>
          <w:rFonts w:ascii="Times New Roman" w:hAnsi="Times New Roman" w:cs="Times New Roman"/>
          <w:sz w:val="24"/>
          <w:szCs w:val="24"/>
          <w:highlight w:val="lightGray"/>
        </w:rPr>
        <w:t xml:space="preserve"> 1.3 “l</w:t>
      </w:r>
      <w:r w:rsidRPr="00F10629">
        <w:rPr>
          <w:rFonts w:ascii="Times New Roman" w:hAnsi="Times New Roman" w:cs="Times New Roman"/>
          <w:sz w:val="24"/>
          <w:szCs w:val="24"/>
          <w:highlight w:val="lightGray"/>
        </w:rPr>
        <w:t xml:space="preserve">a </w:t>
      </w:r>
      <w:proofErr w:type="spellStart"/>
      <w:r w:rsidRPr="00F10629">
        <w:rPr>
          <w:rFonts w:ascii="Times New Roman" w:hAnsi="Times New Roman" w:cs="Times New Roman"/>
          <w:sz w:val="24"/>
          <w:szCs w:val="24"/>
          <w:highlight w:val="lightGray"/>
        </w:rPr>
        <w:t>Comunitat</w:t>
      </w:r>
      <w:proofErr w:type="spellEnd"/>
      <w:r w:rsidRPr="00F10629">
        <w:rPr>
          <w:rFonts w:ascii="Times New Roman" w:hAnsi="Times New Roman" w:cs="Times New Roman"/>
          <w:sz w:val="24"/>
          <w:szCs w:val="24"/>
          <w:highlight w:val="lightGray"/>
        </w:rPr>
        <w:t xml:space="preserve"> Valenciana tiene como objetivo la consecución del autogobierno en los términos de este Estatuto, reforzar la democracia y garantizar la participación de todos los ciudadanos en la realización de sus fines”</w:t>
      </w:r>
      <w:r w:rsidR="003569E0">
        <w:rPr>
          <w:rFonts w:ascii="Times New Roman" w:hAnsi="Times New Roman" w:cs="Times New Roman"/>
          <w:sz w:val="24"/>
          <w:szCs w:val="24"/>
          <w:highlight w:val="lightGray"/>
        </w:rPr>
        <w:t xml:space="preserve"> y 9.4 “t</w:t>
      </w:r>
      <w:r w:rsidR="00502659" w:rsidRPr="00F10629">
        <w:rPr>
          <w:rFonts w:ascii="Times New Roman" w:hAnsi="Times New Roman" w:cs="Times New Roman"/>
          <w:sz w:val="24"/>
          <w:szCs w:val="24"/>
          <w:highlight w:val="lightGray"/>
        </w:rPr>
        <w:t xml:space="preserve">odos los valencianos tienen derecho a participar de forma individual, o colectiva, en la vida política, económica, cultural y social de la </w:t>
      </w:r>
      <w:proofErr w:type="spellStart"/>
      <w:r w:rsidR="00502659" w:rsidRPr="00F10629">
        <w:rPr>
          <w:rFonts w:ascii="Times New Roman" w:hAnsi="Times New Roman" w:cs="Times New Roman"/>
          <w:sz w:val="24"/>
          <w:szCs w:val="24"/>
          <w:highlight w:val="lightGray"/>
        </w:rPr>
        <w:t>Comunitat</w:t>
      </w:r>
      <w:proofErr w:type="spellEnd"/>
      <w:r w:rsidR="00502659" w:rsidRPr="00F10629">
        <w:rPr>
          <w:rFonts w:ascii="Times New Roman" w:hAnsi="Times New Roman" w:cs="Times New Roman"/>
          <w:sz w:val="24"/>
          <w:szCs w:val="24"/>
          <w:highlight w:val="lightGray"/>
        </w:rPr>
        <w:t xml:space="preserve"> Valenciana. (…)”.</w:t>
      </w:r>
    </w:p>
    <w:p w:rsidR="00DC1ADE" w:rsidRPr="00A342C1" w:rsidRDefault="003D73FD" w:rsidP="00483C8D">
      <w:pPr>
        <w:spacing w:before="120" w:after="120" w:line="360" w:lineRule="auto"/>
        <w:ind w:firstLine="709"/>
        <w:jc w:val="both"/>
        <w:rPr>
          <w:rFonts w:ascii="Times New Roman" w:hAnsi="Times New Roman" w:cs="Times New Roman"/>
          <w:sz w:val="24"/>
          <w:szCs w:val="24"/>
        </w:rPr>
      </w:pPr>
      <w:r w:rsidRPr="00A342C1">
        <w:rPr>
          <w:rFonts w:ascii="Times New Roman" w:hAnsi="Times New Roman" w:cs="Times New Roman"/>
          <w:sz w:val="24"/>
          <w:szCs w:val="24"/>
        </w:rPr>
        <w:t xml:space="preserve">En este sentido, el Ayuntamiento de València es consciente de que la participación debe ser uno de los elementos básicos en el gobierno y administración de las entidades locales, principio inspirador de toda la actuación municipal, y complemento de la democracia representativa, en una sociedad en la que la ciudadanía </w:t>
      </w:r>
      <w:r w:rsidRPr="00A342C1">
        <w:rPr>
          <w:rFonts w:ascii="Times New Roman" w:hAnsi="Times New Roman" w:cs="Times New Roman"/>
          <w:sz w:val="24"/>
          <w:szCs w:val="24"/>
        </w:rPr>
        <w:lastRenderedPageBreak/>
        <w:t xml:space="preserve">reclama una presencia activa en la toma de decisiones y promueve el hecho de que sentirse parte de una ciudad es participar en su gobierno. </w:t>
      </w:r>
    </w:p>
    <w:p w:rsidR="003D73FD" w:rsidRPr="00A342C1" w:rsidRDefault="003D73FD" w:rsidP="000B49E6">
      <w:pPr>
        <w:spacing w:before="120" w:after="120" w:line="360" w:lineRule="auto"/>
        <w:ind w:firstLine="709"/>
        <w:jc w:val="both"/>
        <w:rPr>
          <w:rFonts w:ascii="Times New Roman" w:hAnsi="Times New Roman" w:cs="Times New Roman"/>
          <w:sz w:val="24"/>
          <w:szCs w:val="24"/>
        </w:rPr>
      </w:pPr>
      <w:r w:rsidRPr="00A342C1">
        <w:rPr>
          <w:rFonts w:ascii="Times New Roman" w:hAnsi="Times New Roman" w:cs="Times New Roman"/>
          <w:sz w:val="24"/>
          <w:szCs w:val="24"/>
        </w:rPr>
        <w:t>En un escenario en el que se manifestaba el surgimiento del paradigma del gobierno abierto en la gestión pública, la demanda ciudadana de influir en la toma de decisiones como en el proceso de d</w:t>
      </w:r>
      <w:r w:rsidR="007B72E5">
        <w:rPr>
          <w:rFonts w:ascii="Times New Roman" w:hAnsi="Times New Roman" w:cs="Times New Roman"/>
          <w:sz w:val="24"/>
          <w:szCs w:val="24"/>
        </w:rPr>
        <w:t>iseño de las políticas públicas</w:t>
      </w:r>
      <w:r w:rsidRPr="00A342C1">
        <w:rPr>
          <w:rFonts w:ascii="Times New Roman" w:hAnsi="Times New Roman" w:cs="Times New Roman"/>
          <w:sz w:val="24"/>
          <w:szCs w:val="24"/>
        </w:rPr>
        <w:t xml:space="preserve"> y las transformaciones derivadas del desarrollo de las tecnologías de la información y comunicación (TIC), hacían necesario repensar y reformular el modelo institucio</w:t>
      </w:r>
      <w:r w:rsidR="007B72E5">
        <w:rPr>
          <w:rFonts w:ascii="Times New Roman" w:hAnsi="Times New Roman" w:cs="Times New Roman"/>
          <w:sz w:val="24"/>
          <w:szCs w:val="24"/>
        </w:rPr>
        <w:t xml:space="preserve">nal de participación ciudadana. Fue </w:t>
      </w:r>
      <w:r w:rsidRPr="00A342C1">
        <w:rPr>
          <w:rFonts w:ascii="Times New Roman" w:hAnsi="Times New Roman" w:cs="Times New Roman"/>
          <w:sz w:val="24"/>
          <w:szCs w:val="24"/>
        </w:rPr>
        <w:t>en el año 1990 cua</w:t>
      </w:r>
      <w:r w:rsidR="007B72E5">
        <w:rPr>
          <w:rFonts w:ascii="Times New Roman" w:hAnsi="Times New Roman" w:cs="Times New Roman"/>
          <w:sz w:val="24"/>
          <w:szCs w:val="24"/>
        </w:rPr>
        <w:t xml:space="preserve">ndo el Ayuntamiento de </w:t>
      </w:r>
      <w:proofErr w:type="spellStart"/>
      <w:r w:rsidR="007B72E5">
        <w:rPr>
          <w:rFonts w:ascii="Times New Roman" w:hAnsi="Times New Roman" w:cs="Times New Roman"/>
          <w:sz w:val="24"/>
          <w:szCs w:val="24"/>
        </w:rPr>
        <w:t>València</w:t>
      </w:r>
      <w:proofErr w:type="spellEnd"/>
      <w:r w:rsidRPr="00A342C1">
        <w:rPr>
          <w:rFonts w:ascii="Times New Roman" w:hAnsi="Times New Roman" w:cs="Times New Roman"/>
          <w:sz w:val="24"/>
          <w:szCs w:val="24"/>
        </w:rPr>
        <w:t xml:space="preserve"> </w:t>
      </w:r>
      <w:r w:rsidR="007B72E5">
        <w:rPr>
          <w:rFonts w:ascii="Times New Roman" w:hAnsi="Times New Roman" w:cs="Times New Roman"/>
          <w:sz w:val="24"/>
          <w:szCs w:val="24"/>
        </w:rPr>
        <w:t>implantó</w:t>
      </w:r>
      <w:r w:rsidRPr="00A342C1">
        <w:rPr>
          <w:rFonts w:ascii="Times New Roman" w:hAnsi="Times New Roman" w:cs="Times New Roman"/>
          <w:sz w:val="24"/>
          <w:szCs w:val="24"/>
        </w:rPr>
        <w:t xml:space="preserve"> su primer marco normativo con la aprobación de la denominada Carta de Participación Ciudadana, desarrollada posteriormente en el año 2012 con la aprobación del Reglam</w:t>
      </w:r>
      <w:r w:rsidR="008B5F74">
        <w:rPr>
          <w:rFonts w:ascii="Times New Roman" w:hAnsi="Times New Roman" w:cs="Times New Roman"/>
          <w:sz w:val="24"/>
          <w:szCs w:val="24"/>
        </w:rPr>
        <w:t>ento de Participación Ciudadana.</w:t>
      </w:r>
      <w:r w:rsidR="006D34C0">
        <w:rPr>
          <w:rFonts w:ascii="Times New Roman" w:hAnsi="Times New Roman" w:cs="Times New Roman"/>
          <w:sz w:val="24"/>
          <w:szCs w:val="24"/>
        </w:rPr>
        <w:t xml:space="preserve"> </w:t>
      </w:r>
      <w:r w:rsidR="008B5F74" w:rsidRPr="008B5F74">
        <w:rPr>
          <w:rFonts w:ascii="Times New Roman" w:hAnsi="Times New Roman" w:cs="Times New Roman"/>
          <w:sz w:val="24"/>
          <w:szCs w:val="24"/>
          <w:highlight w:val="lightGray"/>
        </w:rPr>
        <w:t>Dicho Reglamento fue modificado</w:t>
      </w:r>
      <w:r w:rsidRPr="00A342C1">
        <w:rPr>
          <w:rFonts w:ascii="Times New Roman" w:hAnsi="Times New Roman" w:cs="Times New Roman"/>
          <w:sz w:val="24"/>
          <w:szCs w:val="24"/>
        </w:rPr>
        <w:t xml:space="preserve"> </w:t>
      </w:r>
      <w:r w:rsidR="00192D57">
        <w:rPr>
          <w:rFonts w:ascii="Times New Roman" w:hAnsi="Times New Roman" w:cs="Times New Roman"/>
          <w:sz w:val="24"/>
          <w:szCs w:val="24"/>
        </w:rPr>
        <w:t>en</w:t>
      </w:r>
      <w:r w:rsidRPr="00A342C1">
        <w:rPr>
          <w:rFonts w:ascii="Times New Roman" w:hAnsi="Times New Roman" w:cs="Times New Roman"/>
          <w:sz w:val="24"/>
          <w:szCs w:val="24"/>
        </w:rPr>
        <w:t xml:space="preserve"> 2015 para introducir las disposiciones relativas al acceso a la información pública, a la transparencia y a la reutilización de datos, dejando sin variación el resto del articulado anterior relacionado con la participación.</w:t>
      </w:r>
      <w:r w:rsidR="00647089">
        <w:rPr>
          <w:rFonts w:ascii="Times New Roman" w:hAnsi="Times New Roman" w:cs="Times New Roman"/>
          <w:sz w:val="24"/>
          <w:szCs w:val="24"/>
        </w:rPr>
        <w:t xml:space="preserve"> </w:t>
      </w:r>
      <w:r w:rsidR="00E92095">
        <w:rPr>
          <w:rFonts w:ascii="Times New Roman" w:hAnsi="Times New Roman" w:cs="Times New Roman"/>
          <w:sz w:val="24"/>
          <w:szCs w:val="24"/>
          <w:highlight w:val="lightGray"/>
        </w:rPr>
        <w:t>Por</w:t>
      </w:r>
      <w:r w:rsidR="00647089" w:rsidRPr="00E92095">
        <w:rPr>
          <w:rFonts w:ascii="Times New Roman" w:hAnsi="Times New Roman" w:cs="Times New Roman"/>
          <w:sz w:val="24"/>
          <w:szCs w:val="24"/>
          <w:highlight w:val="lightGray"/>
        </w:rPr>
        <w:t xml:space="preserve"> acuerdo plenario de fecha 25 de junio de 2020 el Título II</w:t>
      </w:r>
      <w:r w:rsidR="00E92095" w:rsidRPr="00E92095">
        <w:rPr>
          <w:rFonts w:ascii="Times New Roman" w:hAnsi="Times New Roman" w:cs="Times New Roman"/>
          <w:sz w:val="24"/>
          <w:szCs w:val="24"/>
          <w:highlight w:val="lightGray"/>
        </w:rPr>
        <w:t xml:space="preserve"> </w:t>
      </w:r>
      <w:r w:rsidR="008B5F74">
        <w:rPr>
          <w:rFonts w:ascii="Times New Roman" w:hAnsi="Times New Roman" w:cs="Times New Roman"/>
          <w:sz w:val="24"/>
          <w:szCs w:val="24"/>
          <w:highlight w:val="lightGray"/>
        </w:rPr>
        <w:t xml:space="preserve">relativo a la Transparencia y al Acceso a la Información Pública </w:t>
      </w:r>
      <w:r w:rsidR="00E92095" w:rsidRPr="00E92095">
        <w:rPr>
          <w:rFonts w:ascii="Times New Roman" w:hAnsi="Times New Roman" w:cs="Times New Roman"/>
          <w:sz w:val="24"/>
          <w:szCs w:val="24"/>
          <w:highlight w:val="lightGray"/>
        </w:rPr>
        <w:t>queda derogado</w:t>
      </w:r>
      <w:r w:rsidR="008B5F74" w:rsidRPr="008B5F74">
        <w:rPr>
          <w:rFonts w:ascii="Times New Roman" w:hAnsi="Times New Roman" w:cs="Times New Roman"/>
          <w:sz w:val="24"/>
          <w:szCs w:val="24"/>
          <w:highlight w:val="lightGray"/>
        </w:rPr>
        <w:t>, regulándose en un texto independiente.</w:t>
      </w:r>
      <w:r w:rsidR="008B5F74">
        <w:rPr>
          <w:rFonts w:ascii="Times New Roman" w:hAnsi="Times New Roman" w:cs="Times New Roman"/>
          <w:sz w:val="24"/>
          <w:szCs w:val="24"/>
        </w:rPr>
        <w:t xml:space="preserve"> </w:t>
      </w:r>
    </w:p>
    <w:p w:rsidR="003D73FD" w:rsidRPr="00A342C1" w:rsidRDefault="003D73FD" w:rsidP="00192D57">
      <w:pPr>
        <w:spacing w:before="120" w:after="120" w:line="360" w:lineRule="auto"/>
        <w:ind w:firstLine="709"/>
        <w:jc w:val="both"/>
        <w:rPr>
          <w:rFonts w:ascii="Times New Roman" w:hAnsi="Times New Roman" w:cs="Times New Roman"/>
          <w:sz w:val="24"/>
          <w:szCs w:val="24"/>
        </w:rPr>
      </w:pPr>
      <w:r w:rsidRPr="00A342C1">
        <w:rPr>
          <w:rFonts w:ascii="Times New Roman" w:hAnsi="Times New Roman" w:cs="Times New Roman"/>
          <w:sz w:val="24"/>
          <w:szCs w:val="24"/>
        </w:rPr>
        <w:t>Atendiendo a este nuevo contexto y al mandato ciudadano, el Ayuntamiento de València inició en el año 2016 un proceso de participación para pensar, diseñar y definir con la ciudadanía el Modelo de Participación Ciudadana para València. Aprobado por el Pleno Municipal el 21 de diciembre de 2017, el Modelo de Participación, articulado en siete ejes con sus respectivas medidas de acción, es actualmente el marco de consenso político y social para el desarrollo de las políticas de participación de la ciudad y guía en el desar</w:t>
      </w:r>
      <w:r w:rsidR="00192D57">
        <w:rPr>
          <w:rFonts w:ascii="Times New Roman" w:hAnsi="Times New Roman" w:cs="Times New Roman"/>
          <w:sz w:val="24"/>
          <w:szCs w:val="24"/>
        </w:rPr>
        <w:t xml:space="preserve">rollo del presente reglamento. </w:t>
      </w:r>
      <w:r w:rsidRPr="00A342C1">
        <w:rPr>
          <w:rFonts w:ascii="Times New Roman" w:hAnsi="Times New Roman" w:cs="Times New Roman"/>
          <w:sz w:val="24"/>
          <w:szCs w:val="24"/>
        </w:rPr>
        <w:t xml:space="preserve">En él, se pretenden favorecer nuevas formas de implicación ciudadana, tanto a nivel individual como de la sociedad </w:t>
      </w:r>
      <w:r w:rsidR="00364741" w:rsidRPr="00A342C1">
        <w:rPr>
          <w:rFonts w:ascii="Times New Roman" w:hAnsi="Times New Roman" w:cs="Times New Roman"/>
          <w:sz w:val="24"/>
          <w:szCs w:val="24"/>
        </w:rPr>
        <w:t xml:space="preserve">civil organizada, que ayuden a </w:t>
      </w:r>
      <w:r w:rsidRPr="00A342C1">
        <w:rPr>
          <w:rFonts w:ascii="Times New Roman" w:hAnsi="Times New Roman" w:cs="Times New Roman"/>
          <w:sz w:val="24"/>
          <w:szCs w:val="24"/>
        </w:rPr>
        <w:t>promover y desarrollar una cultura de la participación que incremente la calidad de nuestra democracia local.</w:t>
      </w:r>
    </w:p>
    <w:p w:rsidR="003D73FD" w:rsidRPr="00A342C1" w:rsidRDefault="003D73FD" w:rsidP="000B49E6">
      <w:pPr>
        <w:spacing w:before="120" w:after="120" w:line="360" w:lineRule="auto"/>
        <w:ind w:firstLine="709"/>
        <w:jc w:val="both"/>
        <w:rPr>
          <w:rFonts w:ascii="Times New Roman" w:hAnsi="Times New Roman" w:cs="Times New Roman"/>
          <w:sz w:val="24"/>
          <w:szCs w:val="24"/>
        </w:rPr>
      </w:pPr>
      <w:r w:rsidRPr="00A342C1">
        <w:rPr>
          <w:rFonts w:ascii="Times New Roman" w:hAnsi="Times New Roman" w:cs="Times New Roman"/>
          <w:sz w:val="24"/>
          <w:szCs w:val="24"/>
        </w:rPr>
        <w:t xml:space="preserve">El presente reglamento intenta dar un salto cualitativo que permita acercar las prácticas institucionales en materia de participación ciudadana a la realidad social. Además de mantener los instrumentos del anterior, revisándolos y mejorando su aplicación y funcionamiento, busca establecer formas más ágiles y con mayor impacto directo en las decisiones públicas a la hora de elaborar políticas y servicios públicos de carácter municipal. Pretende contribuir a un cambio en la gestión pública desde un </w:t>
      </w:r>
      <w:r w:rsidRPr="00A342C1">
        <w:rPr>
          <w:rFonts w:ascii="Times New Roman" w:hAnsi="Times New Roman" w:cs="Times New Roman"/>
          <w:sz w:val="24"/>
          <w:szCs w:val="24"/>
        </w:rPr>
        <w:lastRenderedPageBreak/>
        <w:t>marco de relación más abierto y accesible a la ciudadanía, promoviendo una organización transversalmente más coordinada en su función de servicio público.</w:t>
      </w:r>
    </w:p>
    <w:p w:rsidR="00483C8D" w:rsidRPr="002C491C" w:rsidRDefault="003D73FD" w:rsidP="001303E9">
      <w:pPr>
        <w:spacing w:before="120" w:after="120" w:line="360" w:lineRule="auto"/>
        <w:ind w:firstLine="709"/>
        <w:jc w:val="both"/>
        <w:rPr>
          <w:rFonts w:ascii="Times New Roman" w:hAnsi="Times New Roman" w:cs="Times New Roman"/>
          <w:sz w:val="24"/>
          <w:szCs w:val="24"/>
        </w:rPr>
      </w:pPr>
      <w:r w:rsidRPr="00A342C1">
        <w:rPr>
          <w:rFonts w:ascii="Times New Roman" w:hAnsi="Times New Roman" w:cs="Times New Roman"/>
          <w:sz w:val="24"/>
          <w:szCs w:val="24"/>
        </w:rPr>
        <w:t>Los instrumentos de participación que se desarrollan en el reglamento buscan lograr una participación más amplia e inclusiva, en la que sectores que tradicionalmente han tenido mayores dificultades para hacer llegar sus demandas y necesidades, o que han sido directamente excluidos, puedan incorporarse a las dinámicas participativas locales, logrando así una sociedad más abi</w:t>
      </w:r>
      <w:r w:rsidR="001303E9">
        <w:rPr>
          <w:rFonts w:ascii="Times New Roman" w:hAnsi="Times New Roman" w:cs="Times New Roman"/>
          <w:sz w:val="24"/>
          <w:szCs w:val="24"/>
        </w:rPr>
        <w:t xml:space="preserve">erta, igualitaria y cohesionada. </w:t>
      </w:r>
      <w:r w:rsidR="001303E9">
        <w:rPr>
          <w:rFonts w:ascii="Times New Roman" w:hAnsi="Times New Roman" w:cs="Times New Roman"/>
          <w:sz w:val="24"/>
          <w:szCs w:val="24"/>
          <w:highlight w:val="lightGray"/>
        </w:rPr>
        <w:t>L</w:t>
      </w:r>
      <w:r w:rsidR="00483C8D" w:rsidRPr="00CB6899">
        <w:rPr>
          <w:rFonts w:ascii="Times New Roman" w:hAnsi="Times New Roman" w:cs="Times New Roman"/>
          <w:sz w:val="24"/>
          <w:szCs w:val="24"/>
          <w:highlight w:val="lightGray"/>
        </w:rPr>
        <w:t>os Objetivos de la Agenda 2030 para el Desarrollo Sostenible</w:t>
      </w:r>
      <w:r w:rsidR="001303E9">
        <w:rPr>
          <w:rFonts w:ascii="Times New Roman" w:hAnsi="Times New Roman" w:cs="Times New Roman"/>
          <w:sz w:val="24"/>
          <w:szCs w:val="24"/>
          <w:highlight w:val="lightGray"/>
        </w:rPr>
        <w:t xml:space="preserve"> son el marco de referencia </w:t>
      </w:r>
      <w:r w:rsidR="00483C8D" w:rsidRPr="00CB6899">
        <w:rPr>
          <w:rFonts w:ascii="Times New Roman" w:hAnsi="Times New Roman" w:cs="Times New Roman"/>
          <w:sz w:val="24"/>
          <w:szCs w:val="24"/>
          <w:highlight w:val="lightGray"/>
        </w:rPr>
        <w:t xml:space="preserve">frente a </w:t>
      </w:r>
      <w:r w:rsidR="001303E9">
        <w:rPr>
          <w:rFonts w:ascii="Times New Roman" w:hAnsi="Times New Roman" w:cs="Times New Roman"/>
          <w:sz w:val="24"/>
          <w:szCs w:val="24"/>
          <w:highlight w:val="lightGray"/>
        </w:rPr>
        <w:t>estos</w:t>
      </w:r>
      <w:r w:rsidR="00483C8D" w:rsidRPr="00CB6899">
        <w:rPr>
          <w:rFonts w:ascii="Times New Roman" w:hAnsi="Times New Roman" w:cs="Times New Roman"/>
          <w:sz w:val="24"/>
          <w:szCs w:val="24"/>
          <w:highlight w:val="lightGray"/>
        </w:rPr>
        <w:t xml:space="preserve"> nuevos retos sociales, económicos y medioambientales de la globalización</w:t>
      </w:r>
      <w:r w:rsidR="00483C8D">
        <w:rPr>
          <w:rFonts w:ascii="Times New Roman" w:hAnsi="Times New Roman" w:cs="Times New Roman"/>
          <w:sz w:val="24"/>
          <w:szCs w:val="24"/>
        </w:rPr>
        <w:t>.</w:t>
      </w:r>
    </w:p>
    <w:p w:rsidR="00CC1AF3" w:rsidRPr="00A342C1" w:rsidRDefault="001303E9" w:rsidP="00CC1AF3">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highlight w:val="lightGray"/>
        </w:rPr>
        <w:t>Por otro lado, es necesario hacer referencia a</w:t>
      </w:r>
      <w:r w:rsidR="00CC1AF3" w:rsidRPr="00CC1AF3">
        <w:rPr>
          <w:rFonts w:ascii="Times New Roman" w:hAnsi="Times New Roman" w:cs="Times New Roman"/>
          <w:sz w:val="24"/>
          <w:szCs w:val="24"/>
          <w:highlight w:val="lightGray"/>
        </w:rPr>
        <w:t xml:space="preserve"> la normativa sobre igualdad y en especial al Plan Marco de Igualdad entre mujeres y hombres del Ayuntamiento de </w:t>
      </w:r>
      <w:proofErr w:type="spellStart"/>
      <w:r w:rsidR="00CC1AF3" w:rsidRPr="00CC1AF3">
        <w:rPr>
          <w:rFonts w:ascii="Times New Roman" w:hAnsi="Times New Roman" w:cs="Times New Roman"/>
          <w:sz w:val="24"/>
          <w:szCs w:val="24"/>
          <w:highlight w:val="lightGray"/>
        </w:rPr>
        <w:t>València</w:t>
      </w:r>
      <w:proofErr w:type="spellEnd"/>
      <w:r>
        <w:rPr>
          <w:rFonts w:ascii="Times New Roman" w:hAnsi="Times New Roman" w:cs="Times New Roman"/>
          <w:sz w:val="24"/>
          <w:szCs w:val="24"/>
          <w:highlight w:val="lightGray"/>
        </w:rPr>
        <w:t xml:space="preserve">, como contribución  </w:t>
      </w:r>
      <w:r w:rsidR="00CC1AF3" w:rsidRPr="00CC1AF3">
        <w:rPr>
          <w:rFonts w:ascii="Times New Roman" w:hAnsi="Times New Roman" w:cs="Times New Roman"/>
          <w:sz w:val="24"/>
          <w:szCs w:val="24"/>
          <w:highlight w:val="lightGray"/>
        </w:rPr>
        <w:t xml:space="preserve">al cumplimiento de </w:t>
      </w:r>
      <w:r>
        <w:rPr>
          <w:rFonts w:ascii="Times New Roman" w:hAnsi="Times New Roman" w:cs="Times New Roman"/>
          <w:sz w:val="24"/>
          <w:szCs w:val="24"/>
          <w:highlight w:val="lightGray"/>
        </w:rPr>
        <w:t>los siguientes</w:t>
      </w:r>
      <w:r w:rsidR="00CC1AF3" w:rsidRPr="00CC1AF3">
        <w:rPr>
          <w:rFonts w:ascii="Times New Roman" w:hAnsi="Times New Roman" w:cs="Times New Roman"/>
          <w:sz w:val="24"/>
          <w:szCs w:val="24"/>
          <w:highlight w:val="lightGray"/>
        </w:rPr>
        <w:t xml:space="preserve"> objetivos: </w:t>
      </w:r>
      <w:r w:rsidR="00CC1AF3">
        <w:rPr>
          <w:rFonts w:ascii="Times New Roman" w:hAnsi="Times New Roman" w:cs="Times New Roman"/>
          <w:sz w:val="24"/>
          <w:szCs w:val="24"/>
          <w:highlight w:val="lightGray"/>
        </w:rPr>
        <w:t>a</w:t>
      </w:r>
      <w:r w:rsidR="00CC1AF3" w:rsidRPr="00CC1AF3">
        <w:rPr>
          <w:rFonts w:ascii="Times New Roman" w:hAnsi="Times New Roman" w:cs="Times New Roman"/>
          <w:sz w:val="24"/>
          <w:szCs w:val="24"/>
          <w:highlight w:val="lightGray"/>
        </w:rPr>
        <w:t>poyar a las asociaciones de mujeres y</w:t>
      </w:r>
      <w:r w:rsidR="00CC1AF3">
        <w:rPr>
          <w:rFonts w:ascii="Times New Roman" w:hAnsi="Times New Roman" w:cs="Times New Roman"/>
          <w:sz w:val="24"/>
          <w:szCs w:val="24"/>
          <w:highlight w:val="lightGray"/>
        </w:rPr>
        <w:t xml:space="preserve"> por la igualdad de la ciudad; a</w:t>
      </w:r>
      <w:r w:rsidR="00CC1AF3" w:rsidRPr="00CC1AF3">
        <w:rPr>
          <w:rFonts w:ascii="Times New Roman" w:hAnsi="Times New Roman" w:cs="Times New Roman"/>
          <w:sz w:val="24"/>
          <w:szCs w:val="24"/>
          <w:highlight w:val="lightGray"/>
        </w:rPr>
        <w:t>umentar el asociacionismo de las mujeres en la ciudad</w:t>
      </w:r>
      <w:r w:rsidR="00CC1AF3">
        <w:rPr>
          <w:rFonts w:ascii="Times New Roman" w:hAnsi="Times New Roman" w:cs="Times New Roman"/>
          <w:sz w:val="24"/>
          <w:szCs w:val="24"/>
          <w:highlight w:val="lightGray"/>
        </w:rPr>
        <w:t>; g</w:t>
      </w:r>
      <w:r w:rsidR="00CC1AF3" w:rsidRPr="00CC1AF3">
        <w:rPr>
          <w:rFonts w:ascii="Times New Roman" w:hAnsi="Times New Roman" w:cs="Times New Roman"/>
          <w:sz w:val="24"/>
          <w:szCs w:val="24"/>
          <w:highlight w:val="lightGray"/>
        </w:rPr>
        <w:t>enerar vías y cauces de participación del movimiento asociativo de las mujeres en las políticas municipales</w:t>
      </w:r>
      <w:r w:rsidR="00CC1AF3">
        <w:rPr>
          <w:rFonts w:ascii="Times New Roman" w:hAnsi="Times New Roman" w:cs="Times New Roman"/>
          <w:sz w:val="24"/>
          <w:szCs w:val="24"/>
          <w:highlight w:val="lightGray"/>
        </w:rPr>
        <w:t>; c</w:t>
      </w:r>
      <w:r w:rsidR="00CC1AF3" w:rsidRPr="00CC1AF3">
        <w:rPr>
          <w:rFonts w:ascii="Times New Roman" w:hAnsi="Times New Roman" w:cs="Times New Roman"/>
          <w:sz w:val="24"/>
          <w:szCs w:val="24"/>
          <w:highlight w:val="lightGray"/>
        </w:rPr>
        <w:t>rear recursos municipales (</w:t>
      </w:r>
      <w:proofErr w:type="spellStart"/>
      <w:r w:rsidR="00CC1AF3" w:rsidRPr="00CC1AF3">
        <w:rPr>
          <w:rFonts w:ascii="Times New Roman" w:hAnsi="Times New Roman" w:cs="Times New Roman"/>
          <w:sz w:val="24"/>
          <w:szCs w:val="24"/>
          <w:highlight w:val="lightGray"/>
        </w:rPr>
        <w:t>unitats</w:t>
      </w:r>
      <w:proofErr w:type="spellEnd"/>
      <w:r w:rsidR="00CC1AF3" w:rsidRPr="00CC1AF3">
        <w:rPr>
          <w:rFonts w:ascii="Times New Roman" w:hAnsi="Times New Roman" w:cs="Times New Roman"/>
          <w:sz w:val="24"/>
          <w:szCs w:val="24"/>
          <w:highlight w:val="lightGray"/>
        </w:rPr>
        <w:t xml:space="preserve"> </w:t>
      </w:r>
      <w:proofErr w:type="spellStart"/>
      <w:r w:rsidR="00CC1AF3" w:rsidRPr="00CC1AF3">
        <w:rPr>
          <w:rFonts w:ascii="Times New Roman" w:hAnsi="Times New Roman" w:cs="Times New Roman"/>
          <w:sz w:val="24"/>
          <w:szCs w:val="24"/>
          <w:highlight w:val="lightGray"/>
        </w:rPr>
        <w:t>d’igualtat</w:t>
      </w:r>
      <w:proofErr w:type="spellEnd"/>
      <w:r w:rsidR="00CC1AF3" w:rsidRPr="00CC1AF3">
        <w:rPr>
          <w:rFonts w:ascii="Times New Roman" w:hAnsi="Times New Roman" w:cs="Times New Roman"/>
          <w:sz w:val="24"/>
          <w:szCs w:val="24"/>
          <w:highlight w:val="lightGray"/>
        </w:rPr>
        <w:t>), programas y apoyos económicos dirigidos especialmente a fomentar la participación ciudadana para la consecución de la igu</w:t>
      </w:r>
      <w:r w:rsidR="00CC1AF3">
        <w:rPr>
          <w:rFonts w:ascii="Times New Roman" w:hAnsi="Times New Roman" w:cs="Times New Roman"/>
          <w:sz w:val="24"/>
          <w:szCs w:val="24"/>
          <w:highlight w:val="lightGray"/>
        </w:rPr>
        <w:t>aldad entre mujeres y hombres; p</w:t>
      </w:r>
      <w:r w:rsidR="00CC1AF3" w:rsidRPr="00CC1AF3">
        <w:rPr>
          <w:rFonts w:ascii="Times New Roman" w:hAnsi="Times New Roman" w:cs="Times New Roman"/>
          <w:sz w:val="24"/>
          <w:szCs w:val="24"/>
          <w:highlight w:val="lightGray"/>
        </w:rPr>
        <w:t>otenciar la participación de las mujeres en los órganos de gestión y participación</w:t>
      </w:r>
      <w:r w:rsidR="00CC1AF3">
        <w:rPr>
          <w:rFonts w:ascii="Times New Roman" w:hAnsi="Times New Roman" w:cs="Times New Roman"/>
          <w:sz w:val="24"/>
          <w:szCs w:val="24"/>
          <w:highlight w:val="lightGray"/>
        </w:rPr>
        <w:t xml:space="preserve"> social (asociaciones mixtas); y s</w:t>
      </w:r>
      <w:r w:rsidR="00CC1AF3" w:rsidRPr="00CC1AF3">
        <w:rPr>
          <w:rFonts w:ascii="Times New Roman" w:hAnsi="Times New Roman" w:cs="Times New Roman"/>
          <w:sz w:val="24"/>
          <w:szCs w:val="24"/>
          <w:highlight w:val="lightGray"/>
        </w:rPr>
        <w:t>ensibilizar sobre la utilización de la imagen de las mujeres de manera no sexista, en los medios de comunicación y en los contenidos publicitarios.</w:t>
      </w:r>
    </w:p>
    <w:p w:rsidR="003D73FD" w:rsidRPr="00A342C1" w:rsidRDefault="003D73FD" w:rsidP="00F10629">
      <w:pPr>
        <w:autoSpaceDE w:val="0"/>
        <w:autoSpaceDN w:val="0"/>
        <w:adjustRightInd w:val="0"/>
        <w:spacing w:before="120" w:after="0" w:line="360" w:lineRule="auto"/>
        <w:ind w:firstLine="708"/>
        <w:jc w:val="both"/>
        <w:rPr>
          <w:rFonts w:ascii="Times New Roman" w:hAnsi="Times New Roman" w:cs="Times New Roman"/>
          <w:sz w:val="24"/>
          <w:szCs w:val="24"/>
        </w:rPr>
      </w:pPr>
      <w:r w:rsidRPr="00A342C1">
        <w:rPr>
          <w:rFonts w:ascii="Times New Roman" w:hAnsi="Times New Roman" w:cs="Times New Roman"/>
          <w:sz w:val="24"/>
          <w:szCs w:val="24"/>
        </w:rPr>
        <w:t xml:space="preserve">De conformidad con lo dispuesto en el artículo 129.1 de la Ley 39/2015, de 1 de octubre, del Procedimiento Administrativo Común de las Administraciones Públicas, que regula los principios de buena regulación </w:t>
      </w:r>
      <w:r w:rsidR="00F10629" w:rsidRPr="00F10629">
        <w:rPr>
          <w:rFonts w:ascii="Times New Roman" w:hAnsi="Times New Roman" w:cs="Times New Roman"/>
          <w:sz w:val="24"/>
          <w:szCs w:val="24"/>
          <w:highlight w:val="lightGray"/>
        </w:rPr>
        <w:t xml:space="preserve">y atendiendo al artículo 108 del Reglamento Orgánico del Pleno del Ayuntamiento de </w:t>
      </w:r>
      <w:proofErr w:type="spellStart"/>
      <w:r w:rsidR="00F10629" w:rsidRPr="00F10629">
        <w:rPr>
          <w:rFonts w:ascii="Times New Roman" w:hAnsi="Times New Roman" w:cs="Times New Roman"/>
          <w:sz w:val="24"/>
          <w:szCs w:val="24"/>
          <w:highlight w:val="lightGray"/>
        </w:rPr>
        <w:t>València</w:t>
      </w:r>
      <w:proofErr w:type="spellEnd"/>
      <w:r w:rsidR="001303E9">
        <w:rPr>
          <w:rFonts w:ascii="Times New Roman" w:hAnsi="Times New Roman" w:cs="Times New Roman"/>
          <w:sz w:val="24"/>
          <w:szCs w:val="24"/>
        </w:rPr>
        <w:t xml:space="preserve">, este </w:t>
      </w:r>
      <w:r w:rsidR="007828A5">
        <w:rPr>
          <w:rFonts w:ascii="Times New Roman" w:hAnsi="Times New Roman" w:cs="Times New Roman"/>
          <w:sz w:val="24"/>
          <w:szCs w:val="24"/>
        </w:rPr>
        <w:t>texto</w:t>
      </w:r>
      <w:r w:rsidR="001303E9">
        <w:rPr>
          <w:rFonts w:ascii="Times New Roman" w:hAnsi="Times New Roman" w:cs="Times New Roman"/>
          <w:sz w:val="24"/>
          <w:szCs w:val="24"/>
        </w:rPr>
        <w:t xml:space="preserve"> se adecúa a los mismos y</w:t>
      </w:r>
      <w:r w:rsidRPr="00A342C1">
        <w:rPr>
          <w:rFonts w:ascii="Times New Roman" w:hAnsi="Times New Roman" w:cs="Times New Roman"/>
          <w:sz w:val="24"/>
          <w:szCs w:val="24"/>
        </w:rPr>
        <w:t xml:space="preserve"> </w:t>
      </w:r>
      <w:r w:rsidR="001303E9">
        <w:rPr>
          <w:rFonts w:ascii="Times New Roman" w:hAnsi="Times New Roman" w:cs="Times New Roman"/>
          <w:sz w:val="24"/>
          <w:szCs w:val="24"/>
        </w:rPr>
        <w:t>justifica</w:t>
      </w:r>
      <w:r w:rsidRPr="00A342C1">
        <w:rPr>
          <w:rFonts w:ascii="Times New Roman" w:hAnsi="Times New Roman" w:cs="Times New Roman"/>
          <w:sz w:val="24"/>
          <w:szCs w:val="24"/>
        </w:rPr>
        <w:t xml:space="preserve"> </w:t>
      </w:r>
      <w:r w:rsidR="007828A5">
        <w:rPr>
          <w:rFonts w:ascii="Times New Roman" w:hAnsi="Times New Roman" w:cs="Times New Roman"/>
          <w:sz w:val="24"/>
          <w:szCs w:val="24"/>
        </w:rPr>
        <w:t>su</w:t>
      </w:r>
      <w:r w:rsidRPr="00A342C1">
        <w:rPr>
          <w:rFonts w:ascii="Times New Roman" w:hAnsi="Times New Roman" w:cs="Times New Roman"/>
          <w:sz w:val="24"/>
          <w:szCs w:val="24"/>
        </w:rPr>
        <w:t xml:space="preserve"> necesidad, eficacia, proporcionalidad, seguridad jurídi</w:t>
      </w:r>
      <w:r w:rsidR="00F10629">
        <w:rPr>
          <w:rFonts w:ascii="Times New Roman" w:hAnsi="Times New Roman" w:cs="Times New Roman"/>
          <w:sz w:val="24"/>
          <w:szCs w:val="24"/>
        </w:rPr>
        <w:t xml:space="preserve">ca, transparencia y eficiencia. </w:t>
      </w:r>
      <w:r w:rsidRPr="00A342C1">
        <w:rPr>
          <w:rFonts w:ascii="Times New Roman" w:hAnsi="Times New Roman" w:cs="Times New Roman"/>
          <w:sz w:val="24"/>
          <w:szCs w:val="24"/>
        </w:rPr>
        <w:t>De este modo:</w:t>
      </w:r>
    </w:p>
    <w:p w:rsidR="00F10629" w:rsidRDefault="007828A5" w:rsidP="001712F2">
      <w:pPr>
        <w:pStyle w:val="Prrafodelista"/>
        <w:numPr>
          <w:ilvl w:val="0"/>
          <w:numId w:val="29"/>
        </w:num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En cuanto a los principios de necesidad y eficacia, la iniciativa se justifica por razones de interés general, pues a</w:t>
      </w:r>
      <w:r w:rsidR="003D73FD" w:rsidRPr="00F10629">
        <w:rPr>
          <w:rFonts w:ascii="Times New Roman" w:hAnsi="Times New Roman" w:cs="Times New Roman"/>
          <w:sz w:val="24"/>
          <w:szCs w:val="24"/>
        </w:rPr>
        <w:t>proxima e incentiva la participación en los asuntos de competencia municipal</w:t>
      </w:r>
      <w:r>
        <w:rPr>
          <w:rFonts w:ascii="Times New Roman" w:hAnsi="Times New Roman" w:cs="Times New Roman"/>
          <w:sz w:val="24"/>
          <w:szCs w:val="24"/>
        </w:rPr>
        <w:t xml:space="preserve"> (artículo 45 LRBRL). </w:t>
      </w:r>
    </w:p>
    <w:p w:rsidR="007828A5" w:rsidRDefault="007828A5" w:rsidP="001712F2">
      <w:pPr>
        <w:pStyle w:val="Prrafodelista"/>
        <w:numPr>
          <w:ilvl w:val="0"/>
          <w:numId w:val="29"/>
        </w:num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De acuerdo con el principio de proporcionalidad, la iniciativa es la regulación imprescindible para atender a la necesidad a cubrir con la norma, tras constatar que no existen otras medidas menos restrictivas de derechos o que impongan menos obligaciones a los destinatarios.</w:t>
      </w:r>
    </w:p>
    <w:p w:rsidR="00F10629" w:rsidRDefault="00963068" w:rsidP="001712F2">
      <w:pPr>
        <w:pStyle w:val="Prrafodelista"/>
        <w:numPr>
          <w:ilvl w:val="0"/>
          <w:numId w:val="29"/>
        </w:num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Esta modificación garantiza el principio de seguridad jurídica, pues el </w:t>
      </w:r>
      <w:r w:rsidR="003D73FD" w:rsidRPr="00F10629">
        <w:rPr>
          <w:rFonts w:ascii="Times New Roman" w:hAnsi="Times New Roman" w:cs="Times New Roman"/>
          <w:sz w:val="24"/>
          <w:szCs w:val="24"/>
        </w:rPr>
        <w:t>acercamiento de la Administración a la ciudadanía es una constante en alza en el resto de</w:t>
      </w:r>
      <w:r>
        <w:rPr>
          <w:rFonts w:ascii="Times New Roman" w:hAnsi="Times New Roman" w:cs="Times New Roman"/>
          <w:sz w:val="24"/>
          <w:szCs w:val="24"/>
        </w:rPr>
        <w:t xml:space="preserve">l territorio nacional y </w:t>
      </w:r>
      <w:r w:rsidR="003D73FD" w:rsidRPr="00F10629">
        <w:rPr>
          <w:rFonts w:ascii="Times New Roman" w:hAnsi="Times New Roman" w:cs="Times New Roman"/>
          <w:sz w:val="24"/>
          <w:szCs w:val="24"/>
        </w:rPr>
        <w:t xml:space="preserve">numerosas ciudades han impulsado las modificaciones de </w:t>
      </w:r>
      <w:r>
        <w:rPr>
          <w:rFonts w:ascii="Times New Roman" w:hAnsi="Times New Roman" w:cs="Times New Roman"/>
          <w:sz w:val="24"/>
          <w:szCs w:val="24"/>
        </w:rPr>
        <w:t xml:space="preserve">su </w:t>
      </w:r>
      <w:r w:rsidR="003D73FD" w:rsidRPr="00F10629">
        <w:rPr>
          <w:rFonts w:ascii="Times New Roman" w:hAnsi="Times New Roman" w:cs="Times New Roman"/>
          <w:sz w:val="24"/>
          <w:szCs w:val="24"/>
        </w:rPr>
        <w:t>normativa reguladora</w:t>
      </w:r>
      <w:r w:rsidR="003D73FD" w:rsidRPr="00D15DAD">
        <w:rPr>
          <w:rFonts w:ascii="Times New Roman" w:hAnsi="Times New Roman" w:cs="Times New Roman"/>
          <w:sz w:val="24"/>
          <w:szCs w:val="24"/>
        </w:rPr>
        <w:t xml:space="preserve">. </w:t>
      </w:r>
    </w:p>
    <w:p w:rsidR="00F10629" w:rsidRDefault="00963068" w:rsidP="001712F2">
      <w:pPr>
        <w:pStyle w:val="Prrafodelista"/>
        <w:numPr>
          <w:ilvl w:val="0"/>
          <w:numId w:val="29"/>
        </w:num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En virtud de la aplicación del principio de transparencia, s</w:t>
      </w:r>
      <w:r w:rsidR="003D73FD" w:rsidRPr="00F10629">
        <w:rPr>
          <w:rFonts w:ascii="Times New Roman" w:hAnsi="Times New Roman" w:cs="Times New Roman"/>
          <w:sz w:val="24"/>
          <w:szCs w:val="24"/>
        </w:rPr>
        <w:t xml:space="preserve">e ha posibilitado que los </w:t>
      </w:r>
      <w:r>
        <w:rPr>
          <w:rFonts w:ascii="Times New Roman" w:hAnsi="Times New Roman" w:cs="Times New Roman"/>
          <w:sz w:val="24"/>
          <w:szCs w:val="24"/>
        </w:rPr>
        <w:t>y las destinataria</w:t>
      </w:r>
      <w:r w:rsidR="003D73FD" w:rsidRPr="00F10629">
        <w:rPr>
          <w:rFonts w:ascii="Times New Roman" w:hAnsi="Times New Roman" w:cs="Times New Roman"/>
          <w:sz w:val="24"/>
          <w:szCs w:val="24"/>
        </w:rPr>
        <w:t>s tengan una participación activa en la elaboración de normas, sust</w:t>
      </w:r>
      <w:r>
        <w:rPr>
          <w:rFonts w:ascii="Times New Roman" w:hAnsi="Times New Roman" w:cs="Times New Roman"/>
          <w:sz w:val="24"/>
          <w:szCs w:val="24"/>
        </w:rPr>
        <w:t xml:space="preserve">anciándose la consulta y se facilitará su </w:t>
      </w:r>
      <w:r w:rsidR="003D73FD" w:rsidRPr="00F10629">
        <w:rPr>
          <w:rFonts w:ascii="Times New Roman" w:hAnsi="Times New Roman" w:cs="Times New Roman"/>
          <w:sz w:val="24"/>
          <w:szCs w:val="24"/>
        </w:rPr>
        <w:t>preceptiva publicación</w:t>
      </w:r>
      <w:r w:rsidR="00D15DAD">
        <w:rPr>
          <w:rFonts w:ascii="Times New Roman" w:hAnsi="Times New Roman" w:cs="Times New Roman"/>
          <w:sz w:val="24"/>
          <w:szCs w:val="24"/>
        </w:rPr>
        <w:t xml:space="preserve"> </w:t>
      </w:r>
      <w:r w:rsidR="003D73FD" w:rsidRPr="00F10629">
        <w:rPr>
          <w:rFonts w:ascii="Times New Roman" w:hAnsi="Times New Roman" w:cs="Times New Roman"/>
          <w:sz w:val="24"/>
          <w:szCs w:val="24"/>
        </w:rPr>
        <w:t>en el Boletín Oficial de la Provincia.</w:t>
      </w:r>
    </w:p>
    <w:p w:rsidR="00963068" w:rsidRDefault="00963068" w:rsidP="001712F2">
      <w:pPr>
        <w:pStyle w:val="Prrafodelista"/>
        <w:numPr>
          <w:ilvl w:val="0"/>
          <w:numId w:val="29"/>
        </w:num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aplicación del principio de eficiencia se asocia al objetivo de evitar cargas administrativas y al de racionalizar la gestión de los recursos públicos. </w:t>
      </w:r>
    </w:p>
    <w:p w:rsidR="003D73FD" w:rsidRPr="00A342C1" w:rsidRDefault="003D73FD" w:rsidP="000B49E6">
      <w:pPr>
        <w:spacing w:before="120" w:after="120" w:line="360" w:lineRule="auto"/>
        <w:ind w:firstLine="709"/>
        <w:jc w:val="both"/>
        <w:rPr>
          <w:rFonts w:ascii="Times New Roman" w:hAnsi="Times New Roman" w:cs="Times New Roman"/>
          <w:sz w:val="24"/>
          <w:szCs w:val="24"/>
        </w:rPr>
      </w:pPr>
      <w:r w:rsidRPr="00A342C1">
        <w:rPr>
          <w:rFonts w:ascii="Times New Roman" w:hAnsi="Times New Roman" w:cs="Times New Roman"/>
          <w:sz w:val="24"/>
          <w:szCs w:val="24"/>
        </w:rPr>
        <w:t>El presente reglamento consta de</w:t>
      </w:r>
      <w:r w:rsidRPr="00A342C1">
        <w:rPr>
          <w:rFonts w:ascii="Times New Roman" w:hAnsi="Times New Roman" w:cs="Times New Roman"/>
          <w:color w:val="FF0000"/>
          <w:sz w:val="24"/>
          <w:szCs w:val="24"/>
        </w:rPr>
        <w:t xml:space="preserve"> </w:t>
      </w:r>
      <w:r w:rsidR="00F03D28" w:rsidRPr="00F03D28">
        <w:rPr>
          <w:rFonts w:ascii="Times New Roman" w:hAnsi="Times New Roman" w:cs="Times New Roman"/>
          <w:sz w:val="24"/>
          <w:szCs w:val="24"/>
        </w:rPr>
        <w:t>74</w:t>
      </w:r>
      <w:r w:rsidRPr="00F03D28">
        <w:rPr>
          <w:rFonts w:ascii="Times New Roman" w:hAnsi="Times New Roman" w:cs="Times New Roman"/>
          <w:sz w:val="24"/>
          <w:szCs w:val="24"/>
        </w:rPr>
        <w:t xml:space="preserve"> </w:t>
      </w:r>
      <w:r w:rsidRPr="00A342C1">
        <w:rPr>
          <w:rFonts w:ascii="Times New Roman" w:hAnsi="Times New Roman" w:cs="Times New Roman"/>
          <w:sz w:val="24"/>
          <w:szCs w:val="24"/>
        </w:rPr>
        <w:t xml:space="preserve">artículos que se estructuran en </w:t>
      </w:r>
      <w:r w:rsidR="00EC5FF8">
        <w:rPr>
          <w:rFonts w:ascii="Times New Roman" w:hAnsi="Times New Roman" w:cs="Times New Roman"/>
          <w:sz w:val="24"/>
          <w:szCs w:val="24"/>
        </w:rPr>
        <w:t>cinco</w:t>
      </w:r>
      <w:r w:rsidRPr="00A342C1">
        <w:rPr>
          <w:rFonts w:ascii="Times New Roman" w:hAnsi="Times New Roman" w:cs="Times New Roman"/>
          <w:sz w:val="24"/>
          <w:szCs w:val="24"/>
        </w:rPr>
        <w:t xml:space="preserve"> títulos, </w:t>
      </w:r>
      <w:r w:rsidR="00EC5FF8">
        <w:rPr>
          <w:rFonts w:ascii="Times New Roman" w:hAnsi="Times New Roman" w:cs="Times New Roman"/>
          <w:sz w:val="24"/>
          <w:szCs w:val="24"/>
        </w:rPr>
        <w:t>cinco</w:t>
      </w:r>
      <w:r w:rsidRPr="00A342C1">
        <w:rPr>
          <w:rFonts w:ascii="Times New Roman" w:hAnsi="Times New Roman" w:cs="Times New Roman"/>
          <w:sz w:val="24"/>
          <w:szCs w:val="24"/>
        </w:rPr>
        <w:t xml:space="preserve"> disposiciones adicionales, una disposición transitoria, una derogatoria y una disposición final.</w:t>
      </w:r>
    </w:p>
    <w:p w:rsidR="003D73FD" w:rsidRPr="00CF6E5A" w:rsidRDefault="006177E0" w:rsidP="000B49E6">
      <w:pPr>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 título I </w:t>
      </w:r>
      <w:r w:rsidR="003D73FD" w:rsidRPr="00A342C1">
        <w:rPr>
          <w:rFonts w:ascii="Times New Roman" w:hAnsi="Times New Roman" w:cs="Times New Roman"/>
          <w:sz w:val="24"/>
          <w:szCs w:val="24"/>
        </w:rPr>
        <w:t xml:space="preserve">trata el objeto del reglamento, los principios que lo guían y el ámbito de aplicación del mismo, </w:t>
      </w:r>
      <w:r w:rsidR="00CC31CE">
        <w:rPr>
          <w:rFonts w:ascii="Times New Roman" w:hAnsi="Times New Roman" w:cs="Times New Roman"/>
          <w:sz w:val="24"/>
          <w:szCs w:val="24"/>
        </w:rPr>
        <w:t>determinando</w:t>
      </w:r>
      <w:r w:rsidR="003D73FD" w:rsidRPr="00A342C1">
        <w:rPr>
          <w:rFonts w:ascii="Times New Roman" w:hAnsi="Times New Roman" w:cs="Times New Roman"/>
          <w:sz w:val="24"/>
          <w:szCs w:val="24"/>
        </w:rPr>
        <w:t xml:space="preserve"> los agentes a quienes va dirigido. Se establece </w:t>
      </w:r>
      <w:r w:rsidR="00833F7D">
        <w:rPr>
          <w:rFonts w:ascii="Times New Roman" w:hAnsi="Times New Roman" w:cs="Times New Roman"/>
          <w:sz w:val="24"/>
          <w:szCs w:val="24"/>
        </w:rPr>
        <w:t>la</w:t>
      </w:r>
      <w:r w:rsidR="003D73FD" w:rsidRPr="00A342C1">
        <w:rPr>
          <w:rFonts w:ascii="Times New Roman" w:hAnsi="Times New Roman" w:cs="Times New Roman"/>
          <w:sz w:val="24"/>
          <w:szCs w:val="24"/>
        </w:rPr>
        <w:t xml:space="preserve"> edad mínima para poder participar en dieciséis años</w:t>
      </w:r>
      <w:r w:rsidR="00833F7D">
        <w:rPr>
          <w:rFonts w:ascii="Times New Roman" w:hAnsi="Times New Roman" w:cs="Times New Roman"/>
          <w:sz w:val="24"/>
          <w:szCs w:val="24"/>
        </w:rPr>
        <w:t>, salvo situaciones específicas, y</w:t>
      </w:r>
      <w:r w:rsidR="00833F7D">
        <w:rPr>
          <w:rFonts w:ascii="Times New Roman" w:hAnsi="Times New Roman" w:cs="Times New Roman"/>
          <w:sz w:val="24"/>
          <w:szCs w:val="24"/>
          <w:highlight w:val="lightGray"/>
        </w:rPr>
        <w:t xml:space="preserve"> </w:t>
      </w:r>
      <w:r w:rsidR="00D83A7A" w:rsidRPr="00D83A7A">
        <w:rPr>
          <w:rFonts w:ascii="Times New Roman" w:hAnsi="Times New Roman" w:cs="Times New Roman"/>
          <w:sz w:val="24"/>
          <w:szCs w:val="24"/>
          <w:highlight w:val="lightGray"/>
        </w:rPr>
        <w:t xml:space="preserve">se prevé la posibilidad de promover espacios y procesos dirigidos específicamente a la juventud, </w:t>
      </w:r>
      <w:r w:rsidR="00833F7D">
        <w:rPr>
          <w:rFonts w:ascii="Times New Roman" w:hAnsi="Times New Roman" w:cs="Times New Roman"/>
          <w:sz w:val="24"/>
          <w:szCs w:val="24"/>
          <w:highlight w:val="lightGray"/>
        </w:rPr>
        <w:t xml:space="preserve">la </w:t>
      </w:r>
      <w:r w:rsidR="00D83A7A" w:rsidRPr="00D83A7A">
        <w:rPr>
          <w:rFonts w:ascii="Times New Roman" w:hAnsi="Times New Roman" w:cs="Times New Roman"/>
          <w:sz w:val="24"/>
          <w:szCs w:val="24"/>
          <w:highlight w:val="lightGray"/>
        </w:rPr>
        <w:t xml:space="preserve">adolescencia </w:t>
      </w:r>
      <w:r w:rsidR="00833F7D">
        <w:rPr>
          <w:rFonts w:ascii="Times New Roman" w:hAnsi="Times New Roman" w:cs="Times New Roman"/>
          <w:sz w:val="24"/>
          <w:szCs w:val="24"/>
          <w:highlight w:val="lightGray"/>
        </w:rPr>
        <w:t>y la</w:t>
      </w:r>
      <w:r w:rsidR="00D83A7A" w:rsidRPr="00D83A7A">
        <w:rPr>
          <w:rFonts w:ascii="Times New Roman" w:hAnsi="Times New Roman" w:cs="Times New Roman"/>
          <w:sz w:val="24"/>
          <w:szCs w:val="24"/>
          <w:highlight w:val="lightGray"/>
        </w:rPr>
        <w:t xml:space="preserve"> infancia</w:t>
      </w:r>
      <w:r w:rsidR="00833F7D">
        <w:rPr>
          <w:rFonts w:ascii="Times New Roman" w:hAnsi="Times New Roman" w:cs="Times New Roman"/>
          <w:sz w:val="24"/>
          <w:szCs w:val="24"/>
        </w:rPr>
        <w:t>. Todo ello con el fin de</w:t>
      </w:r>
      <w:r w:rsidR="00D83A7A">
        <w:rPr>
          <w:rFonts w:ascii="Times New Roman" w:hAnsi="Times New Roman" w:cs="Times New Roman"/>
          <w:sz w:val="24"/>
          <w:szCs w:val="24"/>
        </w:rPr>
        <w:t xml:space="preserve"> </w:t>
      </w:r>
      <w:r w:rsidR="003D73FD" w:rsidRPr="00A342C1">
        <w:rPr>
          <w:rFonts w:ascii="Times New Roman" w:hAnsi="Times New Roman" w:cs="Times New Roman"/>
          <w:sz w:val="24"/>
          <w:szCs w:val="24"/>
        </w:rPr>
        <w:t>ampliar el ejercicio del derecho a la participación entre l</w:t>
      </w:r>
      <w:r w:rsidR="00D83A7A">
        <w:rPr>
          <w:rFonts w:ascii="Times New Roman" w:hAnsi="Times New Roman" w:cs="Times New Roman"/>
          <w:sz w:val="24"/>
          <w:szCs w:val="24"/>
        </w:rPr>
        <w:t xml:space="preserve">a ciudadanía y </w:t>
      </w:r>
      <w:r w:rsidR="00D83A7A" w:rsidRPr="00D83A7A">
        <w:rPr>
          <w:rFonts w:ascii="Times New Roman" w:hAnsi="Times New Roman" w:cs="Times New Roman"/>
          <w:sz w:val="24"/>
          <w:szCs w:val="24"/>
          <w:highlight w:val="lightGray"/>
        </w:rPr>
        <w:t>fomentar</w:t>
      </w:r>
      <w:r w:rsidR="00D83A7A">
        <w:rPr>
          <w:rFonts w:ascii="Times New Roman" w:hAnsi="Times New Roman" w:cs="Times New Roman"/>
          <w:sz w:val="24"/>
          <w:szCs w:val="24"/>
        </w:rPr>
        <w:t xml:space="preserve"> </w:t>
      </w:r>
      <w:r w:rsidR="00833F7D">
        <w:rPr>
          <w:rFonts w:ascii="Times New Roman" w:hAnsi="Times New Roman" w:cs="Times New Roman"/>
          <w:sz w:val="24"/>
          <w:szCs w:val="24"/>
        </w:rPr>
        <w:t xml:space="preserve">la </w:t>
      </w:r>
      <w:r w:rsidR="003D73FD" w:rsidRPr="00A342C1">
        <w:rPr>
          <w:rFonts w:ascii="Times New Roman" w:hAnsi="Times New Roman" w:cs="Times New Roman"/>
          <w:sz w:val="24"/>
          <w:szCs w:val="24"/>
        </w:rPr>
        <w:t xml:space="preserve">cultura de la </w:t>
      </w:r>
      <w:r w:rsidR="003D73FD" w:rsidRPr="00CF6E5A">
        <w:rPr>
          <w:rFonts w:ascii="Times New Roman" w:hAnsi="Times New Roman" w:cs="Times New Roman"/>
          <w:sz w:val="24"/>
          <w:szCs w:val="24"/>
        </w:rPr>
        <w:t>participación.</w:t>
      </w:r>
    </w:p>
    <w:p w:rsidR="003D73FD" w:rsidRPr="00CF6E5A" w:rsidRDefault="003D73FD" w:rsidP="000B49E6">
      <w:pPr>
        <w:spacing w:before="120" w:after="120" w:line="360" w:lineRule="auto"/>
        <w:ind w:firstLine="709"/>
        <w:jc w:val="both"/>
        <w:rPr>
          <w:rFonts w:ascii="Times New Roman" w:hAnsi="Times New Roman" w:cs="Times New Roman"/>
          <w:sz w:val="24"/>
          <w:szCs w:val="24"/>
        </w:rPr>
      </w:pPr>
      <w:r w:rsidRPr="00CF6E5A">
        <w:rPr>
          <w:rFonts w:ascii="Times New Roman" w:hAnsi="Times New Roman" w:cs="Times New Roman"/>
          <w:sz w:val="24"/>
          <w:szCs w:val="24"/>
        </w:rPr>
        <w:t xml:space="preserve">El título II regula los instrumentos de participación ciudadana entendidos como las herramientas, procesos o procedimientos mediante el uso de los cuales se vertebran las acciones municipales en materia de participación. Se incluyen instrumentos que ya constaban en el anterior reglamento, como la </w:t>
      </w:r>
      <w:r w:rsidR="00332B1C" w:rsidRPr="00CF6E5A">
        <w:rPr>
          <w:rFonts w:ascii="Times New Roman" w:hAnsi="Times New Roman" w:cs="Times New Roman"/>
          <w:sz w:val="24"/>
          <w:szCs w:val="24"/>
        </w:rPr>
        <w:t>Iniciativa Popular</w:t>
      </w:r>
      <w:r w:rsidR="000655DC">
        <w:rPr>
          <w:rFonts w:ascii="Times New Roman" w:hAnsi="Times New Roman" w:cs="Times New Roman"/>
          <w:sz w:val="24"/>
          <w:szCs w:val="24"/>
        </w:rPr>
        <w:t xml:space="preserve"> (capítulo III) o la C</w:t>
      </w:r>
      <w:r w:rsidRPr="00CF6E5A">
        <w:rPr>
          <w:rFonts w:ascii="Times New Roman" w:hAnsi="Times New Roman" w:cs="Times New Roman"/>
          <w:sz w:val="24"/>
          <w:szCs w:val="24"/>
        </w:rPr>
        <w:t xml:space="preserve">onsulta </w:t>
      </w:r>
      <w:r w:rsidR="000655DC">
        <w:rPr>
          <w:rFonts w:ascii="Times New Roman" w:hAnsi="Times New Roman" w:cs="Times New Roman"/>
          <w:sz w:val="24"/>
          <w:szCs w:val="24"/>
        </w:rPr>
        <w:t>P</w:t>
      </w:r>
      <w:r w:rsidRPr="00CF6E5A">
        <w:rPr>
          <w:rFonts w:ascii="Times New Roman" w:hAnsi="Times New Roman" w:cs="Times New Roman"/>
          <w:sz w:val="24"/>
          <w:szCs w:val="24"/>
        </w:rPr>
        <w:t>opular (capítulo V</w:t>
      </w:r>
      <w:r w:rsidR="00EC5FF8" w:rsidRPr="00CF6E5A">
        <w:rPr>
          <w:rFonts w:ascii="Times New Roman" w:hAnsi="Times New Roman" w:cs="Times New Roman"/>
          <w:sz w:val="24"/>
          <w:szCs w:val="24"/>
        </w:rPr>
        <w:t>II</w:t>
      </w:r>
      <w:r w:rsidR="00E43BE5">
        <w:rPr>
          <w:rFonts w:ascii="Times New Roman" w:hAnsi="Times New Roman" w:cs="Times New Roman"/>
          <w:sz w:val="24"/>
          <w:szCs w:val="24"/>
        </w:rPr>
        <w:t>) y</w:t>
      </w:r>
      <w:r w:rsidRPr="00CF6E5A">
        <w:rPr>
          <w:rFonts w:ascii="Times New Roman" w:hAnsi="Times New Roman" w:cs="Times New Roman"/>
          <w:sz w:val="24"/>
          <w:szCs w:val="24"/>
        </w:rPr>
        <w:t xml:space="preserve"> </w:t>
      </w:r>
      <w:r w:rsidR="00E43BE5">
        <w:rPr>
          <w:rFonts w:ascii="Times New Roman" w:hAnsi="Times New Roman" w:cs="Times New Roman"/>
          <w:sz w:val="24"/>
          <w:szCs w:val="24"/>
        </w:rPr>
        <w:t>se regulan otros nuevos como</w:t>
      </w:r>
      <w:r w:rsidR="000655DC">
        <w:rPr>
          <w:rFonts w:ascii="Times New Roman" w:hAnsi="Times New Roman" w:cs="Times New Roman"/>
          <w:sz w:val="24"/>
          <w:szCs w:val="24"/>
        </w:rPr>
        <w:t xml:space="preserve"> el Derecho de Propuesta (C</w:t>
      </w:r>
      <w:r w:rsidRPr="00CF6E5A">
        <w:rPr>
          <w:rFonts w:ascii="Times New Roman" w:hAnsi="Times New Roman" w:cs="Times New Roman"/>
          <w:sz w:val="24"/>
          <w:szCs w:val="24"/>
        </w:rPr>
        <w:t xml:space="preserve">apítulo IV) </w:t>
      </w:r>
      <w:r w:rsidR="00E43BE5">
        <w:rPr>
          <w:rFonts w:ascii="Times New Roman" w:hAnsi="Times New Roman" w:cs="Times New Roman"/>
          <w:sz w:val="24"/>
          <w:szCs w:val="24"/>
        </w:rPr>
        <w:t>-</w:t>
      </w:r>
      <w:r w:rsidRPr="00CF6E5A">
        <w:rPr>
          <w:rFonts w:ascii="Times New Roman" w:hAnsi="Times New Roman" w:cs="Times New Roman"/>
          <w:sz w:val="24"/>
          <w:szCs w:val="24"/>
        </w:rPr>
        <w:t>instrumento para trasladar propuestas concebidas por la ciudadanía al Ayuntamiento</w:t>
      </w:r>
      <w:r w:rsidR="00E43BE5">
        <w:rPr>
          <w:rFonts w:ascii="Times New Roman" w:hAnsi="Times New Roman" w:cs="Times New Roman"/>
          <w:sz w:val="24"/>
          <w:szCs w:val="24"/>
        </w:rPr>
        <w:t>-</w:t>
      </w:r>
      <w:r w:rsidRPr="00CF6E5A">
        <w:rPr>
          <w:rFonts w:ascii="Times New Roman" w:hAnsi="Times New Roman" w:cs="Times New Roman"/>
          <w:sz w:val="24"/>
          <w:szCs w:val="24"/>
        </w:rPr>
        <w:t xml:space="preserve">, </w:t>
      </w:r>
      <w:r w:rsidRPr="00683216">
        <w:rPr>
          <w:rFonts w:ascii="Times New Roman" w:hAnsi="Times New Roman" w:cs="Times New Roman"/>
          <w:sz w:val="24"/>
          <w:szCs w:val="24"/>
        </w:rPr>
        <w:t xml:space="preserve">las </w:t>
      </w:r>
      <w:r w:rsidR="000655DC" w:rsidRPr="00683216">
        <w:rPr>
          <w:rFonts w:ascii="Times New Roman" w:hAnsi="Times New Roman" w:cs="Times New Roman"/>
          <w:sz w:val="24"/>
          <w:szCs w:val="24"/>
        </w:rPr>
        <w:t>C</w:t>
      </w:r>
      <w:r w:rsidRPr="00683216">
        <w:rPr>
          <w:rFonts w:ascii="Times New Roman" w:hAnsi="Times New Roman" w:cs="Times New Roman"/>
          <w:sz w:val="24"/>
          <w:szCs w:val="24"/>
        </w:rPr>
        <w:t xml:space="preserve">onsultas </w:t>
      </w:r>
      <w:r w:rsidR="000655DC" w:rsidRPr="00683216">
        <w:rPr>
          <w:rFonts w:ascii="Times New Roman" w:hAnsi="Times New Roman" w:cs="Times New Roman"/>
          <w:sz w:val="24"/>
          <w:szCs w:val="24"/>
        </w:rPr>
        <w:t>C</w:t>
      </w:r>
      <w:r w:rsidRPr="00683216">
        <w:rPr>
          <w:rFonts w:ascii="Times New Roman" w:hAnsi="Times New Roman" w:cs="Times New Roman"/>
          <w:sz w:val="24"/>
          <w:szCs w:val="24"/>
        </w:rPr>
        <w:t>iudadanas de ámbito sectorial o territorial inferior al municipio (capítulo VI</w:t>
      </w:r>
      <w:r w:rsidR="00FE3C32" w:rsidRPr="00683216">
        <w:rPr>
          <w:rFonts w:ascii="Times New Roman" w:hAnsi="Times New Roman" w:cs="Times New Roman"/>
          <w:sz w:val="24"/>
          <w:szCs w:val="24"/>
        </w:rPr>
        <w:t>II</w:t>
      </w:r>
      <w:r w:rsidRPr="00683216">
        <w:rPr>
          <w:rFonts w:ascii="Times New Roman" w:hAnsi="Times New Roman" w:cs="Times New Roman"/>
          <w:sz w:val="24"/>
          <w:szCs w:val="24"/>
        </w:rPr>
        <w:t>)</w:t>
      </w:r>
      <w:r w:rsidRPr="00CF6E5A">
        <w:rPr>
          <w:rFonts w:ascii="Times New Roman" w:hAnsi="Times New Roman" w:cs="Times New Roman"/>
          <w:sz w:val="24"/>
          <w:szCs w:val="24"/>
        </w:rPr>
        <w:t xml:space="preserve"> o la </w:t>
      </w:r>
      <w:r w:rsidR="000655DC">
        <w:rPr>
          <w:rFonts w:ascii="Times New Roman" w:hAnsi="Times New Roman" w:cs="Times New Roman"/>
          <w:sz w:val="24"/>
          <w:szCs w:val="24"/>
        </w:rPr>
        <w:t>A</w:t>
      </w:r>
      <w:r w:rsidRPr="00CF6E5A">
        <w:rPr>
          <w:rFonts w:ascii="Times New Roman" w:hAnsi="Times New Roman" w:cs="Times New Roman"/>
          <w:sz w:val="24"/>
          <w:szCs w:val="24"/>
        </w:rPr>
        <w:t xml:space="preserve">udiencia </w:t>
      </w:r>
      <w:r w:rsidR="00D175B2">
        <w:rPr>
          <w:rFonts w:ascii="Times New Roman" w:hAnsi="Times New Roman" w:cs="Times New Roman"/>
          <w:sz w:val="24"/>
          <w:szCs w:val="24"/>
        </w:rPr>
        <w:t>Pública</w:t>
      </w:r>
      <w:r w:rsidRPr="00CF6E5A">
        <w:rPr>
          <w:rFonts w:ascii="Times New Roman" w:hAnsi="Times New Roman" w:cs="Times New Roman"/>
          <w:sz w:val="24"/>
          <w:szCs w:val="24"/>
        </w:rPr>
        <w:t xml:space="preserve"> </w:t>
      </w:r>
      <w:r w:rsidR="00FE3C32" w:rsidRPr="00CF6E5A">
        <w:rPr>
          <w:rFonts w:ascii="Times New Roman" w:hAnsi="Times New Roman" w:cs="Times New Roman"/>
          <w:sz w:val="24"/>
          <w:szCs w:val="24"/>
        </w:rPr>
        <w:t>(capítulo IX</w:t>
      </w:r>
      <w:r w:rsidR="00E43BE5">
        <w:rPr>
          <w:rFonts w:ascii="Times New Roman" w:hAnsi="Times New Roman" w:cs="Times New Roman"/>
          <w:sz w:val="24"/>
          <w:szCs w:val="24"/>
        </w:rPr>
        <w:t>) -</w:t>
      </w:r>
      <w:r w:rsidRPr="00CF6E5A">
        <w:rPr>
          <w:rFonts w:ascii="Times New Roman" w:hAnsi="Times New Roman" w:cs="Times New Roman"/>
          <w:sz w:val="24"/>
          <w:szCs w:val="24"/>
        </w:rPr>
        <w:t>como forma de que el Ayuntamiento presente a la ciudadanía sus propuestas de actuación con el objetivo de recabar la opinión de la ciudadanía sobre actuaciones relevantes del ámbito municipal</w:t>
      </w:r>
      <w:r w:rsidR="00E43BE5">
        <w:rPr>
          <w:rFonts w:ascii="Times New Roman" w:hAnsi="Times New Roman" w:cs="Times New Roman"/>
          <w:sz w:val="24"/>
          <w:szCs w:val="24"/>
        </w:rPr>
        <w:t>-</w:t>
      </w:r>
      <w:r w:rsidRPr="00CF6E5A">
        <w:rPr>
          <w:rFonts w:ascii="Times New Roman" w:hAnsi="Times New Roman" w:cs="Times New Roman"/>
          <w:sz w:val="24"/>
          <w:szCs w:val="24"/>
        </w:rPr>
        <w:t xml:space="preserve">. Además, otorga reconocimiento normativo a un instrumento esencial a la hora de incorporar a la ciudadanía en el diseño de políticas públicas, los presupuestos participativos (capítulo </w:t>
      </w:r>
      <w:r w:rsidR="004F1BDB" w:rsidRPr="00CF6E5A">
        <w:rPr>
          <w:rFonts w:ascii="Times New Roman" w:hAnsi="Times New Roman" w:cs="Times New Roman"/>
          <w:sz w:val="24"/>
          <w:szCs w:val="24"/>
        </w:rPr>
        <w:t>XI</w:t>
      </w:r>
      <w:r w:rsidRPr="00CF6E5A">
        <w:rPr>
          <w:rFonts w:ascii="Times New Roman" w:hAnsi="Times New Roman" w:cs="Times New Roman"/>
          <w:sz w:val="24"/>
          <w:szCs w:val="24"/>
        </w:rPr>
        <w:t xml:space="preserve">), así como cualquier proceso de carácter deliberativo que tenga como fin influir en asuntos concretos de competencia municipal (capítulo VIII). </w:t>
      </w:r>
    </w:p>
    <w:p w:rsidR="003D73FD" w:rsidRPr="00CF6E5A" w:rsidRDefault="003D73FD" w:rsidP="000B49E6">
      <w:pPr>
        <w:spacing w:before="120" w:after="120" w:line="360" w:lineRule="auto"/>
        <w:ind w:firstLine="709"/>
        <w:jc w:val="both"/>
        <w:rPr>
          <w:rFonts w:ascii="Times New Roman" w:hAnsi="Times New Roman" w:cs="Times New Roman"/>
          <w:sz w:val="24"/>
          <w:szCs w:val="24"/>
        </w:rPr>
      </w:pPr>
      <w:r w:rsidRPr="00CF6E5A">
        <w:rPr>
          <w:rFonts w:ascii="Times New Roman" w:hAnsi="Times New Roman" w:cs="Times New Roman"/>
          <w:sz w:val="24"/>
          <w:szCs w:val="24"/>
        </w:rPr>
        <w:lastRenderedPageBreak/>
        <w:t>El título III se centra en la articulación de los órganos de participación de carácter municipal. El capítulo I regula de manera extensa el Consejo Social de la Ciudad, como órgano central de la participación en la c</w:t>
      </w:r>
      <w:r w:rsidR="00E43BE5">
        <w:rPr>
          <w:rFonts w:ascii="Times New Roman" w:hAnsi="Times New Roman" w:cs="Times New Roman"/>
          <w:sz w:val="24"/>
          <w:szCs w:val="24"/>
        </w:rPr>
        <w:t xml:space="preserve">iudad, ampliando sus funciones </w:t>
      </w:r>
      <w:r w:rsidRPr="00CF6E5A">
        <w:rPr>
          <w:rFonts w:ascii="Times New Roman" w:hAnsi="Times New Roman" w:cs="Times New Roman"/>
          <w:sz w:val="24"/>
          <w:szCs w:val="24"/>
        </w:rPr>
        <w:t xml:space="preserve">así como su composición. El capítulo II regula el marco general de los Consejos Sectoriales, con el fin de dotarlos de unas funciones y una estructura mínima común, que les permita funcionar como verdaderos espacios estables de participación. Se incorpora </w:t>
      </w:r>
      <w:r w:rsidR="00E43BE5">
        <w:rPr>
          <w:rFonts w:ascii="Times New Roman" w:hAnsi="Times New Roman" w:cs="Times New Roman"/>
          <w:sz w:val="24"/>
          <w:szCs w:val="24"/>
        </w:rPr>
        <w:t>por primera vez</w:t>
      </w:r>
      <w:r w:rsidRPr="00CF6E5A">
        <w:rPr>
          <w:rFonts w:ascii="Times New Roman" w:hAnsi="Times New Roman" w:cs="Times New Roman"/>
          <w:sz w:val="24"/>
          <w:szCs w:val="24"/>
        </w:rPr>
        <w:t xml:space="preserve"> la constitución de órganos institucionales más informales de participación, las Mesas Temáticas, con el objetivo de darles visibilidad, así como cohere</w:t>
      </w:r>
      <w:r w:rsidR="00E43BE5">
        <w:rPr>
          <w:rFonts w:ascii="Times New Roman" w:hAnsi="Times New Roman" w:cs="Times New Roman"/>
          <w:sz w:val="24"/>
          <w:szCs w:val="24"/>
        </w:rPr>
        <w:t>ncia y coordinación entre ellos</w:t>
      </w:r>
      <w:r w:rsidRPr="00CF6E5A">
        <w:rPr>
          <w:rFonts w:ascii="Times New Roman" w:hAnsi="Times New Roman" w:cs="Times New Roman"/>
          <w:sz w:val="24"/>
          <w:szCs w:val="24"/>
        </w:rPr>
        <w:t xml:space="preserve"> y con el resto de órganos de participación. Por otro lado, el capítulo III, referente a los Consejos de Distrito, trata la participación de la ciudadanía en estos</w:t>
      </w:r>
      <w:r w:rsidR="00BC5C92">
        <w:rPr>
          <w:rFonts w:ascii="Times New Roman" w:hAnsi="Times New Roman" w:cs="Times New Roman"/>
          <w:sz w:val="24"/>
          <w:szCs w:val="24"/>
        </w:rPr>
        <w:t xml:space="preserve">, favoreciéndola y ampliándola. </w:t>
      </w:r>
      <w:r w:rsidR="001A0A04">
        <w:rPr>
          <w:rFonts w:ascii="Times New Roman" w:hAnsi="Times New Roman" w:cs="Times New Roman"/>
          <w:sz w:val="24"/>
          <w:szCs w:val="24"/>
        </w:rPr>
        <w:t>Todo</w:t>
      </w:r>
      <w:r w:rsidR="00BC5C92">
        <w:rPr>
          <w:rFonts w:ascii="Times New Roman" w:hAnsi="Times New Roman" w:cs="Times New Roman"/>
          <w:sz w:val="24"/>
          <w:szCs w:val="24"/>
        </w:rPr>
        <w:t xml:space="preserve"> lo referente a</w:t>
      </w:r>
      <w:r w:rsidR="001A0A04">
        <w:rPr>
          <w:rFonts w:ascii="Times New Roman" w:hAnsi="Times New Roman" w:cs="Times New Roman"/>
          <w:sz w:val="24"/>
          <w:szCs w:val="24"/>
        </w:rPr>
        <w:t xml:space="preserve"> sus</w:t>
      </w:r>
      <w:r w:rsidR="00BC5C92">
        <w:rPr>
          <w:rFonts w:ascii="Times New Roman" w:hAnsi="Times New Roman" w:cs="Times New Roman"/>
          <w:sz w:val="24"/>
          <w:szCs w:val="24"/>
        </w:rPr>
        <w:t xml:space="preserve"> funciones, estructura </w:t>
      </w:r>
      <w:r w:rsidR="001A0A04">
        <w:rPr>
          <w:rFonts w:ascii="Times New Roman" w:hAnsi="Times New Roman" w:cs="Times New Roman"/>
          <w:sz w:val="24"/>
          <w:szCs w:val="24"/>
        </w:rPr>
        <w:t>y</w:t>
      </w:r>
      <w:r w:rsidR="00BC5C92" w:rsidRPr="00CF6E5A">
        <w:rPr>
          <w:rFonts w:ascii="Times New Roman" w:hAnsi="Times New Roman" w:cs="Times New Roman"/>
          <w:sz w:val="24"/>
          <w:szCs w:val="24"/>
        </w:rPr>
        <w:t xml:space="preserve"> funcionamiento</w:t>
      </w:r>
      <w:r w:rsidR="00BC5C92">
        <w:rPr>
          <w:rFonts w:ascii="Times New Roman" w:hAnsi="Times New Roman" w:cs="Times New Roman"/>
          <w:sz w:val="24"/>
          <w:szCs w:val="24"/>
        </w:rPr>
        <w:t xml:space="preserve"> </w:t>
      </w:r>
      <w:r w:rsidR="001A0A04">
        <w:rPr>
          <w:rFonts w:ascii="Times New Roman" w:hAnsi="Times New Roman" w:cs="Times New Roman"/>
          <w:sz w:val="24"/>
          <w:szCs w:val="24"/>
        </w:rPr>
        <w:t xml:space="preserve">se regula </w:t>
      </w:r>
      <w:r w:rsidR="00BC5C92">
        <w:rPr>
          <w:rFonts w:ascii="Times New Roman" w:hAnsi="Times New Roman" w:cs="Times New Roman"/>
          <w:sz w:val="24"/>
          <w:szCs w:val="24"/>
        </w:rPr>
        <w:t>en e</w:t>
      </w:r>
      <w:r w:rsidRPr="00CF6E5A">
        <w:rPr>
          <w:rFonts w:ascii="Times New Roman" w:hAnsi="Times New Roman" w:cs="Times New Roman"/>
          <w:sz w:val="24"/>
          <w:szCs w:val="24"/>
        </w:rPr>
        <w:t xml:space="preserve">l Reglamento Orgánico de Gobierno y Administración del Ayuntamiento de </w:t>
      </w:r>
      <w:proofErr w:type="spellStart"/>
      <w:r w:rsidRPr="00CF6E5A">
        <w:rPr>
          <w:rFonts w:ascii="Times New Roman" w:hAnsi="Times New Roman" w:cs="Times New Roman"/>
          <w:sz w:val="24"/>
          <w:szCs w:val="24"/>
        </w:rPr>
        <w:t>València</w:t>
      </w:r>
      <w:proofErr w:type="spellEnd"/>
      <w:r w:rsidRPr="00CF6E5A">
        <w:rPr>
          <w:rFonts w:ascii="Times New Roman" w:hAnsi="Times New Roman" w:cs="Times New Roman"/>
          <w:sz w:val="24"/>
          <w:szCs w:val="24"/>
        </w:rPr>
        <w:t>. Por último, el capítulo IV trata sobre la participación en otros órganos municipales, como el Pleno o las comisiones municipales.</w:t>
      </w:r>
    </w:p>
    <w:p w:rsidR="003D73FD" w:rsidRPr="00CF6E5A" w:rsidRDefault="003D73FD" w:rsidP="000B49E6">
      <w:pPr>
        <w:spacing w:before="120" w:after="120" w:line="360" w:lineRule="auto"/>
        <w:ind w:firstLine="709"/>
        <w:jc w:val="both"/>
        <w:rPr>
          <w:rFonts w:ascii="Times New Roman" w:hAnsi="Times New Roman" w:cs="Times New Roman"/>
          <w:sz w:val="24"/>
          <w:szCs w:val="24"/>
        </w:rPr>
      </w:pPr>
      <w:r w:rsidRPr="00CF6E5A">
        <w:rPr>
          <w:rFonts w:ascii="Times New Roman" w:hAnsi="Times New Roman" w:cs="Times New Roman"/>
          <w:sz w:val="24"/>
          <w:szCs w:val="24"/>
        </w:rPr>
        <w:t xml:space="preserve">El título </w:t>
      </w:r>
      <w:r w:rsidR="00202E7A" w:rsidRPr="00CF6E5A">
        <w:rPr>
          <w:rFonts w:ascii="Times New Roman" w:hAnsi="Times New Roman" w:cs="Times New Roman"/>
          <w:sz w:val="24"/>
          <w:szCs w:val="24"/>
        </w:rPr>
        <w:t>I</w:t>
      </w:r>
      <w:r w:rsidRPr="00CF6E5A">
        <w:rPr>
          <w:rFonts w:ascii="Times New Roman" w:hAnsi="Times New Roman" w:cs="Times New Roman"/>
          <w:sz w:val="24"/>
          <w:szCs w:val="24"/>
        </w:rPr>
        <w:t xml:space="preserve">V está dedicado al fomento del asociacionismo y de la cultura de la participación. El capítulo I está consagrado al Registro Municipal de Entidades </w:t>
      </w:r>
      <w:r w:rsidR="00974572" w:rsidRPr="007D02BF">
        <w:rPr>
          <w:rFonts w:ascii="Times New Roman" w:hAnsi="Times New Roman" w:cs="Times New Roman"/>
          <w:sz w:val="24"/>
          <w:szCs w:val="24"/>
        </w:rPr>
        <w:t xml:space="preserve">Ciudadanas </w:t>
      </w:r>
      <w:r w:rsidRPr="00CF6E5A">
        <w:rPr>
          <w:rFonts w:ascii="Times New Roman" w:hAnsi="Times New Roman" w:cs="Times New Roman"/>
          <w:sz w:val="24"/>
          <w:szCs w:val="24"/>
        </w:rPr>
        <w:t xml:space="preserve">y al procedimiento establecido para la inscripción de </w:t>
      </w:r>
      <w:r w:rsidR="00974572">
        <w:rPr>
          <w:rFonts w:ascii="Times New Roman" w:hAnsi="Times New Roman" w:cs="Times New Roman"/>
          <w:sz w:val="24"/>
          <w:szCs w:val="24"/>
        </w:rPr>
        <w:t>éstas</w:t>
      </w:r>
      <w:r w:rsidRPr="00CF6E5A">
        <w:rPr>
          <w:rFonts w:ascii="Times New Roman" w:hAnsi="Times New Roman" w:cs="Times New Roman"/>
          <w:sz w:val="24"/>
          <w:szCs w:val="24"/>
        </w:rPr>
        <w:t xml:space="preserve"> en el registro municipal. </w:t>
      </w:r>
      <w:r w:rsidR="00E43BE5">
        <w:rPr>
          <w:rFonts w:ascii="Times New Roman" w:hAnsi="Times New Roman" w:cs="Times New Roman"/>
          <w:sz w:val="24"/>
          <w:szCs w:val="24"/>
        </w:rPr>
        <w:t>El capítulo II</w:t>
      </w:r>
      <w:r w:rsidRPr="00CF6E5A">
        <w:rPr>
          <w:rFonts w:ascii="Times New Roman" w:hAnsi="Times New Roman" w:cs="Times New Roman"/>
          <w:sz w:val="24"/>
          <w:szCs w:val="24"/>
        </w:rPr>
        <w:t xml:space="preserve"> sobre medidas para el fomento del asociacionismo, recoge diferentes medidas como son las subvenciones, la formación, la creación de centros cívicos o el uso de espacios, con el objetivo de generar y consolidar un tejido asociativo fuerte, activo y comprometido, capaz de articularse como un agente relevante a la hora de implicarse en la generación de políticas públicas de carácter municipal. El capítulo III, dedicado a la cultura de la participación, recoge medidas, como la difusión de temas relacionados con la participación ciudadana, la puesta en marcha de acciones formativas en este sentido o el impulso de investigaciones y estudios</w:t>
      </w:r>
      <w:r w:rsidR="000B49E6" w:rsidRPr="00CF6E5A">
        <w:rPr>
          <w:rFonts w:ascii="Times New Roman" w:hAnsi="Times New Roman" w:cs="Times New Roman"/>
          <w:sz w:val="24"/>
          <w:szCs w:val="24"/>
        </w:rPr>
        <w:t xml:space="preserve"> sobre participación ciudadana,</w:t>
      </w:r>
      <w:r w:rsidRPr="00CF6E5A">
        <w:rPr>
          <w:rFonts w:ascii="Times New Roman" w:hAnsi="Times New Roman" w:cs="Times New Roman"/>
          <w:sz w:val="24"/>
          <w:szCs w:val="24"/>
        </w:rPr>
        <w:t xml:space="preserve"> para que la ciudadanía, tanto a título individual como desde las entidades ciudadanas, adquiera conocimientos y aptitudes en materia de participación que les permita practicarla de manera consciente, crítica e implicada, mejorando en consecuencia la calidad de nuestra democracia local. </w:t>
      </w:r>
    </w:p>
    <w:p w:rsidR="001A2601" w:rsidRDefault="003D73FD" w:rsidP="000B49E6">
      <w:pPr>
        <w:spacing w:before="120" w:after="120" w:line="360" w:lineRule="auto"/>
        <w:ind w:firstLine="709"/>
        <w:jc w:val="both"/>
        <w:rPr>
          <w:rFonts w:ascii="Times New Roman" w:hAnsi="Times New Roman" w:cs="Times New Roman"/>
          <w:sz w:val="24"/>
          <w:szCs w:val="24"/>
        </w:rPr>
      </w:pPr>
      <w:r w:rsidRPr="00CF6E5A">
        <w:rPr>
          <w:rFonts w:ascii="Times New Roman" w:hAnsi="Times New Roman" w:cs="Times New Roman"/>
          <w:sz w:val="24"/>
          <w:szCs w:val="24"/>
        </w:rPr>
        <w:t>El t</w:t>
      </w:r>
      <w:r w:rsidR="00E1714F" w:rsidRPr="00CF6E5A">
        <w:rPr>
          <w:rFonts w:ascii="Times New Roman" w:hAnsi="Times New Roman" w:cs="Times New Roman"/>
          <w:sz w:val="24"/>
          <w:szCs w:val="24"/>
        </w:rPr>
        <w:t>ítulo V</w:t>
      </w:r>
      <w:r w:rsidRPr="00CF6E5A">
        <w:rPr>
          <w:rFonts w:ascii="Times New Roman" w:hAnsi="Times New Roman" w:cs="Times New Roman"/>
          <w:sz w:val="24"/>
          <w:szCs w:val="24"/>
        </w:rPr>
        <w:t xml:space="preserve"> está destinado a la planificación y</w:t>
      </w:r>
      <w:r w:rsidR="00E43BE5">
        <w:rPr>
          <w:rFonts w:ascii="Times New Roman" w:hAnsi="Times New Roman" w:cs="Times New Roman"/>
          <w:sz w:val="24"/>
          <w:szCs w:val="24"/>
        </w:rPr>
        <w:t xml:space="preserve"> a</w:t>
      </w:r>
      <w:r w:rsidRPr="00CF6E5A">
        <w:rPr>
          <w:rFonts w:ascii="Times New Roman" w:hAnsi="Times New Roman" w:cs="Times New Roman"/>
          <w:sz w:val="24"/>
          <w:szCs w:val="24"/>
        </w:rPr>
        <w:t xml:space="preserve"> la gestión de la participación ciudadana, así como a la rendición de cuentas que en materia de participación ciudadana el Ayuntamiento deba realizar ante la ciudadanía. En este título se recogen medidas para </w:t>
      </w:r>
      <w:r w:rsidRPr="00CF6E5A">
        <w:rPr>
          <w:rFonts w:ascii="Times New Roman" w:hAnsi="Times New Roman" w:cs="Times New Roman"/>
          <w:sz w:val="24"/>
          <w:szCs w:val="24"/>
        </w:rPr>
        <w:lastRenderedPageBreak/>
        <w:t>lograr una política de participación ciudadana municipal coherente y transversal, al tiempo que se establecen mecanismos para garantizar la evaluación y la mejora de los instrumentos, órganos y procesos que se pongan en fu</w:t>
      </w:r>
      <w:r w:rsidR="00E43BE5">
        <w:rPr>
          <w:rFonts w:ascii="Times New Roman" w:hAnsi="Times New Roman" w:cs="Times New Roman"/>
          <w:sz w:val="24"/>
          <w:szCs w:val="24"/>
        </w:rPr>
        <w:t>ncionamiento al amparo de este R</w:t>
      </w:r>
      <w:r w:rsidRPr="00CF6E5A">
        <w:rPr>
          <w:rFonts w:ascii="Times New Roman" w:hAnsi="Times New Roman" w:cs="Times New Roman"/>
          <w:sz w:val="24"/>
          <w:szCs w:val="24"/>
        </w:rPr>
        <w:t xml:space="preserve">eglamento, como serían la memoria de participación ciudadana o el observatorio de participación. </w:t>
      </w:r>
      <w:r w:rsidR="001A0A04">
        <w:rPr>
          <w:rFonts w:ascii="Times New Roman" w:hAnsi="Times New Roman" w:cs="Times New Roman"/>
          <w:sz w:val="24"/>
          <w:szCs w:val="24"/>
        </w:rPr>
        <w:t>Por último</w:t>
      </w:r>
      <w:r w:rsidRPr="00CF6E5A">
        <w:rPr>
          <w:rFonts w:ascii="Times New Roman" w:hAnsi="Times New Roman" w:cs="Times New Roman"/>
          <w:sz w:val="24"/>
          <w:szCs w:val="24"/>
        </w:rPr>
        <w:t>, se recoge la creación de un Portal de Participación como instrumento para facilitar la implicación de la ciudadanía en los asuntos públicos a través de las nuevas tecnologías, que junto a políticas activas de reducción de la brecha digital permitirán ampliar el acceso de la ciudadanía a las políticas de participación puestas en marcha por el Ayuntamiento.</w:t>
      </w:r>
      <w:r w:rsidR="001A0A04">
        <w:rPr>
          <w:rFonts w:ascii="Times New Roman" w:hAnsi="Times New Roman" w:cs="Times New Roman"/>
          <w:sz w:val="24"/>
          <w:szCs w:val="24"/>
        </w:rPr>
        <w:t xml:space="preserve"> </w:t>
      </w:r>
    </w:p>
    <w:p w:rsidR="003D73FD" w:rsidRPr="00CF6E5A" w:rsidRDefault="003D73FD" w:rsidP="000B49E6">
      <w:pPr>
        <w:spacing w:before="120" w:after="120" w:line="360" w:lineRule="auto"/>
        <w:ind w:firstLine="709"/>
        <w:jc w:val="both"/>
        <w:rPr>
          <w:rFonts w:ascii="Times New Roman" w:hAnsi="Times New Roman" w:cs="Times New Roman"/>
          <w:sz w:val="24"/>
          <w:szCs w:val="24"/>
        </w:rPr>
      </w:pPr>
      <w:r w:rsidRPr="00CF6E5A">
        <w:rPr>
          <w:rFonts w:ascii="Times New Roman" w:hAnsi="Times New Roman" w:cs="Times New Roman"/>
          <w:sz w:val="24"/>
          <w:szCs w:val="24"/>
        </w:rPr>
        <w:t xml:space="preserve">El reglamento se cierra con </w:t>
      </w:r>
      <w:r w:rsidR="00AF3E36" w:rsidRPr="00CF6E5A">
        <w:rPr>
          <w:rFonts w:ascii="Times New Roman" w:hAnsi="Times New Roman" w:cs="Times New Roman"/>
          <w:sz w:val="24"/>
          <w:szCs w:val="24"/>
        </w:rPr>
        <w:t>cinco</w:t>
      </w:r>
      <w:r w:rsidRPr="00CF6E5A">
        <w:rPr>
          <w:rFonts w:ascii="Times New Roman" w:hAnsi="Times New Roman" w:cs="Times New Roman"/>
          <w:sz w:val="24"/>
          <w:szCs w:val="24"/>
        </w:rPr>
        <w:t xml:space="preserve"> disposiciones adicionales, una transitoria, una derogatoria y una final, que establecen plazos y medidas para la correcta aprobación y aplicación del presente reglamento.</w:t>
      </w:r>
    </w:p>
    <w:p w:rsidR="008113F0" w:rsidRPr="00CF6E5A" w:rsidRDefault="008113F0">
      <w:pPr>
        <w:spacing w:after="0" w:line="240" w:lineRule="auto"/>
        <w:rPr>
          <w:rFonts w:ascii="Times New Roman" w:hAnsi="Times New Roman" w:cs="Times New Roman"/>
        </w:rPr>
      </w:pPr>
      <w:r w:rsidRPr="00CF6E5A">
        <w:rPr>
          <w:rFonts w:ascii="Times New Roman" w:hAnsi="Times New Roman" w:cs="Times New Roman"/>
        </w:rPr>
        <w:br w:type="page"/>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lastRenderedPageBreak/>
        <w:t>Título I- Disposiciones Generales</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 1. Objeto</w:t>
      </w:r>
    </w:p>
    <w:p w:rsidR="00543319" w:rsidRPr="00A342C1" w:rsidRDefault="00543319"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Es objeto de este reglamento la regulación de los diferentes mecan</w:t>
      </w:r>
      <w:r w:rsidR="002245A6" w:rsidRPr="00A342C1">
        <w:rPr>
          <w:rFonts w:ascii="Times New Roman" w:hAnsi="Times New Roman" w:cs="Times New Roman"/>
          <w:sz w:val="24"/>
          <w:szCs w:val="24"/>
          <w:lang w:val="es-ES"/>
        </w:rPr>
        <w:t>ismos y herramientas previstos</w:t>
      </w:r>
      <w:r w:rsidRPr="00A342C1">
        <w:rPr>
          <w:rFonts w:ascii="Times New Roman" w:hAnsi="Times New Roman" w:cs="Times New Roman"/>
          <w:sz w:val="24"/>
          <w:szCs w:val="24"/>
          <w:lang w:val="es-ES"/>
        </w:rPr>
        <w:t xml:space="preserve"> para </w:t>
      </w:r>
      <w:r w:rsidR="00624F71" w:rsidRPr="00624F71">
        <w:rPr>
          <w:rFonts w:ascii="Times New Roman" w:hAnsi="Times New Roman" w:cs="Times New Roman"/>
          <w:sz w:val="24"/>
          <w:szCs w:val="24"/>
          <w:highlight w:val="lightGray"/>
          <w:lang w:val="es-ES"/>
        </w:rPr>
        <w:t xml:space="preserve">promover, mejorar y </w:t>
      </w:r>
      <w:r w:rsidRPr="00624F71">
        <w:rPr>
          <w:rFonts w:ascii="Times New Roman" w:hAnsi="Times New Roman" w:cs="Times New Roman"/>
          <w:sz w:val="24"/>
          <w:szCs w:val="24"/>
          <w:highlight w:val="lightGray"/>
          <w:lang w:val="es-ES"/>
        </w:rPr>
        <w:t>articular</w:t>
      </w:r>
      <w:r w:rsidRPr="00A342C1">
        <w:rPr>
          <w:rFonts w:ascii="Times New Roman" w:hAnsi="Times New Roman" w:cs="Times New Roman"/>
          <w:sz w:val="24"/>
          <w:szCs w:val="24"/>
          <w:lang w:val="es-ES"/>
        </w:rPr>
        <w:t xml:space="preserve"> la participación de la ciudadanía en el ámbito municipal, tanto a nivel individual como colectivo, en todas las fases que integran la elaboración de sus políticas públicas.</w:t>
      </w:r>
    </w:p>
    <w:p w:rsidR="00543319" w:rsidRPr="00A342C1" w:rsidRDefault="00543319" w:rsidP="000B49E6">
      <w:pPr>
        <w:pStyle w:val="Textoindependiente"/>
        <w:tabs>
          <w:tab w:val="left" w:pos="851"/>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trike/>
          <w:sz w:val="24"/>
          <w:szCs w:val="24"/>
          <w:lang w:val="es-ES"/>
        </w:rPr>
      </w:pPr>
    </w:p>
    <w:p w:rsidR="00543319" w:rsidRPr="00A342C1" w:rsidRDefault="00543319" w:rsidP="000B49E6">
      <w:pPr>
        <w:pStyle w:val="Textoindependiente"/>
        <w:tabs>
          <w:tab w:val="left" w:pos="851"/>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lang w:val="es-ES"/>
        </w:rPr>
      </w:pPr>
      <w:r w:rsidRPr="00A342C1">
        <w:rPr>
          <w:rFonts w:ascii="Times New Roman" w:hAnsi="Times New Roman" w:cs="Times New Roman"/>
          <w:b/>
          <w:bCs/>
          <w:sz w:val="24"/>
          <w:szCs w:val="24"/>
          <w:lang w:val="es-ES"/>
        </w:rPr>
        <w:t>Artículo 2. Concepto de participación ciudadana</w:t>
      </w:r>
    </w:p>
    <w:p w:rsidR="00543319" w:rsidRPr="00A342C1" w:rsidRDefault="00543319" w:rsidP="000B49E6">
      <w:pPr>
        <w:pStyle w:val="Poromisin"/>
        <w:pBdr>
          <w:top w:val="none" w:sz="0" w:space="0" w:color="auto"/>
          <w:left w:val="none" w:sz="0" w:space="0" w:color="auto"/>
          <w:bottom w:val="none" w:sz="0" w:space="0" w:color="auto"/>
          <w:right w:val="none" w:sz="0" w:space="0" w:color="auto"/>
          <w:bar w:val="none" w:sz="0" w:color="auto"/>
        </w:pBdr>
        <w:spacing w:before="120" w:line="360" w:lineRule="auto"/>
        <w:jc w:val="both"/>
        <w:rPr>
          <w:rFonts w:ascii="Times New Roman" w:hAnsi="Times New Roman" w:cs="Times New Roman"/>
          <w:sz w:val="24"/>
          <w:szCs w:val="24"/>
          <w:u w:color="000000"/>
        </w:rPr>
      </w:pPr>
      <w:r w:rsidRPr="00A342C1">
        <w:rPr>
          <w:rFonts w:ascii="Times New Roman" w:eastAsia="Times New Roman" w:hAnsi="Times New Roman" w:cs="Times New Roman"/>
          <w:sz w:val="24"/>
          <w:szCs w:val="24"/>
          <w:u w:color="000000"/>
        </w:rPr>
        <w:t>La participación ciudadana es el derecho mediante el cual la ciudadanía, de manera individual o colectiva se involucra en la definición e implementación de las políticas públicas municipales mediante procesos de c</w:t>
      </w:r>
      <w:r w:rsidR="00A4565D">
        <w:rPr>
          <w:rFonts w:ascii="Times New Roman" w:eastAsia="Times New Roman" w:hAnsi="Times New Roman" w:cs="Times New Roman"/>
          <w:sz w:val="24"/>
          <w:szCs w:val="24"/>
          <w:u w:color="000000"/>
        </w:rPr>
        <w:t xml:space="preserve">onsulta, debate, deliberación, </w:t>
      </w:r>
      <w:r w:rsidRPr="00A342C1">
        <w:rPr>
          <w:rFonts w:ascii="Times New Roman" w:eastAsia="Times New Roman" w:hAnsi="Times New Roman" w:cs="Times New Roman"/>
          <w:sz w:val="24"/>
          <w:szCs w:val="24"/>
          <w:u w:color="000000"/>
        </w:rPr>
        <w:t>decisión,</w:t>
      </w:r>
      <w:r w:rsidR="00A4565D">
        <w:rPr>
          <w:rFonts w:ascii="Times New Roman" w:eastAsia="Times New Roman" w:hAnsi="Times New Roman" w:cs="Times New Roman"/>
          <w:sz w:val="24"/>
          <w:szCs w:val="24"/>
          <w:u w:color="000000"/>
        </w:rPr>
        <w:t xml:space="preserve"> </w:t>
      </w:r>
      <w:r w:rsidR="00A4565D">
        <w:rPr>
          <w:rFonts w:ascii="Times New Roman" w:eastAsia="Times New Roman" w:hAnsi="Times New Roman" w:cs="Times New Roman"/>
          <w:sz w:val="24"/>
          <w:szCs w:val="24"/>
          <w:highlight w:val="lightGray"/>
          <w:u w:color="000000"/>
        </w:rPr>
        <w:t>ejecución</w:t>
      </w:r>
      <w:r w:rsidR="00A4565D" w:rsidRPr="00A4565D">
        <w:rPr>
          <w:rFonts w:ascii="Times New Roman" w:eastAsia="Times New Roman" w:hAnsi="Times New Roman" w:cs="Times New Roman"/>
          <w:sz w:val="24"/>
          <w:szCs w:val="24"/>
          <w:highlight w:val="lightGray"/>
          <w:u w:color="000000"/>
        </w:rPr>
        <w:t xml:space="preserve"> y evaluación</w:t>
      </w:r>
      <w:r w:rsidR="00A4565D">
        <w:rPr>
          <w:rFonts w:ascii="Times New Roman" w:eastAsia="Times New Roman" w:hAnsi="Times New Roman" w:cs="Times New Roman"/>
          <w:sz w:val="24"/>
          <w:szCs w:val="24"/>
          <w:u w:color="000000"/>
        </w:rPr>
        <w:t>,</w:t>
      </w:r>
      <w:r w:rsidRPr="00A342C1">
        <w:rPr>
          <w:rFonts w:ascii="Times New Roman" w:eastAsia="Times New Roman" w:hAnsi="Times New Roman" w:cs="Times New Roman"/>
          <w:sz w:val="24"/>
          <w:szCs w:val="24"/>
          <w:u w:color="000000"/>
        </w:rPr>
        <w:t xml:space="preserve"> a través de los órganos y mecanismos incluidos en el presente reglamento, con el objetivo </w:t>
      </w:r>
      <w:r w:rsidR="00787E59">
        <w:rPr>
          <w:rFonts w:ascii="Times New Roman" w:eastAsia="Times New Roman" w:hAnsi="Times New Roman" w:cs="Times New Roman"/>
          <w:sz w:val="24"/>
          <w:szCs w:val="24"/>
          <w:u w:color="000000"/>
        </w:rPr>
        <w:t xml:space="preserve">de </w:t>
      </w:r>
      <w:r w:rsidR="00787E59" w:rsidRPr="00787E59">
        <w:rPr>
          <w:rFonts w:ascii="Times New Roman" w:eastAsia="Times New Roman" w:hAnsi="Times New Roman" w:cs="Times New Roman"/>
          <w:sz w:val="24"/>
          <w:szCs w:val="24"/>
          <w:highlight w:val="lightGray"/>
          <w:u w:color="000000"/>
        </w:rPr>
        <w:t>tratar asuntos</w:t>
      </w:r>
      <w:r w:rsidR="00787E59">
        <w:rPr>
          <w:rFonts w:ascii="Times New Roman" w:eastAsia="Times New Roman" w:hAnsi="Times New Roman" w:cs="Times New Roman"/>
          <w:sz w:val="24"/>
          <w:szCs w:val="24"/>
          <w:u w:color="000000"/>
        </w:rPr>
        <w:t xml:space="preserve"> </w:t>
      </w:r>
      <w:r w:rsidR="00A4565D">
        <w:rPr>
          <w:rFonts w:ascii="Times New Roman" w:eastAsia="Times New Roman" w:hAnsi="Times New Roman" w:cs="Times New Roman"/>
          <w:sz w:val="24"/>
          <w:szCs w:val="24"/>
          <w:u w:color="000000"/>
        </w:rPr>
        <w:t xml:space="preserve">de naturaleza colectiva, </w:t>
      </w:r>
      <w:r w:rsidR="00A4565D" w:rsidRPr="00A4565D">
        <w:rPr>
          <w:rFonts w:ascii="Times New Roman" w:eastAsia="Times New Roman" w:hAnsi="Times New Roman" w:cs="Times New Roman"/>
          <w:sz w:val="24"/>
          <w:szCs w:val="24"/>
          <w:highlight w:val="lightGray"/>
          <w:u w:color="000000"/>
        </w:rPr>
        <w:t xml:space="preserve">así como de </w:t>
      </w:r>
      <w:r w:rsidR="00A4565D" w:rsidRPr="00FB201F">
        <w:rPr>
          <w:rFonts w:ascii="Times New Roman" w:eastAsia="Times New Roman" w:hAnsi="Times New Roman" w:cs="Times New Roman"/>
          <w:color w:val="auto"/>
          <w:sz w:val="24"/>
          <w:szCs w:val="24"/>
          <w:highlight w:val="lightGray"/>
          <w:u w:color="000000"/>
        </w:rPr>
        <w:t>generar valor público</w:t>
      </w:r>
      <w:r w:rsidR="00A4565D">
        <w:rPr>
          <w:rFonts w:ascii="Times New Roman" w:eastAsia="Times New Roman" w:hAnsi="Times New Roman" w:cs="Times New Roman"/>
          <w:sz w:val="24"/>
          <w:szCs w:val="24"/>
          <w:u w:color="000000"/>
        </w:rPr>
        <w:t>.</w:t>
      </w:r>
    </w:p>
    <w:p w:rsidR="00543319" w:rsidRPr="00A342C1" w:rsidRDefault="00543319" w:rsidP="000B49E6">
      <w:pPr>
        <w:pStyle w:val="Poromisin"/>
        <w:pBdr>
          <w:top w:val="none" w:sz="0" w:space="0" w:color="auto"/>
          <w:left w:val="none" w:sz="0" w:space="0" w:color="auto"/>
          <w:bottom w:val="none" w:sz="0" w:space="0" w:color="auto"/>
          <w:right w:val="none" w:sz="0" w:space="0" w:color="auto"/>
          <w:bar w:val="none" w:sz="0" w:color="auto"/>
        </w:pBdr>
        <w:spacing w:before="120" w:line="360" w:lineRule="auto"/>
        <w:jc w:val="both"/>
        <w:rPr>
          <w:rFonts w:ascii="Times New Roman" w:hAnsi="Times New Roman" w:cs="Times New Roman"/>
        </w:rPr>
      </w:pP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 3. Fines y Principios reguladores de este reglamento</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1. El Ayuntamiento de </w:t>
      </w:r>
      <w:proofErr w:type="spellStart"/>
      <w:r w:rsidRPr="00A342C1">
        <w:rPr>
          <w:rFonts w:ascii="Times New Roman" w:hAnsi="Times New Roman" w:cs="Times New Roman"/>
          <w:sz w:val="24"/>
          <w:szCs w:val="24"/>
          <w:u w:color="000000"/>
          <w:lang w:val="es-ES"/>
        </w:rPr>
        <w:t>València</w:t>
      </w:r>
      <w:proofErr w:type="spellEnd"/>
      <w:r w:rsidR="00942ED4">
        <w:rPr>
          <w:rFonts w:ascii="Times New Roman" w:hAnsi="Times New Roman" w:cs="Times New Roman"/>
          <w:sz w:val="24"/>
          <w:szCs w:val="24"/>
          <w:u w:color="000000"/>
          <w:lang w:val="es-ES"/>
        </w:rPr>
        <w:t>,</w:t>
      </w:r>
      <w:r w:rsidRPr="00A342C1">
        <w:rPr>
          <w:rFonts w:ascii="Times New Roman" w:hAnsi="Times New Roman" w:cs="Times New Roman"/>
          <w:sz w:val="24"/>
          <w:szCs w:val="24"/>
          <w:u w:color="000000"/>
          <w:lang w:val="es-ES"/>
        </w:rPr>
        <w:t xml:space="preserve"> mediante el presente reglamento</w:t>
      </w:r>
      <w:r w:rsidR="00942ED4">
        <w:rPr>
          <w:rFonts w:ascii="Times New Roman" w:hAnsi="Times New Roman" w:cs="Times New Roman"/>
          <w:sz w:val="24"/>
          <w:szCs w:val="24"/>
          <w:u w:color="000000"/>
          <w:lang w:val="es-ES"/>
        </w:rPr>
        <w:t>,</w:t>
      </w:r>
      <w:r w:rsidRPr="00A342C1">
        <w:rPr>
          <w:rFonts w:ascii="Times New Roman" w:hAnsi="Times New Roman" w:cs="Times New Roman"/>
          <w:sz w:val="24"/>
          <w:szCs w:val="24"/>
          <w:u w:color="000000"/>
          <w:lang w:val="es-ES"/>
        </w:rPr>
        <w:t xml:space="preserve"> busca alcanzar los siguientes fines:</w:t>
      </w:r>
    </w:p>
    <w:p w:rsidR="00543319" w:rsidRPr="00A342C1" w:rsidRDefault="00543319" w:rsidP="00FE3C32">
      <w:pPr>
        <w:pStyle w:val="Cuerpo"/>
        <w:pBdr>
          <w:top w:val="none" w:sz="0" w:space="0" w:color="auto"/>
          <w:left w:val="none" w:sz="0" w:space="0" w:color="auto"/>
          <w:bottom w:val="none" w:sz="0" w:space="0" w:color="auto"/>
          <w:right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trike/>
          <w:sz w:val="24"/>
          <w:szCs w:val="24"/>
          <w:u w:color="000000"/>
          <w:lang w:val="es-ES"/>
        </w:rPr>
      </w:pPr>
      <w:r w:rsidRPr="00A342C1">
        <w:rPr>
          <w:rFonts w:ascii="Times New Roman" w:hAnsi="Times New Roman" w:cs="Times New Roman"/>
          <w:sz w:val="24"/>
          <w:szCs w:val="24"/>
          <w:u w:color="000000"/>
          <w:lang w:val="es-ES"/>
        </w:rPr>
        <w:t>a) Facilitar y promover la participación de la ciudadanía y de las organizaciones en las que ésta se agrupa</w:t>
      </w:r>
      <w:r w:rsidR="00942ED4">
        <w:rPr>
          <w:rFonts w:ascii="Times New Roman" w:hAnsi="Times New Roman" w:cs="Times New Roman"/>
          <w:sz w:val="24"/>
          <w:szCs w:val="24"/>
          <w:u w:color="000000"/>
          <w:lang w:val="es-ES"/>
        </w:rPr>
        <w:t xml:space="preserve"> en la gestión municipal, </w:t>
      </w:r>
      <w:r w:rsidRPr="00A342C1">
        <w:rPr>
          <w:rFonts w:ascii="Times New Roman" w:hAnsi="Times New Roman" w:cs="Times New Roman"/>
          <w:sz w:val="24"/>
          <w:szCs w:val="24"/>
          <w:u w:color="000000"/>
          <w:lang w:val="es-ES"/>
        </w:rPr>
        <w:t>estableciendo nuevas vías de participación.</w:t>
      </w:r>
      <w:r w:rsidRPr="00A342C1">
        <w:rPr>
          <w:rFonts w:ascii="Times New Roman" w:hAnsi="Times New Roman" w:cs="Times New Roman"/>
          <w:strike/>
          <w:sz w:val="24"/>
          <w:szCs w:val="24"/>
          <w:u w:color="000000"/>
          <w:lang w:val="es-ES"/>
        </w:rPr>
        <w:t xml:space="preserve"> </w:t>
      </w:r>
    </w:p>
    <w:p w:rsidR="00543319" w:rsidRPr="00A342C1" w:rsidRDefault="00543319" w:rsidP="00FE3C32">
      <w:pPr>
        <w:pStyle w:val="Cuerpo"/>
        <w:pBdr>
          <w:top w:val="none" w:sz="0" w:space="0" w:color="auto"/>
          <w:left w:val="none" w:sz="0" w:space="0" w:color="auto"/>
          <w:bottom w:val="none" w:sz="0" w:space="0" w:color="auto"/>
          <w:right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b) Fomentar una participación universal e inclusiva que tenga en cuenta la diversidad territorial, social, económica</w:t>
      </w:r>
      <w:r w:rsidR="00E551A1">
        <w:rPr>
          <w:rFonts w:ascii="Times New Roman" w:hAnsi="Times New Roman" w:cs="Times New Roman"/>
          <w:sz w:val="24"/>
          <w:szCs w:val="24"/>
          <w:u w:color="000000"/>
          <w:lang w:val="es-ES"/>
        </w:rPr>
        <w:t>,</w:t>
      </w:r>
      <w:r w:rsidRPr="00A342C1">
        <w:rPr>
          <w:rFonts w:ascii="Times New Roman" w:hAnsi="Times New Roman" w:cs="Times New Roman"/>
          <w:sz w:val="24"/>
          <w:szCs w:val="24"/>
          <w:u w:color="000000"/>
          <w:lang w:val="es-ES"/>
        </w:rPr>
        <w:t xml:space="preserve"> cultural</w:t>
      </w:r>
      <w:r w:rsidR="00E551A1">
        <w:rPr>
          <w:rFonts w:ascii="Times New Roman" w:hAnsi="Times New Roman" w:cs="Times New Roman"/>
          <w:sz w:val="24"/>
          <w:szCs w:val="24"/>
          <w:u w:color="000000"/>
          <w:lang w:val="es-ES"/>
        </w:rPr>
        <w:t xml:space="preserve"> </w:t>
      </w:r>
      <w:r w:rsidR="00E551A1" w:rsidRPr="00E551A1">
        <w:rPr>
          <w:rFonts w:ascii="Times New Roman" w:hAnsi="Times New Roman" w:cs="Times New Roman"/>
          <w:sz w:val="24"/>
          <w:szCs w:val="24"/>
          <w:highlight w:val="lightGray"/>
          <w:u w:color="000000"/>
          <w:lang w:val="es-ES"/>
        </w:rPr>
        <w:t>y de género</w:t>
      </w:r>
      <w:r w:rsidR="00E551A1">
        <w:rPr>
          <w:rFonts w:ascii="Times New Roman" w:hAnsi="Times New Roman" w:cs="Times New Roman"/>
          <w:sz w:val="24"/>
          <w:szCs w:val="24"/>
          <w:u w:color="000000"/>
          <w:lang w:val="es-ES"/>
        </w:rPr>
        <w:t>,</w:t>
      </w:r>
      <w:r w:rsidRPr="00A342C1">
        <w:rPr>
          <w:rFonts w:ascii="Times New Roman" w:hAnsi="Times New Roman" w:cs="Times New Roman"/>
          <w:sz w:val="24"/>
          <w:szCs w:val="24"/>
          <w:u w:color="000000"/>
          <w:lang w:val="es-ES"/>
        </w:rPr>
        <w:t xml:space="preserve"> concediendo una atención especial a la ciudadanía que se enfrenta a mayores dificultades para par</w:t>
      </w:r>
      <w:r w:rsidR="00942ED4">
        <w:rPr>
          <w:rFonts w:ascii="Times New Roman" w:hAnsi="Times New Roman" w:cs="Times New Roman"/>
          <w:sz w:val="24"/>
          <w:szCs w:val="24"/>
          <w:u w:color="000000"/>
          <w:lang w:val="es-ES"/>
        </w:rPr>
        <w:t>ticipar activamente o que queda</w:t>
      </w:r>
      <w:r w:rsidRPr="00A342C1">
        <w:rPr>
          <w:rFonts w:ascii="Times New Roman" w:hAnsi="Times New Roman" w:cs="Times New Roman"/>
          <w:sz w:val="24"/>
          <w:szCs w:val="24"/>
          <w:u w:color="000000"/>
          <w:lang w:val="es-ES"/>
        </w:rPr>
        <w:t xml:space="preserve"> al margen de la vida pública local.</w:t>
      </w:r>
      <w:r w:rsidR="00E551A1">
        <w:rPr>
          <w:rFonts w:ascii="Times New Roman" w:hAnsi="Times New Roman" w:cs="Times New Roman"/>
          <w:sz w:val="24"/>
          <w:szCs w:val="24"/>
          <w:u w:color="000000"/>
          <w:lang w:val="es-ES"/>
        </w:rPr>
        <w:t xml:space="preserve"> </w:t>
      </w:r>
    </w:p>
    <w:p w:rsidR="00543319" w:rsidRPr="00A342C1" w:rsidRDefault="00543319" w:rsidP="00FE3C32">
      <w:pPr>
        <w:pStyle w:val="Cuerpo"/>
        <w:pBdr>
          <w:top w:val="none" w:sz="0" w:space="0" w:color="auto"/>
          <w:left w:val="none" w:sz="0" w:space="0" w:color="auto"/>
          <w:bottom w:val="none" w:sz="0" w:space="0" w:color="auto"/>
          <w:right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c) </w:t>
      </w:r>
      <w:proofErr w:type="gramStart"/>
      <w:r w:rsidRPr="00A342C1">
        <w:rPr>
          <w:rFonts w:ascii="Times New Roman" w:hAnsi="Times New Roman" w:cs="Times New Roman"/>
          <w:sz w:val="24"/>
          <w:szCs w:val="24"/>
          <w:u w:color="000000"/>
          <w:lang w:val="es-ES"/>
        </w:rPr>
        <w:t xml:space="preserve">Promover un modelo de participación ciudadana en la política local que </w:t>
      </w:r>
      <w:r w:rsidR="00787E59" w:rsidRPr="00787E59">
        <w:rPr>
          <w:rFonts w:ascii="Times New Roman" w:hAnsi="Times New Roman" w:cs="Times New Roman"/>
          <w:sz w:val="24"/>
          <w:szCs w:val="24"/>
          <w:highlight w:val="lightGray"/>
          <w:u w:color="000000"/>
          <w:lang w:val="es-ES"/>
        </w:rPr>
        <w:t>fomente</w:t>
      </w:r>
      <w:r w:rsidRPr="00A342C1">
        <w:rPr>
          <w:rFonts w:ascii="Times New Roman" w:hAnsi="Times New Roman" w:cs="Times New Roman"/>
          <w:sz w:val="24"/>
          <w:szCs w:val="24"/>
          <w:u w:color="000000"/>
          <w:lang w:val="es-ES"/>
        </w:rPr>
        <w:t xml:space="preserve"> una cultura participativa </w:t>
      </w:r>
      <w:r w:rsidR="00FB201F" w:rsidRPr="00303537">
        <w:rPr>
          <w:rFonts w:ascii="Times New Roman" w:hAnsi="Times New Roman" w:cs="Times New Roman"/>
          <w:sz w:val="24"/>
          <w:szCs w:val="24"/>
          <w:highlight w:val="lightGray"/>
          <w:u w:color="000000"/>
          <w:lang w:val="es-ES"/>
        </w:rPr>
        <w:t>continuada en el tiempo, consolidada</w:t>
      </w:r>
      <w:r w:rsidR="00942ED4">
        <w:rPr>
          <w:rFonts w:ascii="Times New Roman" w:hAnsi="Times New Roman" w:cs="Times New Roman"/>
          <w:sz w:val="24"/>
          <w:szCs w:val="24"/>
          <w:highlight w:val="lightGray"/>
          <w:u w:color="000000"/>
          <w:lang w:val="es-ES"/>
        </w:rPr>
        <w:t xml:space="preserve"> </w:t>
      </w:r>
      <w:proofErr w:type="gramEnd"/>
      <w:r w:rsidR="00303537" w:rsidRPr="00303537">
        <w:rPr>
          <w:rFonts w:ascii="Times New Roman" w:hAnsi="Times New Roman" w:cs="Times New Roman"/>
          <w:sz w:val="24"/>
          <w:szCs w:val="24"/>
          <w:highlight w:val="lightGray"/>
          <w:u w:color="000000"/>
          <w:lang w:val="es-ES"/>
        </w:rPr>
        <w:t xml:space="preserve"> más allá del momento y cambio político</w:t>
      </w:r>
      <w:r w:rsidR="005533E2">
        <w:rPr>
          <w:rFonts w:ascii="Times New Roman" w:hAnsi="Times New Roman" w:cs="Times New Roman"/>
          <w:sz w:val="24"/>
          <w:szCs w:val="24"/>
          <w:u w:color="000000"/>
          <w:lang w:val="es-ES"/>
        </w:rPr>
        <w:t xml:space="preserve"> y</w:t>
      </w:r>
      <w:r w:rsidR="00FB201F">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que refuerce el espíritu de ciudadanía entre la población de València.</w:t>
      </w:r>
    </w:p>
    <w:p w:rsidR="00543319" w:rsidRPr="00A342C1" w:rsidRDefault="00543319" w:rsidP="00FE3C32">
      <w:pPr>
        <w:pStyle w:val="Cuerpo"/>
        <w:pBdr>
          <w:top w:val="none" w:sz="0" w:space="0" w:color="auto"/>
          <w:left w:val="none" w:sz="0" w:space="0" w:color="auto"/>
          <w:bottom w:val="none" w:sz="0" w:space="0" w:color="auto"/>
          <w:right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lastRenderedPageBreak/>
        <w:t xml:space="preserve">d) Potenciar el movimiento asociativo y el capital social en la ciudad, en sus distritos y en sus barrios, reconociendo y potenciando su papel como agente generador de cultura </w:t>
      </w:r>
      <w:r w:rsidR="005533E2">
        <w:rPr>
          <w:rFonts w:ascii="Times New Roman" w:hAnsi="Times New Roman" w:cs="Times New Roman"/>
          <w:sz w:val="24"/>
          <w:szCs w:val="24"/>
          <w:u w:color="000000"/>
          <w:lang w:val="es-ES"/>
        </w:rPr>
        <w:t>de la participación</w:t>
      </w:r>
      <w:r w:rsidRPr="00A342C1">
        <w:rPr>
          <w:rFonts w:ascii="Times New Roman" w:hAnsi="Times New Roman" w:cs="Times New Roman"/>
          <w:sz w:val="24"/>
          <w:szCs w:val="24"/>
          <w:u w:color="000000"/>
          <w:lang w:val="es-ES"/>
        </w:rPr>
        <w:t xml:space="preserve">. </w:t>
      </w:r>
    </w:p>
    <w:p w:rsidR="00543319" w:rsidRPr="00A342C1" w:rsidRDefault="00543319" w:rsidP="00FE3C32">
      <w:pPr>
        <w:pStyle w:val="Cuerpo"/>
        <w:pBdr>
          <w:top w:val="none" w:sz="0" w:space="0" w:color="auto"/>
          <w:left w:val="none" w:sz="0" w:space="0" w:color="auto"/>
          <w:bottom w:val="none" w:sz="0" w:space="0" w:color="auto"/>
          <w:right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e) Crear las condiciones adecuadas para favorecer la participación ciudadana a través de los medios tecnológicos.</w:t>
      </w:r>
    </w:p>
    <w:p w:rsidR="00787E59" w:rsidRPr="00787E59" w:rsidRDefault="00787E59" w:rsidP="00787E59">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highlight w:val="lightGray"/>
          <w:u w:color="000000"/>
          <w:lang w:val="es-ES"/>
        </w:rPr>
      </w:pPr>
      <w:r w:rsidRPr="00787E59">
        <w:rPr>
          <w:rFonts w:ascii="Times New Roman" w:hAnsi="Times New Roman" w:cs="Times New Roman"/>
          <w:sz w:val="24"/>
          <w:szCs w:val="24"/>
          <w:highlight w:val="lightGray"/>
          <w:u w:color="000000"/>
          <w:lang w:val="es-ES"/>
        </w:rPr>
        <w:t xml:space="preserve">2. Los principios que deben orientar las políticas de participación ciudadana del Ayuntamiento de </w:t>
      </w:r>
      <w:proofErr w:type="spellStart"/>
      <w:r w:rsidRPr="00787E59">
        <w:rPr>
          <w:rFonts w:ascii="Times New Roman" w:hAnsi="Times New Roman" w:cs="Times New Roman"/>
          <w:sz w:val="24"/>
          <w:szCs w:val="24"/>
          <w:highlight w:val="lightGray"/>
          <w:u w:color="000000"/>
          <w:lang w:val="es-ES"/>
        </w:rPr>
        <w:t>València</w:t>
      </w:r>
      <w:proofErr w:type="spellEnd"/>
      <w:r w:rsidRPr="00787E59">
        <w:rPr>
          <w:rFonts w:ascii="Times New Roman" w:hAnsi="Times New Roman" w:cs="Times New Roman"/>
          <w:sz w:val="24"/>
          <w:szCs w:val="24"/>
          <w:highlight w:val="lightGray"/>
          <w:u w:color="000000"/>
          <w:lang w:val="es-ES"/>
        </w:rPr>
        <w:t xml:space="preserve"> son las siguientes:</w:t>
      </w:r>
    </w:p>
    <w:p w:rsidR="00787E59" w:rsidRPr="00787E59" w:rsidRDefault="00787E59" w:rsidP="00EE024A">
      <w:pPr>
        <w:pStyle w:val="Cuerpo"/>
        <w:numPr>
          <w:ilvl w:val="0"/>
          <w:numId w:val="41"/>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highlight w:val="lightGray"/>
          <w:u w:color="000000"/>
          <w:lang w:val="es-ES"/>
        </w:rPr>
      </w:pPr>
      <w:r w:rsidRPr="00787E59">
        <w:rPr>
          <w:rFonts w:ascii="Times New Roman" w:hAnsi="Times New Roman" w:cs="Times New Roman"/>
          <w:sz w:val="24"/>
          <w:szCs w:val="24"/>
          <w:highlight w:val="lightGray"/>
          <w:u w:color="000000"/>
          <w:lang w:val="es-ES"/>
        </w:rPr>
        <w:t>La participación como derecho fundamental.</w:t>
      </w:r>
    </w:p>
    <w:p w:rsidR="00787E59" w:rsidRPr="00787E59" w:rsidRDefault="00787E59" w:rsidP="00EE024A">
      <w:pPr>
        <w:pStyle w:val="Cuerpo"/>
        <w:numPr>
          <w:ilvl w:val="0"/>
          <w:numId w:val="41"/>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highlight w:val="lightGray"/>
          <w:u w:color="000000"/>
          <w:lang w:val="es-ES"/>
        </w:rPr>
      </w:pPr>
      <w:r w:rsidRPr="00787E59">
        <w:rPr>
          <w:rFonts w:ascii="Times New Roman" w:hAnsi="Times New Roman" w:cs="Times New Roman"/>
          <w:sz w:val="24"/>
          <w:szCs w:val="24"/>
          <w:highlight w:val="lightGray"/>
          <w:u w:color="000000"/>
          <w:lang w:val="es-ES"/>
        </w:rPr>
        <w:t>La deliberación, el diálogo y la reflexión colectiva.</w:t>
      </w:r>
    </w:p>
    <w:p w:rsidR="00787E59" w:rsidRPr="00787E59" w:rsidRDefault="00787E59" w:rsidP="00EE024A">
      <w:pPr>
        <w:pStyle w:val="Cuerpo"/>
        <w:numPr>
          <w:ilvl w:val="0"/>
          <w:numId w:val="41"/>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highlight w:val="lightGray"/>
          <w:u w:color="000000"/>
          <w:lang w:val="es-ES"/>
        </w:rPr>
      </w:pPr>
      <w:r w:rsidRPr="00787E59">
        <w:rPr>
          <w:rFonts w:ascii="Times New Roman" w:hAnsi="Times New Roman" w:cs="Times New Roman"/>
          <w:sz w:val="24"/>
          <w:szCs w:val="24"/>
          <w:highlight w:val="lightGray"/>
          <w:u w:color="000000"/>
          <w:lang w:val="es-ES"/>
        </w:rPr>
        <w:t>La diversidad y la interculturalidad.</w:t>
      </w:r>
    </w:p>
    <w:p w:rsidR="00787E59" w:rsidRPr="00787E59" w:rsidRDefault="00787E59" w:rsidP="00EE024A">
      <w:pPr>
        <w:pStyle w:val="Cuerpo"/>
        <w:numPr>
          <w:ilvl w:val="0"/>
          <w:numId w:val="41"/>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highlight w:val="lightGray"/>
          <w:u w:color="000000"/>
          <w:lang w:val="es-ES"/>
        </w:rPr>
      </w:pPr>
      <w:r w:rsidRPr="00787E59">
        <w:rPr>
          <w:rFonts w:ascii="Times New Roman" w:hAnsi="Times New Roman" w:cs="Times New Roman"/>
          <w:sz w:val="24"/>
          <w:szCs w:val="24"/>
          <w:highlight w:val="lightGray"/>
          <w:u w:color="000000"/>
          <w:lang w:val="es-ES"/>
        </w:rPr>
        <w:t xml:space="preserve">La igualdad, la perspectiva de género y la </w:t>
      </w:r>
      <w:proofErr w:type="spellStart"/>
      <w:r w:rsidRPr="00787E59">
        <w:rPr>
          <w:rFonts w:ascii="Times New Roman" w:hAnsi="Times New Roman" w:cs="Times New Roman"/>
          <w:sz w:val="24"/>
          <w:szCs w:val="24"/>
          <w:highlight w:val="lightGray"/>
          <w:u w:color="000000"/>
          <w:lang w:val="es-ES"/>
        </w:rPr>
        <w:t>interseccionalidad</w:t>
      </w:r>
      <w:proofErr w:type="spellEnd"/>
      <w:r w:rsidRPr="00787E59">
        <w:rPr>
          <w:rFonts w:ascii="Times New Roman" w:hAnsi="Times New Roman" w:cs="Times New Roman"/>
          <w:sz w:val="24"/>
          <w:szCs w:val="24"/>
          <w:highlight w:val="lightGray"/>
          <w:u w:color="000000"/>
          <w:lang w:val="es-ES"/>
        </w:rPr>
        <w:t>.</w:t>
      </w:r>
    </w:p>
    <w:p w:rsidR="00787E59" w:rsidRPr="00787E59" w:rsidRDefault="00787E59" w:rsidP="00EE024A">
      <w:pPr>
        <w:pStyle w:val="Cuerpo"/>
        <w:numPr>
          <w:ilvl w:val="0"/>
          <w:numId w:val="41"/>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highlight w:val="lightGray"/>
          <w:u w:color="000000"/>
          <w:lang w:val="es-ES"/>
        </w:rPr>
      </w:pPr>
      <w:r w:rsidRPr="00787E59">
        <w:rPr>
          <w:rFonts w:ascii="Times New Roman" w:hAnsi="Times New Roman" w:cs="Times New Roman"/>
          <w:sz w:val="24"/>
          <w:szCs w:val="24"/>
          <w:highlight w:val="lightGray"/>
          <w:u w:color="000000"/>
          <w:lang w:val="es-ES"/>
        </w:rPr>
        <w:t>La sostenibilidad social, económica y ambiental.</w:t>
      </w:r>
    </w:p>
    <w:p w:rsidR="00787E59" w:rsidRPr="00787E59" w:rsidRDefault="00787E59" w:rsidP="00EE024A">
      <w:pPr>
        <w:pStyle w:val="Cuerpo"/>
        <w:numPr>
          <w:ilvl w:val="0"/>
          <w:numId w:val="41"/>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highlight w:val="lightGray"/>
          <w:u w:color="000000"/>
          <w:lang w:val="es-ES"/>
        </w:rPr>
      </w:pPr>
      <w:r w:rsidRPr="00787E59">
        <w:rPr>
          <w:rFonts w:ascii="Times New Roman" w:hAnsi="Times New Roman" w:cs="Times New Roman"/>
          <w:sz w:val="24"/>
          <w:szCs w:val="24"/>
          <w:highlight w:val="lightGray"/>
          <w:u w:color="000000"/>
          <w:lang w:val="es-ES"/>
        </w:rPr>
        <w:t>La corresponsabilidad y el compromiso cívico.</w:t>
      </w:r>
    </w:p>
    <w:p w:rsidR="00787E59" w:rsidRPr="00A342C1" w:rsidRDefault="00787E59" w:rsidP="00EE024A">
      <w:pPr>
        <w:pStyle w:val="Cuerpo"/>
        <w:numPr>
          <w:ilvl w:val="0"/>
          <w:numId w:val="41"/>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787E59">
        <w:rPr>
          <w:rFonts w:ascii="Times New Roman" w:hAnsi="Times New Roman" w:cs="Times New Roman"/>
          <w:sz w:val="24"/>
          <w:szCs w:val="24"/>
          <w:highlight w:val="lightGray"/>
          <w:u w:color="000000"/>
          <w:lang w:val="es-ES"/>
        </w:rPr>
        <w:t>La transparencia y el acceso a la información.</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 4. Ámbito subjetivo de aplicación</w:t>
      </w:r>
    </w:p>
    <w:p w:rsidR="00543319" w:rsidRPr="00A342C1" w:rsidRDefault="00543319"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36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4F585F">
        <w:rPr>
          <w:rFonts w:ascii="Times New Roman" w:hAnsi="Times New Roman" w:cs="Times New Roman"/>
          <w:color w:val="auto"/>
          <w:sz w:val="24"/>
          <w:szCs w:val="24"/>
          <w:u w:color="000000"/>
          <w:lang w:val="es-ES"/>
        </w:rPr>
        <w:t>1. El ámbito subjetivo de aplicación de este Reglamento, en los términos y con los requisitos establecidos para cada mecanismo de participación, incluye a la ciudadanía, esté empadronada o no en la ciudad, y a las entidades</w:t>
      </w:r>
      <w:r w:rsidR="00E07128">
        <w:rPr>
          <w:rFonts w:ascii="Times New Roman" w:hAnsi="Times New Roman" w:cs="Times New Roman"/>
          <w:color w:val="auto"/>
          <w:sz w:val="24"/>
          <w:szCs w:val="24"/>
          <w:u w:color="000000"/>
          <w:lang w:val="es-ES"/>
        </w:rPr>
        <w:t xml:space="preserve"> ciudadanas</w:t>
      </w:r>
      <w:r w:rsidRPr="004F585F">
        <w:rPr>
          <w:rFonts w:ascii="Times New Roman" w:hAnsi="Times New Roman" w:cs="Times New Roman"/>
          <w:color w:val="auto"/>
          <w:sz w:val="24"/>
          <w:szCs w:val="24"/>
          <w:u w:color="000000"/>
          <w:lang w:val="es-ES"/>
        </w:rPr>
        <w:t>, tanto i</w:t>
      </w:r>
      <w:r w:rsidR="00E07128">
        <w:rPr>
          <w:rFonts w:ascii="Times New Roman" w:hAnsi="Times New Roman" w:cs="Times New Roman"/>
          <w:color w:val="auto"/>
          <w:sz w:val="24"/>
          <w:szCs w:val="24"/>
          <w:u w:color="000000"/>
          <w:lang w:val="es-ES"/>
        </w:rPr>
        <w:t>nscrita</w:t>
      </w:r>
      <w:r w:rsidRPr="004F585F">
        <w:rPr>
          <w:rFonts w:ascii="Times New Roman" w:hAnsi="Times New Roman" w:cs="Times New Roman"/>
          <w:color w:val="auto"/>
          <w:sz w:val="24"/>
          <w:szCs w:val="24"/>
          <w:u w:color="000000"/>
          <w:lang w:val="es-ES"/>
        </w:rPr>
        <w:t>s como no en el Registro de Entidades regulado en el Título I</w:t>
      </w:r>
      <w:r w:rsidRPr="00E07128">
        <w:rPr>
          <w:rFonts w:ascii="Times New Roman" w:hAnsi="Times New Roman" w:cs="Times New Roman"/>
          <w:color w:val="auto"/>
          <w:sz w:val="24"/>
          <w:szCs w:val="24"/>
          <w:u w:color="000000"/>
          <w:lang w:val="es-ES"/>
        </w:rPr>
        <w:t xml:space="preserve">V. </w:t>
      </w:r>
    </w:p>
    <w:p w:rsidR="00543319" w:rsidRPr="00A342C1" w:rsidRDefault="00543319"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36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2. Para aquellos instrumentos u órganos en los que se exija a las personas participantes estar empadronadas en València, la edad mínima para participar por norma general serán los dieciséis años, salvo que la regulación autonómica en materia de participación ciudadana que pudiese afectar a las entidades locales u otra normativa relativa a mecanismos específicos de participación establezcan un criterio diferente.</w:t>
      </w:r>
    </w:p>
    <w:p w:rsidR="00543319" w:rsidRDefault="00543319"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36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pacing w:val="-3"/>
          <w:sz w:val="24"/>
          <w:szCs w:val="24"/>
          <w:u w:color="000000"/>
          <w:lang w:val="es-ES"/>
        </w:rPr>
        <w:t>3. E</w:t>
      </w:r>
      <w:r w:rsidRPr="00A342C1">
        <w:rPr>
          <w:rFonts w:ascii="Times New Roman" w:hAnsi="Times New Roman" w:cs="Times New Roman"/>
          <w:sz w:val="24"/>
          <w:szCs w:val="24"/>
          <w:u w:color="000000"/>
          <w:lang w:val="es-ES"/>
        </w:rPr>
        <w:t>n determinados</w:t>
      </w:r>
      <w:r w:rsidR="006D34C0">
        <w:rPr>
          <w:rFonts w:ascii="Times New Roman" w:hAnsi="Times New Roman" w:cs="Times New Roman"/>
          <w:sz w:val="24"/>
          <w:szCs w:val="24"/>
          <w:u w:color="000000"/>
          <w:lang w:val="es-ES"/>
        </w:rPr>
        <w:t xml:space="preserve"> </w:t>
      </w:r>
      <w:r w:rsidR="004F585F" w:rsidRPr="004F585F">
        <w:rPr>
          <w:rFonts w:ascii="Times New Roman" w:hAnsi="Times New Roman" w:cs="Times New Roman"/>
          <w:sz w:val="24"/>
          <w:szCs w:val="24"/>
          <w:highlight w:val="lightGray"/>
          <w:u w:color="000000"/>
          <w:lang w:val="es-ES"/>
        </w:rPr>
        <w:t>procesos</w:t>
      </w:r>
      <w:r w:rsidR="00EC4084">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instrumentos u órganos de participación ciudadana, debido a su naturaleza u objeto, se podrá considerar la ampliación de los límites de edad a per</w:t>
      </w:r>
      <w:r w:rsidR="00104570">
        <w:rPr>
          <w:rFonts w:ascii="Times New Roman" w:hAnsi="Times New Roman" w:cs="Times New Roman"/>
          <w:sz w:val="24"/>
          <w:szCs w:val="24"/>
          <w:u w:color="000000"/>
          <w:lang w:val="es-ES"/>
        </w:rPr>
        <w:t xml:space="preserve">sonas menores de dieciséis años. </w:t>
      </w:r>
      <w:r w:rsidR="00344EEF">
        <w:rPr>
          <w:rFonts w:ascii="Times New Roman" w:hAnsi="Times New Roman" w:cs="Times New Roman"/>
          <w:sz w:val="24"/>
          <w:szCs w:val="24"/>
          <w:highlight w:val="lightGray"/>
          <w:u w:color="000000"/>
          <w:lang w:val="es-ES"/>
        </w:rPr>
        <w:t>Se</w:t>
      </w:r>
      <w:r w:rsidR="00104570" w:rsidRPr="00104570">
        <w:rPr>
          <w:rFonts w:ascii="Times New Roman" w:hAnsi="Times New Roman" w:cs="Times New Roman"/>
          <w:sz w:val="24"/>
          <w:szCs w:val="24"/>
          <w:highlight w:val="lightGray"/>
          <w:u w:color="000000"/>
          <w:lang w:val="es-ES"/>
        </w:rPr>
        <w:t xml:space="preserve"> podrán a</w:t>
      </w:r>
      <w:r w:rsidRPr="00104570">
        <w:rPr>
          <w:rFonts w:ascii="Times New Roman" w:hAnsi="Times New Roman" w:cs="Times New Roman"/>
          <w:sz w:val="24"/>
          <w:szCs w:val="24"/>
          <w:highlight w:val="lightGray"/>
          <w:u w:color="000000"/>
          <w:lang w:val="es-ES"/>
        </w:rPr>
        <w:t>dapta</w:t>
      </w:r>
      <w:r w:rsidR="00104570" w:rsidRPr="00104570">
        <w:rPr>
          <w:rFonts w:ascii="Times New Roman" w:hAnsi="Times New Roman" w:cs="Times New Roman"/>
          <w:sz w:val="24"/>
          <w:szCs w:val="24"/>
          <w:highlight w:val="lightGray"/>
          <w:u w:color="000000"/>
          <w:lang w:val="es-ES"/>
        </w:rPr>
        <w:t>r</w:t>
      </w:r>
      <w:r w:rsidRPr="00104570">
        <w:rPr>
          <w:rFonts w:ascii="Times New Roman" w:hAnsi="Times New Roman" w:cs="Times New Roman"/>
          <w:sz w:val="24"/>
          <w:szCs w:val="24"/>
          <w:highlight w:val="lightGray"/>
          <w:u w:color="000000"/>
          <w:lang w:val="es-ES"/>
        </w:rPr>
        <w:t xml:space="preserve"> estos procesos</w:t>
      </w:r>
      <w:r w:rsidR="00104570" w:rsidRPr="00104570">
        <w:rPr>
          <w:rFonts w:ascii="Times New Roman" w:hAnsi="Times New Roman" w:cs="Times New Roman"/>
          <w:sz w:val="24"/>
          <w:szCs w:val="24"/>
          <w:highlight w:val="lightGray"/>
          <w:u w:color="000000"/>
          <w:lang w:val="es-ES"/>
        </w:rPr>
        <w:t xml:space="preserve"> y promover espacios según</w:t>
      </w:r>
      <w:r w:rsidRPr="00104570">
        <w:rPr>
          <w:rFonts w:ascii="Times New Roman" w:hAnsi="Times New Roman" w:cs="Times New Roman"/>
          <w:sz w:val="24"/>
          <w:szCs w:val="24"/>
          <w:highlight w:val="lightGray"/>
          <w:u w:color="000000"/>
          <w:lang w:val="es-ES"/>
        </w:rPr>
        <w:t xml:space="preserve"> las car</w:t>
      </w:r>
      <w:r w:rsidR="00344EEF">
        <w:rPr>
          <w:rFonts w:ascii="Times New Roman" w:hAnsi="Times New Roman" w:cs="Times New Roman"/>
          <w:sz w:val="24"/>
          <w:szCs w:val="24"/>
          <w:highlight w:val="lightGray"/>
          <w:u w:color="000000"/>
          <w:lang w:val="es-ES"/>
        </w:rPr>
        <w:t>acterísticas de este grupo</w:t>
      </w:r>
      <w:r w:rsidR="00655C14" w:rsidRPr="00104570">
        <w:rPr>
          <w:rFonts w:ascii="Times New Roman" w:hAnsi="Times New Roman" w:cs="Times New Roman"/>
          <w:sz w:val="24"/>
          <w:szCs w:val="24"/>
          <w:highlight w:val="lightGray"/>
          <w:u w:color="000000"/>
          <w:lang w:val="es-ES"/>
        </w:rPr>
        <w:t xml:space="preserve">, </w:t>
      </w:r>
      <w:r w:rsidRPr="00104570">
        <w:rPr>
          <w:rFonts w:ascii="Times New Roman" w:hAnsi="Times New Roman" w:cs="Times New Roman"/>
          <w:sz w:val="24"/>
          <w:szCs w:val="24"/>
          <w:highlight w:val="lightGray"/>
          <w:u w:color="000000"/>
          <w:lang w:val="es-ES"/>
        </w:rPr>
        <w:t>sin que ello suponga detrimento de los principios ni de las garantías que prevé el presente reglamento</w:t>
      </w:r>
      <w:r w:rsidRPr="00A342C1">
        <w:rPr>
          <w:rFonts w:ascii="Times New Roman" w:hAnsi="Times New Roman" w:cs="Times New Roman"/>
          <w:sz w:val="24"/>
          <w:szCs w:val="24"/>
          <w:u w:color="000000"/>
          <w:lang w:val="es-ES"/>
        </w:rPr>
        <w:t>.</w:t>
      </w:r>
      <w:r w:rsidR="003E68B7">
        <w:rPr>
          <w:rFonts w:ascii="Times New Roman" w:hAnsi="Times New Roman" w:cs="Times New Roman"/>
          <w:sz w:val="24"/>
          <w:szCs w:val="24"/>
          <w:u w:color="000000"/>
          <w:lang w:val="es-ES"/>
        </w:rPr>
        <w:t xml:space="preserve"> </w:t>
      </w:r>
    </w:p>
    <w:p w:rsidR="00655C14" w:rsidRDefault="00655C14"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36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color w:val="FF0000"/>
          <w:sz w:val="24"/>
          <w:szCs w:val="24"/>
          <w:u w:color="000000"/>
          <w:lang w:val="es-ES"/>
        </w:rPr>
      </w:pP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 5. El derecho a la ciudad</w:t>
      </w:r>
    </w:p>
    <w:p w:rsidR="004C76AA" w:rsidRPr="00EC4084" w:rsidRDefault="00D63D5F" w:rsidP="00EC4084">
      <w:pPr>
        <w:pStyle w:val="Textoindependiente"/>
        <w:tabs>
          <w:tab w:val="left" w:pos="142"/>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00543319" w:rsidRPr="00A342C1">
        <w:rPr>
          <w:rFonts w:ascii="Times New Roman" w:hAnsi="Times New Roman" w:cs="Times New Roman"/>
          <w:sz w:val="24"/>
          <w:szCs w:val="24"/>
          <w:lang w:val="es-ES"/>
        </w:rPr>
        <w:t xml:space="preserve">l Ayuntamiento de </w:t>
      </w:r>
      <w:proofErr w:type="spellStart"/>
      <w:r w:rsidR="00543319" w:rsidRPr="00A342C1">
        <w:rPr>
          <w:rFonts w:ascii="Times New Roman" w:hAnsi="Times New Roman" w:cs="Times New Roman"/>
          <w:sz w:val="24"/>
          <w:szCs w:val="24"/>
          <w:lang w:val="es-ES"/>
        </w:rPr>
        <w:t>València</w:t>
      </w:r>
      <w:proofErr w:type="spellEnd"/>
      <w:r w:rsidR="00543319" w:rsidRPr="00A342C1">
        <w:rPr>
          <w:rFonts w:ascii="Times New Roman" w:hAnsi="Times New Roman" w:cs="Times New Roman"/>
          <w:sz w:val="24"/>
          <w:szCs w:val="24"/>
          <w:lang w:val="es-ES"/>
        </w:rPr>
        <w:t xml:space="preserve"> p</w:t>
      </w:r>
      <w:r w:rsidR="00773FFD">
        <w:rPr>
          <w:rFonts w:ascii="Times New Roman" w:hAnsi="Times New Roman" w:cs="Times New Roman"/>
          <w:sz w:val="24"/>
          <w:szCs w:val="24"/>
          <w:lang w:val="es-ES"/>
        </w:rPr>
        <w:t xml:space="preserve">roclama el derecho a la ciudad </w:t>
      </w:r>
      <w:r w:rsidR="00543319" w:rsidRPr="00A342C1">
        <w:rPr>
          <w:rFonts w:ascii="Times New Roman" w:hAnsi="Times New Roman" w:cs="Times New Roman"/>
          <w:sz w:val="24"/>
          <w:szCs w:val="24"/>
          <w:lang w:val="es-ES"/>
        </w:rPr>
        <w:t>como espacio de convivencia colect</w:t>
      </w:r>
      <w:r w:rsidR="00F25E69" w:rsidRPr="00A342C1">
        <w:rPr>
          <w:rFonts w:ascii="Times New Roman" w:hAnsi="Times New Roman" w:cs="Times New Roman"/>
          <w:sz w:val="24"/>
          <w:szCs w:val="24"/>
          <w:lang w:val="es-ES"/>
        </w:rPr>
        <w:t>iva y el uso equitativo de esta</w:t>
      </w:r>
      <w:r w:rsidR="00543319" w:rsidRPr="00A342C1">
        <w:rPr>
          <w:rFonts w:ascii="Times New Roman" w:hAnsi="Times New Roman" w:cs="Times New Roman"/>
          <w:sz w:val="24"/>
          <w:szCs w:val="24"/>
          <w:lang w:val="es-ES"/>
        </w:rPr>
        <w:t>, reconociéndolo como un mecanismo de protección de la población que vive en entornos urbanos, sobre todo la más vulnerable</w:t>
      </w:r>
      <w:r w:rsidR="00F25E69" w:rsidRPr="00A342C1">
        <w:rPr>
          <w:rFonts w:ascii="Times New Roman" w:hAnsi="Times New Roman" w:cs="Times New Roman"/>
          <w:sz w:val="24"/>
          <w:szCs w:val="24"/>
          <w:lang w:val="es-ES"/>
        </w:rPr>
        <w:t>. Esto implica</w:t>
      </w:r>
      <w:r w:rsidR="00543319" w:rsidRPr="00A342C1">
        <w:rPr>
          <w:rFonts w:ascii="Times New Roman" w:hAnsi="Times New Roman" w:cs="Times New Roman"/>
          <w:sz w:val="24"/>
          <w:szCs w:val="24"/>
          <w:lang w:val="es-ES"/>
        </w:rPr>
        <w:t xml:space="preserve"> </w:t>
      </w:r>
      <w:r w:rsidR="00942ED4">
        <w:rPr>
          <w:rFonts w:ascii="Times New Roman" w:hAnsi="Times New Roman" w:cs="Times New Roman"/>
          <w:sz w:val="24"/>
          <w:szCs w:val="24"/>
          <w:lang w:val="es-ES"/>
        </w:rPr>
        <w:t>la</w:t>
      </w:r>
      <w:r w:rsidR="00543319" w:rsidRPr="00A342C1">
        <w:rPr>
          <w:rFonts w:ascii="Times New Roman" w:hAnsi="Times New Roman" w:cs="Times New Roman"/>
          <w:sz w:val="24"/>
          <w:szCs w:val="24"/>
          <w:lang w:val="es-ES"/>
        </w:rPr>
        <w:t xml:space="preserve"> promoción, defensa y realización de los derechos civiles, políticos, económicos, sociales, culturales y ambientales.</w:t>
      </w:r>
      <w:r w:rsidR="00773FFD">
        <w:rPr>
          <w:rFonts w:ascii="Times New Roman" w:hAnsi="Times New Roman" w:cs="Times New Roman"/>
          <w:sz w:val="24"/>
          <w:szCs w:val="24"/>
          <w:lang w:val="es-ES"/>
        </w:rPr>
        <w:t xml:space="preserve"> </w:t>
      </w:r>
    </w:p>
    <w:p w:rsidR="00344EEF" w:rsidRDefault="00344EEF"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Título II- Instrumentos de participación ciudadana</w:t>
      </w:r>
      <w:r w:rsidR="008113F0">
        <w:rPr>
          <w:rFonts w:ascii="Times New Roman" w:hAnsi="Times New Roman" w:cs="Times New Roman"/>
          <w:b/>
          <w:bCs/>
          <w:sz w:val="24"/>
          <w:szCs w:val="24"/>
          <w:lang w:val="es-ES"/>
        </w:rPr>
        <w:t xml:space="preserve"> </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Capítulo I- Régimen General</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color w:val="auto"/>
          <w:sz w:val="24"/>
          <w:szCs w:val="24"/>
          <w:lang w:val="es-ES"/>
        </w:rPr>
        <w:t xml:space="preserve">Artículo 6. </w:t>
      </w:r>
      <w:r w:rsidRPr="00A342C1">
        <w:rPr>
          <w:rFonts w:ascii="Times New Roman" w:hAnsi="Times New Roman" w:cs="Times New Roman"/>
          <w:b/>
          <w:bCs/>
          <w:sz w:val="24"/>
          <w:szCs w:val="24"/>
          <w:lang w:val="es-ES"/>
        </w:rPr>
        <w:t>Los instrumentos de participación</w:t>
      </w:r>
    </w:p>
    <w:p w:rsidR="008B4518" w:rsidRDefault="00D8784B"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1. </w:t>
      </w:r>
      <w:r w:rsidR="008B4518">
        <w:rPr>
          <w:rFonts w:ascii="Times New Roman" w:hAnsi="Times New Roman" w:cs="Times New Roman"/>
          <w:sz w:val="24"/>
          <w:szCs w:val="24"/>
          <w:lang w:val="es-ES"/>
        </w:rPr>
        <w:t>Son</w:t>
      </w:r>
      <w:r w:rsidR="00543319" w:rsidRPr="00A342C1">
        <w:rPr>
          <w:rFonts w:ascii="Times New Roman" w:hAnsi="Times New Roman" w:cs="Times New Roman"/>
          <w:sz w:val="24"/>
          <w:szCs w:val="24"/>
          <w:lang w:val="es-ES"/>
        </w:rPr>
        <w:t xml:space="preserve"> instrumentos de participación ciudadana las herramientas, </w:t>
      </w:r>
      <w:r w:rsidR="00FE61EE">
        <w:rPr>
          <w:rFonts w:ascii="Times New Roman" w:hAnsi="Times New Roman" w:cs="Times New Roman"/>
          <w:sz w:val="24"/>
          <w:szCs w:val="24"/>
          <w:lang w:val="es-ES"/>
        </w:rPr>
        <w:t xml:space="preserve">los </w:t>
      </w:r>
      <w:r w:rsidR="00543319" w:rsidRPr="00A342C1">
        <w:rPr>
          <w:rFonts w:ascii="Times New Roman" w:hAnsi="Times New Roman" w:cs="Times New Roman"/>
          <w:sz w:val="24"/>
          <w:szCs w:val="24"/>
          <w:lang w:val="es-ES"/>
        </w:rPr>
        <w:t>procedimientos o</w:t>
      </w:r>
      <w:r w:rsidR="00FE61EE">
        <w:rPr>
          <w:rFonts w:ascii="Times New Roman" w:hAnsi="Times New Roman" w:cs="Times New Roman"/>
          <w:sz w:val="24"/>
          <w:szCs w:val="24"/>
          <w:lang w:val="es-ES"/>
        </w:rPr>
        <w:t xml:space="preserve"> los</w:t>
      </w:r>
      <w:r w:rsidR="00543319" w:rsidRPr="00A342C1">
        <w:rPr>
          <w:rFonts w:ascii="Times New Roman" w:hAnsi="Times New Roman" w:cs="Times New Roman"/>
          <w:sz w:val="24"/>
          <w:szCs w:val="24"/>
          <w:lang w:val="es-ES"/>
        </w:rPr>
        <w:t xml:space="preserve"> procesos de participación. </w:t>
      </w:r>
      <w:r w:rsidR="008B4518" w:rsidRPr="00A342C1">
        <w:rPr>
          <w:rFonts w:ascii="Times New Roman" w:hAnsi="Times New Roman" w:cs="Times New Roman"/>
          <w:sz w:val="24"/>
          <w:szCs w:val="24"/>
          <w:lang w:val="es-ES"/>
        </w:rPr>
        <w:t>El Ayuntamiento impulsará y establecerá diferentes instrumentos participativos para</w:t>
      </w:r>
      <w:r w:rsidR="008B4518">
        <w:rPr>
          <w:rFonts w:ascii="Times New Roman" w:hAnsi="Times New Roman" w:cs="Times New Roman"/>
          <w:sz w:val="24"/>
          <w:szCs w:val="24"/>
          <w:lang w:val="es-ES"/>
        </w:rPr>
        <w:t xml:space="preserve"> que la ciudadanía se implique </w:t>
      </w:r>
      <w:r w:rsidR="008B4518" w:rsidRPr="00A342C1">
        <w:rPr>
          <w:rFonts w:ascii="Times New Roman" w:hAnsi="Times New Roman" w:cs="Times New Roman"/>
          <w:sz w:val="24"/>
          <w:szCs w:val="24"/>
          <w:lang w:val="es-ES"/>
        </w:rPr>
        <w:t xml:space="preserve">de manera activa en el proceso de toma de decisiones de la actividad pública de ámbito municipal. </w:t>
      </w:r>
    </w:p>
    <w:p w:rsidR="00543319" w:rsidRPr="00A342C1" w:rsidRDefault="008B4518"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2. </w:t>
      </w:r>
      <w:r w:rsidR="00543319" w:rsidRPr="00A342C1">
        <w:rPr>
          <w:rFonts w:ascii="Times New Roman" w:hAnsi="Times New Roman" w:cs="Times New Roman"/>
          <w:sz w:val="24"/>
          <w:szCs w:val="24"/>
          <w:lang w:val="es-ES"/>
        </w:rPr>
        <w:t>Sin perjuicio de otros que se conside</w:t>
      </w:r>
      <w:r w:rsidR="005D60BF">
        <w:rPr>
          <w:rFonts w:ascii="Times New Roman" w:hAnsi="Times New Roman" w:cs="Times New Roman"/>
          <w:sz w:val="24"/>
          <w:szCs w:val="24"/>
          <w:lang w:val="es-ES"/>
        </w:rPr>
        <w:t>ren oportunos, son instrumentos</w:t>
      </w:r>
      <w:r w:rsidR="00543319" w:rsidRPr="00A342C1">
        <w:rPr>
          <w:rFonts w:ascii="Times New Roman" w:hAnsi="Times New Roman" w:cs="Times New Roman"/>
          <w:sz w:val="24"/>
          <w:szCs w:val="24"/>
          <w:lang w:val="es-ES"/>
        </w:rPr>
        <w:t xml:space="preserve"> a</w:t>
      </w:r>
      <w:r w:rsidR="005D60BF">
        <w:rPr>
          <w:rFonts w:ascii="Times New Roman" w:hAnsi="Times New Roman" w:cs="Times New Roman"/>
          <w:sz w:val="24"/>
          <w:szCs w:val="24"/>
          <w:lang w:val="es-ES"/>
        </w:rPr>
        <w:t>l efecto</w:t>
      </w:r>
      <w:r w:rsidR="00543319" w:rsidRPr="00A342C1">
        <w:rPr>
          <w:rFonts w:ascii="Times New Roman" w:hAnsi="Times New Roman" w:cs="Times New Roman"/>
          <w:sz w:val="24"/>
          <w:szCs w:val="24"/>
          <w:lang w:val="es-ES"/>
        </w:rPr>
        <w:t xml:space="preserve"> de</w:t>
      </w:r>
      <w:r w:rsidR="005D60BF">
        <w:rPr>
          <w:rFonts w:ascii="Times New Roman" w:hAnsi="Times New Roman" w:cs="Times New Roman"/>
          <w:sz w:val="24"/>
          <w:szCs w:val="24"/>
          <w:lang w:val="es-ES"/>
        </w:rPr>
        <w:t xml:space="preserve"> regulación de este reglamento: </w:t>
      </w:r>
      <w:r w:rsidR="00543319" w:rsidRPr="00A342C1">
        <w:rPr>
          <w:rFonts w:ascii="Times New Roman" w:hAnsi="Times New Roman" w:cs="Times New Roman"/>
          <w:sz w:val="24"/>
          <w:szCs w:val="24"/>
          <w:lang w:val="es-ES"/>
        </w:rPr>
        <w:t xml:space="preserve">la consulta, la información pública y la audiencia previos a la elaboración y aprobación de una norma municipal, la </w:t>
      </w:r>
      <w:r w:rsidR="00332B1C">
        <w:rPr>
          <w:rFonts w:ascii="Times New Roman" w:hAnsi="Times New Roman" w:cs="Times New Roman"/>
          <w:sz w:val="24"/>
          <w:szCs w:val="24"/>
          <w:lang w:val="es-ES"/>
        </w:rPr>
        <w:t>Iniciativa Popular</w:t>
      </w:r>
      <w:r w:rsidR="00543319" w:rsidRPr="00A342C1">
        <w:rPr>
          <w:rFonts w:ascii="Times New Roman" w:hAnsi="Times New Roman" w:cs="Times New Roman"/>
          <w:sz w:val="24"/>
          <w:szCs w:val="24"/>
          <w:lang w:val="es-ES"/>
        </w:rPr>
        <w:t>, la propuesta ciudadana, el derecho de petición,</w:t>
      </w:r>
      <w:r w:rsidR="006D34C0">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 xml:space="preserve">la presentación de sugerencias y quejas, la consulta popular y otras consultas ciudadanas de carácter sectorial o de ámbito territorial inferior al municipio, las audiencias públicas, los presupuestos participativos, así como otros procesos participativos de carácter deliberativo. </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3. La Junta de Gobierno</w:t>
      </w:r>
      <w:r w:rsidR="005D60BF">
        <w:rPr>
          <w:rFonts w:ascii="Times New Roman" w:hAnsi="Times New Roman" w:cs="Times New Roman"/>
          <w:sz w:val="24"/>
          <w:szCs w:val="24"/>
          <w:lang w:val="es-ES"/>
        </w:rPr>
        <w:t xml:space="preserve"> Local</w:t>
      </w:r>
      <w:r w:rsidRPr="00A342C1">
        <w:rPr>
          <w:rFonts w:ascii="Times New Roman" w:hAnsi="Times New Roman" w:cs="Times New Roman"/>
          <w:sz w:val="24"/>
          <w:szCs w:val="24"/>
          <w:lang w:val="es-ES"/>
        </w:rPr>
        <w:t xml:space="preserve"> determinará los asuntos que se someterán a instrumentos de participación ciudadana, así como los órganos responsables, el objeto del proceso, su regulación y procedimiento concretos</w:t>
      </w:r>
      <w:r w:rsidR="005D60BF">
        <w:rPr>
          <w:rFonts w:ascii="Times New Roman" w:hAnsi="Times New Roman" w:cs="Times New Roman"/>
          <w:sz w:val="24"/>
          <w:szCs w:val="24"/>
          <w:lang w:val="es-ES"/>
        </w:rPr>
        <w:t xml:space="preserve"> y el calendario previsto. Ello</w:t>
      </w:r>
      <w:r w:rsidRPr="00A342C1">
        <w:rPr>
          <w:rFonts w:ascii="Times New Roman" w:hAnsi="Times New Roman" w:cs="Times New Roman"/>
          <w:sz w:val="24"/>
          <w:szCs w:val="24"/>
          <w:lang w:val="es-ES"/>
        </w:rPr>
        <w:t xml:space="preserve"> sin perjuicio de la aplicació</w:t>
      </w:r>
      <w:r w:rsidR="005D60BF">
        <w:rPr>
          <w:rFonts w:ascii="Times New Roman" w:hAnsi="Times New Roman" w:cs="Times New Roman"/>
          <w:sz w:val="24"/>
          <w:szCs w:val="24"/>
          <w:lang w:val="es-ES"/>
        </w:rPr>
        <w:t xml:space="preserve">n de una regulación específica </w:t>
      </w:r>
      <w:r w:rsidRPr="00A342C1">
        <w:rPr>
          <w:rFonts w:ascii="Times New Roman" w:hAnsi="Times New Roman" w:cs="Times New Roman"/>
          <w:sz w:val="24"/>
          <w:szCs w:val="24"/>
          <w:lang w:val="es-ES"/>
        </w:rPr>
        <w:t>que suponga la intervención de órganos diferentes a la Junta de Gobierno.</w:t>
      </w:r>
    </w:p>
    <w:p w:rsidR="00543319" w:rsidRPr="00A342C1" w:rsidRDefault="00543319"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4. La iniciativa para proponer a la Junta de Gobierno</w:t>
      </w:r>
      <w:r w:rsidR="008B4518">
        <w:rPr>
          <w:rFonts w:ascii="Times New Roman" w:hAnsi="Times New Roman" w:cs="Times New Roman"/>
          <w:sz w:val="24"/>
          <w:szCs w:val="24"/>
          <w:lang w:val="es-ES"/>
        </w:rPr>
        <w:t xml:space="preserve"> Local</w:t>
      </w:r>
      <w:r w:rsidRPr="00A342C1">
        <w:rPr>
          <w:rFonts w:ascii="Times New Roman" w:hAnsi="Times New Roman" w:cs="Times New Roman"/>
          <w:sz w:val="24"/>
          <w:szCs w:val="24"/>
          <w:lang w:val="es-ES"/>
        </w:rPr>
        <w:t xml:space="preserve"> la puesta en marcha o adopción de cualquier instrumento de participación ciudadana podrá proceder del/ de la Alcalde/</w:t>
      </w:r>
      <w:proofErr w:type="spellStart"/>
      <w:r w:rsidRPr="00A342C1">
        <w:rPr>
          <w:rFonts w:ascii="Times New Roman" w:hAnsi="Times New Roman" w:cs="Times New Roman"/>
          <w:sz w:val="24"/>
          <w:szCs w:val="24"/>
          <w:lang w:val="es-ES"/>
        </w:rPr>
        <w:t>sa</w:t>
      </w:r>
      <w:proofErr w:type="spellEnd"/>
      <w:r w:rsidRPr="00A342C1">
        <w:rPr>
          <w:rFonts w:ascii="Times New Roman" w:hAnsi="Times New Roman" w:cs="Times New Roman"/>
          <w:sz w:val="24"/>
          <w:szCs w:val="24"/>
          <w:lang w:val="es-ES"/>
        </w:rPr>
        <w:t xml:space="preserve">, el Pleno municipal, del Consejo Social de la Ciudad, </w:t>
      </w:r>
      <w:r w:rsidRPr="00B77642">
        <w:rPr>
          <w:rFonts w:ascii="Times New Roman" w:hAnsi="Times New Roman" w:cs="Times New Roman"/>
          <w:sz w:val="24"/>
          <w:szCs w:val="24"/>
          <w:highlight w:val="lightGray"/>
          <w:lang w:val="es-ES"/>
        </w:rPr>
        <w:t xml:space="preserve">de los </w:t>
      </w:r>
      <w:r w:rsidR="00AF2DFC">
        <w:rPr>
          <w:rFonts w:ascii="Times New Roman" w:hAnsi="Times New Roman" w:cs="Times New Roman"/>
          <w:sz w:val="24"/>
          <w:szCs w:val="24"/>
          <w:highlight w:val="lightGray"/>
          <w:lang w:val="es-ES"/>
        </w:rPr>
        <w:t>Consejos Sectoriales</w:t>
      </w:r>
      <w:r w:rsidRPr="00B77642">
        <w:rPr>
          <w:rFonts w:ascii="Times New Roman" w:hAnsi="Times New Roman" w:cs="Times New Roman"/>
          <w:sz w:val="24"/>
          <w:szCs w:val="24"/>
          <w:highlight w:val="lightGray"/>
          <w:lang w:val="es-ES"/>
        </w:rPr>
        <w:t xml:space="preserve"> existentes, del/la Concejal/a de un área municipal determinada, en particular </w:t>
      </w:r>
      <w:r w:rsidRPr="00B77642">
        <w:rPr>
          <w:rFonts w:ascii="Times New Roman" w:hAnsi="Times New Roman" w:cs="Times New Roman"/>
          <w:sz w:val="24"/>
          <w:szCs w:val="24"/>
          <w:highlight w:val="lightGray"/>
          <w:lang w:val="es-ES"/>
        </w:rPr>
        <w:lastRenderedPageBreak/>
        <w:t>de aquella competente en mate</w:t>
      </w:r>
      <w:r w:rsidR="008B4518">
        <w:rPr>
          <w:rFonts w:ascii="Times New Roman" w:hAnsi="Times New Roman" w:cs="Times New Roman"/>
          <w:sz w:val="24"/>
          <w:szCs w:val="24"/>
          <w:highlight w:val="lightGray"/>
          <w:lang w:val="es-ES"/>
        </w:rPr>
        <w:t>ria de participación ciudadana,</w:t>
      </w:r>
      <w:r w:rsidRPr="00B77642">
        <w:rPr>
          <w:rFonts w:ascii="Times New Roman" w:hAnsi="Times New Roman" w:cs="Times New Roman"/>
          <w:sz w:val="24"/>
          <w:szCs w:val="24"/>
          <w:highlight w:val="lightGray"/>
          <w:lang w:val="es-ES"/>
        </w:rPr>
        <w:t xml:space="preserve"> del ejercicio de la </w:t>
      </w:r>
      <w:r w:rsidR="00332B1C">
        <w:rPr>
          <w:rFonts w:ascii="Times New Roman" w:hAnsi="Times New Roman" w:cs="Times New Roman"/>
          <w:sz w:val="24"/>
          <w:szCs w:val="24"/>
          <w:highlight w:val="lightGray"/>
          <w:lang w:val="es-ES"/>
        </w:rPr>
        <w:t>Iniciativa Popular</w:t>
      </w:r>
      <w:r w:rsidRPr="00B77642">
        <w:rPr>
          <w:rFonts w:ascii="Times New Roman" w:hAnsi="Times New Roman" w:cs="Times New Roman"/>
          <w:sz w:val="24"/>
          <w:szCs w:val="24"/>
          <w:highlight w:val="lightGray"/>
          <w:lang w:val="es-ES"/>
        </w:rPr>
        <w:t xml:space="preserve"> y del derecho de propuesta ciudadana según los procedimientos determinados en este reglamento</w:t>
      </w:r>
      <w:r w:rsidRPr="00A342C1">
        <w:rPr>
          <w:rFonts w:ascii="Times New Roman" w:hAnsi="Times New Roman" w:cs="Times New Roman"/>
          <w:sz w:val="24"/>
          <w:szCs w:val="24"/>
          <w:lang w:val="es-ES"/>
        </w:rPr>
        <w:t xml:space="preserve">. </w:t>
      </w:r>
    </w:p>
    <w:p w:rsidR="00543319" w:rsidRPr="00A342C1" w:rsidRDefault="00543319" w:rsidP="000B49E6">
      <w:pPr>
        <w:pStyle w:val="Textoindependiente"/>
        <w:tabs>
          <w:tab w:val="left" w:pos="53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5.</w:t>
      </w:r>
      <w:r w:rsidR="00FE3C32" w:rsidRPr="00FE3C32">
        <w:rPr>
          <w:rFonts w:ascii="Times New Roman" w:hAnsi="Times New Roman" w:cs="Times New Roman"/>
          <w:sz w:val="24"/>
          <w:szCs w:val="24"/>
          <w:lang w:val="es-ES"/>
        </w:rPr>
        <w:t xml:space="preserve"> </w:t>
      </w:r>
      <w:r w:rsidRPr="00A342C1">
        <w:rPr>
          <w:rFonts w:ascii="Times New Roman" w:hAnsi="Times New Roman" w:cs="Times New Roman"/>
          <w:sz w:val="24"/>
          <w:szCs w:val="24"/>
          <w:lang w:val="es-ES"/>
        </w:rPr>
        <w:t xml:space="preserve">Los instrumentos de participación ciudadana establecidos en este reglamento y cualesquiera otros que impulse el Ayuntamiento en ejercicio de su potestad de </w:t>
      </w:r>
      <w:proofErr w:type="spellStart"/>
      <w:r w:rsidRPr="00A342C1">
        <w:rPr>
          <w:rFonts w:ascii="Times New Roman" w:hAnsi="Times New Roman" w:cs="Times New Roman"/>
          <w:sz w:val="24"/>
          <w:szCs w:val="24"/>
          <w:lang w:val="es-ES"/>
        </w:rPr>
        <w:t>autoorganización</w:t>
      </w:r>
      <w:proofErr w:type="spellEnd"/>
      <w:r w:rsidRPr="00A342C1">
        <w:rPr>
          <w:rFonts w:ascii="Times New Roman" w:hAnsi="Times New Roman" w:cs="Times New Roman"/>
          <w:sz w:val="24"/>
          <w:szCs w:val="24"/>
          <w:lang w:val="es-ES"/>
        </w:rPr>
        <w:t xml:space="preserve"> no podrán en ningún caso menoscabar la responsabilidad y las facultades de decisión que corresponden a los órganos representativos o administrativos competentes en cada caso según la Ley. La regulación o conformación específica de cada instrumento de participación podrá determinar el grado de compromiso político con la decisión adoptada en el instrumento participativo correspondiente. En todo caso, cuando los órganos competentes no asuman total o parcialmente los resultados del instrumento participativo del que se trate, el órgano competente deberá motivarlo expresamente</w:t>
      </w:r>
      <w:r w:rsidR="00587365">
        <w:rPr>
          <w:rFonts w:ascii="Times New Roman" w:hAnsi="Times New Roman" w:cs="Times New Roman"/>
          <w:sz w:val="24"/>
          <w:szCs w:val="24"/>
          <w:lang w:val="es-ES"/>
        </w:rPr>
        <w:t xml:space="preserve"> y </w:t>
      </w:r>
      <w:r w:rsidR="00587365" w:rsidRPr="00587365">
        <w:rPr>
          <w:rFonts w:ascii="Times New Roman" w:hAnsi="Times New Roman" w:cs="Times New Roman"/>
          <w:sz w:val="24"/>
          <w:szCs w:val="24"/>
          <w:highlight w:val="lightGray"/>
          <w:lang w:val="es-ES"/>
        </w:rPr>
        <w:t>devolver igualmente los resultados a la ciudadanía</w:t>
      </w:r>
      <w:r w:rsidRPr="00A342C1">
        <w:rPr>
          <w:rFonts w:ascii="Times New Roman" w:hAnsi="Times New Roman" w:cs="Times New Roman"/>
          <w:sz w:val="24"/>
          <w:szCs w:val="24"/>
          <w:lang w:val="es-ES"/>
        </w:rPr>
        <w:t>.</w:t>
      </w:r>
    </w:p>
    <w:p w:rsidR="00543319" w:rsidRPr="00A342C1" w:rsidRDefault="00543319" w:rsidP="000B49E6">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6. La elección de un determinado instrumento de participación y su configuración vendrán determinados por su adecuación a las características del proceso, a los objetivos previstos, así como a los ámbitos territorial, sectorial y poblacional al que vayan dirigidos. En el caso de procesos de participación</w:t>
      </w:r>
      <w:r w:rsidR="00587365" w:rsidRPr="00587365">
        <w:rPr>
          <w:rFonts w:ascii="Times New Roman" w:hAnsi="Times New Roman" w:cs="Times New Roman"/>
          <w:sz w:val="24"/>
          <w:szCs w:val="24"/>
          <w:highlight w:val="lightGray"/>
          <w:lang w:val="es-ES"/>
        </w:rPr>
        <w:t xml:space="preserve"> presenciales o telemáticos</w:t>
      </w:r>
      <w:r w:rsidR="005D60BF">
        <w:rPr>
          <w:rFonts w:ascii="Times New Roman" w:hAnsi="Times New Roman" w:cs="Times New Roman"/>
          <w:sz w:val="24"/>
          <w:szCs w:val="24"/>
          <w:lang w:val="es-ES"/>
        </w:rPr>
        <w:t xml:space="preserve"> </w:t>
      </w:r>
      <w:r w:rsidRPr="00A342C1">
        <w:rPr>
          <w:rFonts w:ascii="Times New Roman" w:hAnsi="Times New Roman" w:cs="Times New Roman"/>
          <w:sz w:val="24"/>
          <w:szCs w:val="24"/>
          <w:lang w:val="es-ES"/>
        </w:rPr>
        <w:t>se garantizará el uso de metodologías reconocidas en el ámbito participativo, ejecutadas por personal con formación profesional adecuada y a partir de una planificación rigurosa y convenientemente diseñada y difundida.</w:t>
      </w:r>
      <w:r w:rsidR="008B4518">
        <w:rPr>
          <w:rFonts w:ascii="Times New Roman" w:hAnsi="Times New Roman" w:cs="Times New Roman"/>
          <w:sz w:val="24"/>
          <w:szCs w:val="24"/>
          <w:lang w:val="es-ES"/>
        </w:rPr>
        <w:t xml:space="preserve"> </w:t>
      </w:r>
      <w:r w:rsidR="008B4518" w:rsidRPr="009E3CDE">
        <w:rPr>
          <w:rFonts w:ascii="Times New Roman" w:hAnsi="Times New Roman" w:cs="Times New Roman"/>
          <w:sz w:val="24"/>
          <w:szCs w:val="24"/>
          <w:highlight w:val="lightGray"/>
          <w:lang w:val="es-ES"/>
        </w:rPr>
        <w:t>Se ofrecerá la posibilidad de ejercer el derecho de voto de forma telemática</w:t>
      </w:r>
      <w:r w:rsidR="009E3CDE" w:rsidRPr="009E3CDE">
        <w:rPr>
          <w:rFonts w:ascii="Times New Roman" w:hAnsi="Times New Roman" w:cs="Times New Roman"/>
          <w:sz w:val="24"/>
          <w:szCs w:val="24"/>
          <w:highlight w:val="lightGray"/>
          <w:lang w:val="es-ES"/>
        </w:rPr>
        <w:t xml:space="preserve"> garantizando la seguridad en la identificación de cada participante</w:t>
      </w:r>
      <w:r w:rsidR="009E3CDE">
        <w:rPr>
          <w:rFonts w:ascii="Times New Roman" w:hAnsi="Times New Roman" w:cs="Times New Roman"/>
          <w:sz w:val="24"/>
          <w:szCs w:val="24"/>
          <w:lang w:val="es-ES"/>
        </w:rPr>
        <w:t>.</w:t>
      </w:r>
    </w:p>
    <w:p w:rsidR="00543319" w:rsidRPr="00A342C1" w:rsidRDefault="00543319" w:rsidP="000B49E6">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7. El ámbito de los instrumentos de participación aplicados podrá ser general o sectorial, </w:t>
      </w:r>
      <w:r w:rsidRPr="00A342C1">
        <w:rPr>
          <w:rFonts w:ascii="Times New Roman" w:hAnsi="Times New Roman" w:cs="Times New Roman"/>
          <w:spacing w:val="-3"/>
          <w:sz w:val="24"/>
          <w:szCs w:val="24"/>
          <w:lang w:val="es-ES"/>
        </w:rPr>
        <w:t xml:space="preserve">ya </w:t>
      </w:r>
      <w:r w:rsidRPr="00A342C1">
        <w:rPr>
          <w:rFonts w:ascii="Times New Roman" w:hAnsi="Times New Roman" w:cs="Times New Roman"/>
          <w:sz w:val="24"/>
          <w:szCs w:val="24"/>
          <w:lang w:val="es-ES"/>
        </w:rPr>
        <w:t>sea por razón del territorio (ciudad, distrito, barrio o pueblo) o del grupo social afectado.</w:t>
      </w:r>
    </w:p>
    <w:p w:rsidR="00543319" w:rsidRPr="005D60BF" w:rsidRDefault="00543319" w:rsidP="000B49E6">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highlight w:val="lightGray"/>
          <w:lang w:val="es-ES"/>
        </w:rPr>
      </w:pPr>
      <w:r w:rsidRPr="00A342C1">
        <w:rPr>
          <w:rFonts w:ascii="Times New Roman" w:hAnsi="Times New Roman" w:cs="Times New Roman"/>
          <w:sz w:val="24"/>
          <w:szCs w:val="24"/>
          <w:lang w:val="es-ES"/>
        </w:rPr>
        <w:t xml:space="preserve">8. </w:t>
      </w:r>
      <w:r w:rsidRPr="00885C41">
        <w:rPr>
          <w:rFonts w:ascii="Times New Roman" w:hAnsi="Times New Roman" w:cs="Times New Roman"/>
          <w:sz w:val="24"/>
          <w:szCs w:val="24"/>
          <w:highlight w:val="lightGray"/>
          <w:lang w:val="es-ES"/>
        </w:rPr>
        <w:t xml:space="preserve">Se tendrá en cuenta la perspectiva de género a la hora de planificar y poner en marcha </w:t>
      </w:r>
      <w:r w:rsidR="005D60BF">
        <w:rPr>
          <w:rFonts w:ascii="Times New Roman" w:hAnsi="Times New Roman" w:cs="Times New Roman"/>
          <w:sz w:val="24"/>
          <w:szCs w:val="24"/>
          <w:highlight w:val="lightGray"/>
          <w:lang w:val="es-ES"/>
        </w:rPr>
        <w:t xml:space="preserve">procesos, </w:t>
      </w:r>
      <w:r w:rsidRPr="00885C41">
        <w:rPr>
          <w:rFonts w:ascii="Times New Roman" w:hAnsi="Times New Roman" w:cs="Times New Roman"/>
          <w:sz w:val="24"/>
          <w:szCs w:val="24"/>
          <w:highlight w:val="lightGray"/>
          <w:lang w:val="es-ES"/>
        </w:rPr>
        <w:t>instrumentos</w:t>
      </w:r>
      <w:r w:rsidR="00885C41" w:rsidRPr="00885C41">
        <w:rPr>
          <w:rFonts w:ascii="Times New Roman" w:hAnsi="Times New Roman" w:cs="Times New Roman"/>
          <w:sz w:val="24"/>
          <w:szCs w:val="24"/>
          <w:highlight w:val="lightGray"/>
          <w:lang w:val="es-ES"/>
        </w:rPr>
        <w:t xml:space="preserve"> </w:t>
      </w:r>
      <w:r w:rsidR="00885C41">
        <w:rPr>
          <w:rFonts w:ascii="Times New Roman" w:hAnsi="Times New Roman" w:cs="Times New Roman"/>
          <w:sz w:val="24"/>
          <w:szCs w:val="24"/>
          <w:highlight w:val="lightGray"/>
          <w:lang w:val="es-ES"/>
        </w:rPr>
        <w:t>y</w:t>
      </w:r>
      <w:r w:rsidR="00885C41" w:rsidRPr="00885C41">
        <w:rPr>
          <w:rFonts w:ascii="Times New Roman" w:hAnsi="Times New Roman" w:cs="Times New Roman"/>
          <w:sz w:val="24"/>
          <w:szCs w:val="24"/>
          <w:highlight w:val="lightGray"/>
          <w:lang w:val="es-ES"/>
        </w:rPr>
        <w:t xml:space="preserve"> órganos</w:t>
      </w:r>
      <w:r w:rsidRPr="00885C41">
        <w:rPr>
          <w:rFonts w:ascii="Times New Roman" w:hAnsi="Times New Roman" w:cs="Times New Roman"/>
          <w:sz w:val="24"/>
          <w:szCs w:val="24"/>
          <w:highlight w:val="lightGray"/>
          <w:lang w:val="es-ES"/>
        </w:rPr>
        <w:t xml:space="preserve"> de participación</w:t>
      </w:r>
      <w:r w:rsidR="005D60BF">
        <w:rPr>
          <w:rFonts w:ascii="Times New Roman" w:hAnsi="Times New Roman" w:cs="Times New Roman"/>
          <w:sz w:val="24"/>
          <w:szCs w:val="24"/>
          <w:highlight w:val="lightGray"/>
          <w:lang w:val="es-ES"/>
        </w:rPr>
        <w:t xml:space="preserve"> ciudadana</w:t>
      </w:r>
      <w:r w:rsidR="00885C41" w:rsidRPr="00885C41">
        <w:rPr>
          <w:rFonts w:ascii="Times New Roman" w:hAnsi="Times New Roman" w:cs="Times New Roman"/>
          <w:sz w:val="24"/>
          <w:szCs w:val="24"/>
          <w:highlight w:val="lightGray"/>
          <w:lang w:val="es-ES"/>
        </w:rPr>
        <w:t xml:space="preserve">, con especial referencia al fomento de la </w:t>
      </w:r>
      <w:r w:rsidR="00A144F7">
        <w:rPr>
          <w:rFonts w:ascii="Times New Roman" w:hAnsi="Times New Roman" w:cs="Times New Roman"/>
          <w:sz w:val="24"/>
          <w:szCs w:val="24"/>
          <w:highlight w:val="lightGray"/>
          <w:lang w:val="es-ES"/>
        </w:rPr>
        <w:t>paridad</w:t>
      </w:r>
      <w:r w:rsidR="00885C41" w:rsidRPr="00885C41">
        <w:rPr>
          <w:rFonts w:ascii="Times New Roman" w:hAnsi="Times New Roman" w:cs="Times New Roman"/>
          <w:sz w:val="24"/>
          <w:szCs w:val="24"/>
          <w:highlight w:val="lightGray"/>
          <w:lang w:val="es-ES"/>
        </w:rPr>
        <w:t xml:space="preserve"> en la composición de </w:t>
      </w:r>
      <w:r w:rsidR="005D60BF" w:rsidRPr="005D60BF">
        <w:rPr>
          <w:rFonts w:ascii="Times New Roman" w:hAnsi="Times New Roman" w:cs="Times New Roman"/>
          <w:sz w:val="24"/>
          <w:szCs w:val="24"/>
          <w:highlight w:val="lightGray"/>
          <w:lang w:val="es-ES"/>
        </w:rPr>
        <w:t>los mismos</w:t>
      </w:r>
      <w:r w:rsidR="00885C41" w:rsidRPr="005D60BF">
        <w:rPr>
          <w:rFonts w:ascii="Times New Roman" w:hAnsi="Times New Roman" w:cs="Times New Roman"/>
          <w:sz w:val="24"/>
          <w:szCs w:val="24"/>
          <w:highlight w:val="lightGray"/>
          <w:lang w:val="es-ES"/>
        </w:rPr>
        <w:t>.</w:t>
      </w:r>
    </w:p>
    <w:p w:rsidR="00543319" w:rsidRDefault="00543319"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p>
    <w:p w:rsidR="00344EEF" w:rsidRDefault="00344EEF"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p>
    <w:p w:rsidR="00344EEF" w:rsidRPr="00A342C1" w:rsidRDefault="00344EEF"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p>
    <w:p w:rsidR="004C76AA" w:rsidRDefault="00543319"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r w:rsidRPr="00A342C1">
        <w:rPr>
          <w:rFonts w:ascii="Times New Roman" w:hAnsi="Times New Roman" w:cs="Times New Roman"/>
          <w:b/>
          <w:bCs/>
          <w:sz w:val="24"/>
          <w:szCs w:val="24"/>
          <w:lang w:val="es-ES"/>
        </w:rPr>
        <w:lastRenderedPageBreak/>
        <w:t>Capítulo II- Participación ciudadana en la elaboración de normativa</w:t>
      </w:r>
    </w:p>
    <w:p w:rsidR="00543319" w:rsidRPr="00A342C1" w:rsidRDefault="00543319"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Artículo 7. Consulta previa para la elaboración de una norma municipal</w:t>
      </w:r>
    </w:p>
    <w:p w:rsidR="00543319" w:rsidRPr="00A342C1" w:rsidRDefault="00FE3C32" w:rsidP="00FE3C32">
      <w:pPr>
        <w:pStyle w:val="Listavistosa-nfasis1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0" w:line="360" w:lineRule="auto"/>
        <w:ind w:left="0"/>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1. </w:t>
      </w:r>
      <w:r w:rsidR="00543319" w:rsidRPr="00A342C1">
        <w:rPr>
          <w:rFonts w:ascii="Times New Roman" w:hAnsi="Times New Roman" w:cs="Times New Roman"/>
          <w:sz w:val="24"/>
          <w:szCs w:val="24"/>
          <w:lang w:val="es-ES"/>
        </w:rPr>
        <w:t>El Ayuntamiento estimulará, ampliará y complementará en la medida de sus posibilidades los mecanismos de participación en los procesos de elaboración de normativa que sean exigidos por la legislación básica vig</w:t>
      </w:r>
      <w:r w:rsidR="00F25115">
        <w:rPr>
          <w:rFonts w:ascii="Times New Roman" w:hAnsi="Times New Roman" w:cs="Times New Roman"/>
          <w:sz w:val="24"/>
          <w:szCs w:val="24"/>
          <w:lang w:val="es-ES"/>
        </w:rPr>
        <w:t>ente.</w:t>
      </w:r>
      <w:r w:rsidR="00543319" w:rsidRPr="00A342C1">
        <w:rPr>
          <w:rFonts w:ascii="Times New Roman" w:hAnsi="Times New Roman" w:cs="Times New Roman"/>
          <w:sz w:val="24"/>
          <w:szCs w:val="24"/>
          <w:lang w:val="es-ES"/>
        </w:rPr>
        <w:t xml:space="preserve"> El Ayuntamiento de València favorecerá la participación en los procesos de elaboración</w:t>
      </w:r>
      <w:r w:rsidR="00ED798C">
        <w:rPr>
          <w:rFonts w:ascii="Times New Roman" w:hAnsi="Times New Roman" w:cs="Times New Roman"/>
          <w:sz w:val="24"/>
          <w:szCs w:val="24"/>
          <w:lang w:val="es-ES"/>
        </w:rPr>
        <w:t xml:space="preserve"> de normativa </w:t>
      </w:r>
      <w:r w:rsidR="007A020F">
        <w:rPr>
          <w:rFonts w:ascii="Times New Roman" w:hAnsi="Times New Roman" w:cs="Times New Roman"/>
          <w:sz w:val="24"/>
          <w:szCs w:val="24"/>
          <w:lang w:val="es-ES"/>
        </w:rPr>
        <w:t>a</w:t>
      </w:r>
      <w:r w:rsidR="00ED798C">
        <w:rPr>
          <w:rFonts w:ascii="Times New Roman" w:hAnsi="Times New Roman" w:cs="Times New Roman"/>
          <w:sz w:val="24"/>
          <w:szCs w:val="24"/>
          <w:lang w:val="es-ES"/>
        </w:rPr>
        <w:t xml:space="preserve"> la ciudadanía </w:t>
      </w:r>
      <w:r w:rsidR="00543319" w:rsidRPr="00A342C1">
        <w:rPr>
          <w:rFonts w:ascii="Times New Roman" w:hAnsi="Times New Roman" w:cs="Times New Roman"/>
          <w:sz w:val="24"/>
          <w:szCs w:val="24"/>
          <w:lang w:val="es-ES"/>
        </w:rPr>
        <w:t>y</w:t>
      </w:r>
      <w:r w:rsidR="007A020F">
        <w:rPr>
          <w:rFonts w:ascii="Times New Roman" w:hAnsi="Times New Roman" w:cs="Times New Roman"/>
          <w:sz w:val="24"/>
          <w:szCs w:val="24"/>
          <w:lang w:val="es-ES"/>
        </w:rPr>
        <w:t xml:space="preserve"> a las</w:t>
      </w:r>
      <w:r w:rsidR="00543319" w:rsidRPr="00A342C1">
        <w:rPr>
          <w:rFonts w:ascii="Times New Roman" w:hAnsi="Times New Roman" w:cs="Times New Roman"/>
          <w:sz w:val="24"/>
          <w:szCs w:val="24"/>
          <w:lang w:val="es-ES"/>
        </w:rPr>
        <w:t xml:space="preserve"> organizaciones más representativas afectadas por la futura norma.</w:t>
      </w:r>
    </w:p>
    <w:p w:rsidR="00543319" w:rsidRPr="00A342C1" w:rsidRDefault="00FE3C32" w:rsidP="00FE3C32">
      <w:pPr>
        <w:pStyle w:val="Listavistosa-nfasis1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0" w:line="360" w:lineRule="auto"/>
        <w:ind w:left="0"/>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2. </w:t>
      </w:r>
      <w:r w:rsidR="00543319" w:rsidRPr="00A342C1">
        <w:rPr>
          <w:rFonts w:ascii="Times New Roman" w:hAnsi="Times New Roman" w:cs="Times New Roman"/>
          <w:sz w:val="24"/>
          <w:szCs w:val="24"/>
          <w:lang w:val="es-ES"/>
        </w:rPr>
        <w:t>La participación de la ciudadanía en la elaboración de normas se articulará para las iniciativas legales o reglamentarias comprendidas en el Plan Anual Normativo del Ayuntamiento, que deberá elaborarse en base al artículo 132 de la Ley 39/2015, de 1 de octubre, del Procedimiento Administrativo Común de las Administraciones Públicas.</w:t>
      </w:r>
    </w:p>
    <w:p w:rsidR="00543319" w:rsidRPr="00A342C1" w:rsidRDefault="00FE3C32" w:rsidP="00FE3C32">
      <w:pPr>
        <w:pStyle w:val="Listavistosa-nfasis1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0" w:line="360" w:lineRule="auto"/>
        <w:ind w:left="0"/>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3. </w:t>
      </w:r>
      <w:r w:rsidR="00543319" w:rsidRPr="00A342C1">
        <w:rPr>
          <w:rFonts w:ascii="Times New Roman" w:hAnsi="Times New Roman" w:cs="Times New Roman"/>
          <w:sz w:val="24"/>
          <w:szCs w:val="24"/>
          <w:lang w:val="es-ES"/>
        </w:rPr>
        <w:t>Se realizará una consulta pública con carácter previo a la elaboración de la ordenanza, r</w:t>
      </w:r>
      <w:r w:rsidR="00521028">
        <w:rPr>
          <w:rFonts w:ascii="Times New Roman" w:hAnsi="Times New Roman" w:cs="Times New Roman"/>
          <w:sz w:val="24"/>
          <w:szCs w:val="24"/>
          <w:lang w:val="es-ES"/>
        </w:rPr>
        <w:t>eglamento o disposición general</w:t>
      </w:r>
      <w:r w:rsidR="00543319" w:rsidRPr="00A342C1">
        <w:rPr>
          <w:rFonts w:ascii="Times New Roman" w:hAnsi="Times New Roman" w:cs="Times New Roman"/>
          <w:sz w:val="24"/>
          <w:szCs w:val="24"/>
          <w:lang w:val="es-ES"/>
        </w:rPr>
        <w:t xml:space="preserve"> para recabar la opinión de las personas y las organizaciones más representativas potencialmente afectadas por la futura norma, en</w:t>
      </w:r>
      <w:r w:rsidR="00521028">
        <w:rPr>
          <w:rFonts w:ascii="Times New Roman" w:hAnsi="Times New Roman" w:cs="Times New Roman"/>
          <w:sz w:val="24"/>
          <w:szCs w:val="24"/>
          <w:lang w:val="es-ES"/>
        </w:rPr>
        <w:t xml:space="preserve"> los términos del artículo 133.1 </w:t>
      </w:r>
      <w:r w:rsidR="00543319" w:rsidRPr="00A342C1">
        <w:rPr>
          <w:rFonts w:ascii="Times New Roman" w:hAnsi="Times New Roman" w:cs="Times New Roman"/>
          <w:sz w:val="24"/>
          <w:szCs w:val="24"/>
          <w:lang w:val="es-ES"/>
        </w:rPr>
        <w:t>de la Ley 39/2015, de 1 de octubre, del Procedimiento Administrativo Común d</w:t>
      </w:r>
      <w:r w:rsidR="00521028">
        <w:rPr>
          <w:rFonts w:ascii="Times New Roman" w:hAnsi="Times New Roman" w:cs="Times New Roman"/>
          <w:sz w:val="24"/>
          <w:szCs w:val="24"/>
          <w:lang w:val="es-ES"/>
        </w:rPr>
        <w:t xml:space="preserve">e las Administraciones Públicas </w:t>
      </w:r>
      <w:r w:rsidR="00543319" w:rsidRPr="00A342C1">
        <w:rPr>
          <w:rFonts w:ascii="Times New Roman" w:hAnsi="Times New Roman" w:cs="Times New Roman"/>
          <w:sz w:val="24"/>
          <w:szCs w:val="24"/>
          <w:lang w:val="es-ES"/>
        </w:rPr>
        <w:t xml:space="preserve">y de conformidad con las disposiciones del artículo 108 del Reglamento Orgánico del Pleno. </w:t>
      </w:r>
      <w:r w:rsidR="00543319" w:rsidRPr="00124815">
        <w:rPr>
          <w:rFonts w:ascii="Times New Roman" w:hAnsi="Times New Roman" w:cs="Times New Roman"/>
          <w:sz w:val="24"/>
          <w:szCs w:val="24"/>
          <w:highlight w:val="lightGray"/>
          <w:lang w:val="es-ES"/>
        </w:rPr>
        <w:t>La consulta</w:t>
      </w:r>
      <w:r w:rsidR="00932D8F">
        <w:rPr>
          <w:rFonts w:ascii="Times New Roman" w:hAnsi="Times New Roman" w:cs="Times New Roman"/>
          <w:sz w:val="24"/>
          <w:szCs w:val="24"/>
          <w:highlight w:val="lightGray"/>
          <w:lang w:val="es-ES"/>
        </w:rPr>
        <w:t xml:space="preserve"> y el acceso a la normativa</w:t>
      </w:r>
      <w:r w:rsidR="00543319" w:rsidRPr="00124815">
        <w:rPr>
          <w:rFonts w:ascii="Times New Roman" w:hAnsi="Times New Roman" w:cs="Times New Roman"/>
          <w:sz w:val="24"/>
          <w:szCs w:val="24"/>
          <w:highlight w:val="lightGray"/>
          <w:lang w:val="es-ES"/>
        </w:rPr>
        <w:t xml:space="preserve"> se </w:t>
      </w:r>
      <w:r w:rsidR="00080018" w:rsidRPr="00124815">
        <w:rPr>
          <w:rFonts w:ascii="Times New Roman" w:hAnsi="Times New Roman" w:cs="Times New Roman"/>
          <w:sz w:val="24"/>
          <w:szCs w:val="24"/>
          <w:highlight w:val="lightGray"/>
          <w:lang w:val="es-ES"/>
        </w:rPr>
        <w:t>realizarán</w:t>
      </w:r>
      <w:r w:rsidR="00543319" w:rsidRPr="00124815">
        <w:rPr>
          <w:rFonts w:ascii="Times New Roman" w:hAnsi="Times New Roman" w:cs="Times New Roman"/>
          <w:sz w:val="24"/>
          <w:szCs w:val="24"/>
          <w:highlight w:val="lightGray"/>
          <w:lang w:val="es-ES"/>
        </w:rPr>
        <w:t xml:space="preserve"> </w:t>
      </w:r>
      <w:r w:rsidR="00ED798C">
        <w:rPr>
          <w:rFonts w:ascii="Times New Roman" w:hAnsi="Times New Roman" w:cs="Times New Roman"/>
          <w:sz w:val="24"/>
          <w:szCs w:val="24"/>
          <w:highlight w:val="lightGray"/>
          <w:lang w:val="es-ES"/>
        </w:rPr>
        <w:t xml:space="preserve">de forma pública </w:t>
      </w:r>
      <w:r w:rsidR="00DC6F68">
        <w:rPr>
          <w:rFonts w:ascii="Times New Roman" w:hAnsi="Times New Roman" w:cs="Times New Roman"/>
          <w:sz w:val="24"/>
          <w:szCs w:val="24"/>
          <w:highlight w:val="lightGray"/>
          <w:lang w:val="es-ES"/>
        </w:rPr>
        <w:t>a través de la</w:t>
      </w:r>
      <w:r w:rsidR="00543319" w:rsidRPr="00124815">
        <w:rPr>
          <w:rFonts w:ascii="Times New Roman" w:hAnsi="Times New Roman" w:cs="Times New Roman"/>
          <w:sz w:val="24"/>
          <w:szCs w:val="24"/>
          <w:highlight w:val="lightGray"/>
          <w:lang w:val="es-ES"/>
        </w:rPr>
        <w:t xml:space="preserve"> </w:t>
      </w:r>
      <w:r w:rsidR="00DC6F68">
        <w:rPr>
          <w:rFonts w:ascii="Times New Roman" w:hAnsi="Times New Roman" w:cs="Times New Roman"/>
          <w:sz w:val="24"/>
          <w:szCs w:val="24"/>
          <w:highlight w:val="lightGray"/>
          <w:lang w:val="es-ES"/>
        </w:rPr>
        <w:t>web</w:t>
      </w:r>
      <w:r w:rsidR="00543319" w:rsidRPr="00124815">
        <w:rPr>
          <w:rFonts w:ascii="Times New Roman" w:hAnsi="Times New Roman" w:cs="Times New Roman"/>
          <w:sz w:val="24"/>
          <w:szCs w:val="24"/>
          <w:highlight w:val="lightGray"/>
          <w:lang w:val="es-ES"/>
        </w:rPr>
        <w:t xml:space="preserve"> </w:t>
      </w:r>
      <w:r w:rsidR="00DC6F68">
        <w:rPr>
          <w:rFonts w:ascii="Times New Roman" w:hAnsi="Times New Roman" w:cs="Times New Roman"/>
          <w:sz w:val="24"/>
          <w:szCs w:val="24"/>
          <w:highlight w:val="lightGray"/>
          <w:lang w:val="es-ES"/>
        </w:rPr>
        <w:t>municipal</w:t>
      </w:r>
      <w:r w:rsidR="00543319" w:rsidRPr="00A342C1">
        <w:rPr>
          <w:rFonts w:ascii="Times New Roman" w:hAnsi="Times New Roman" w:cs="Times New Roman"/>
          <w:sz w:val="24"/>
          <w:szCs w:val="24"/>
          <w:lang w:val="es-ES"/>
        </w:rPr>
        <w:t>.</w:t>
      </w:r>
    </w:p>
    <w:p w:rsidR="00383803" w:rsidRDefault="00383803" w:rsidP="000B49E6">
      <w:pPr>
        <w:pStyle w:val="CuerpoA"/>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p>
    <w:p w:rsidR="00543319" w:rsidRPr="00A342C1" w:rsidRDefault="00543319" w:rsidP="000B49E6">
      <w:pPr>
        <w:pStyle w:val="CuerpoA"/>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 xml:space="preserve">Artículo 8. Realización de la consulta </w:t>
      </w:r>
    </w:p>
    <w:p w:rsidR="00543319" w:rsidRPr="00A342C1" w:rsidRDefault="00FE3C32" w:rsidP="00FE3C32">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1. </w:t>
      </w:r>
      <w:r w:rsidR="00543319" w:rsidRPr="00A342C1">
        <w:rPr>
          <w:rFonts w:ascii="Times New Roman" w:hAnsi="Times New Roman" w:cs="Times New Roman"/>
          <w:sz w:val="24"/>
          <w:szCs w:val="24"/>
          <w:lang w:val="es-ES"/>
        </w:rPr>
        <w:t>La consulta pública recabará la opinión de la ciudadanía sobre los siguientes aspectos:</w:t>
      </w:r>
    </w:p>
    <w:p w:rsidR="00543319" w:rsidRPr="00A342C1" w:rsidRDefault="00543319" w:rsidP="00EE024A">
      <w:pPr>
        <w:pStyle w:val="CuerpoA"/>
        <w:numPr>
          <w:ilvl w:val="0"/>
          <w:numId w:val="4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Problemas que se pretenden solucionar con la nueva norma.</w:t>
      </w:r>
    </w:p>
    <w:p w:rsidR="00543319" w:rsidRPr="00A342C1" w:rsidRDefault="00543319" w:rsidP="00EE024A">
      <w:pPr>
        <w:pStyle w:val="CuerpoA"/>
        <w:numPr>
          <w:ilvl w:val="0"/>
          <w:numId w:val="4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Necesidad y oportunidad de su aprobación.</w:t>
      </w:r>
    </w:p>
    <w:p w:rsidR="00543319" w:rsidRPr="00A342C1" w:rsidRDefault="00543319" w:rsidP="00EE024A">
      <w:pPr>
        <w:pStyle w:val="CuerpoA"/>
        <w:numPr>
          <w:ilvl w:val="0"/>
          <w:numId w:val="4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Objetivos de la norma.</w:t>
      </w:r>
    </w:p>
    <w:p w:rsidR="00624F71" w:rsidRDefault="00543319" w:rsidP="00EE024A">
      <w:pPr>
        <w:pStyle w:val="CuerpoA"/>
        <w:numPr>
          <w:ilvl w:val="0"/>
          <w:numId w:val="4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Posibles soluciones alternativas, regulatorias y no regulatorias.</w:t>
      </w:r>
    </w:p>
    <w:p w:rsidR="00543319" w:rsidRPr="00A342C1" w:rsidRDefault="00543319" w:rsidP="000B49E6">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De igual modo, se podrá solicitar la opinión sobre otros aspectos que se determinen en razón de ca</w:t>
      </w:r>
      <w:r w:rsidR="007A020F">
        <w:rPr>
          <w:rFonts w:ascii="Times New Roman" w:hAnsi="Times New Roman" w:cs="Times New Roman"/>
          <w:sz w:val="24"/>
          <w:szCs w:val="24"/>
          <w:lang w:val="es-ES"/>
        </w:rPr>
        <w:t xml:space="preserve">da propuesta normativa concreta, </w:t>
      </w:r>
      <w:r w:rsidR="007A020F" w:rsidRPr="007A020F">
        <w:rPr>
          <w:rFonts w:ascii="Times New Roman" w:hAnsi="Times New Roman" w:cs="Times New Roman"/>
          <w:sz w:val="24"/>
          <w:szCs w:val="24"/>
          <w:highlight w:val="lightGray"/>
          <w:lang w:val="es-ES"/>
        </w:rPr>
        <w:t>como el impacto de género</w:t>
      </w:r>
      <w:r w:rsidR="007A020F">
        <w:rPr>
          <w:rFonts w:ascii="Times New Roman" w:hAnsi="Times New Roman" w:cs="Times New Roman"/>
          <w:sz w:val="24"/>
          <w:szCs w:val="24"/>
          <w:lang w:val="es-ES"/>
        </w:rPr>
        <w:t>.</w:t>
      </w:r>
    </w:p>
    <w:p w:rsidR="00543319" w:rsidRPr="00A342C1" w:rsidRDefault="00FE3C32" w:rsidP="00FE3C32">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2. </w:t>
      </w:r>
      <w:r w:rsidR="00521028">
        <w:rPr>
          <w:rFonts w:ascii="Times New Roman" w:hAnsi="Times New Roman" w:cs="Times New Roman"/>
          <w:sz w:val="24"/>
          <w:szCs w:val="24"/>
          <w:highlight w:val="lightGray"/>
          <w:lang w:val="es-ES"/>
        </w:rPr>
        <w:t>Se pondrá</w:t>
      </w:r>
      <w:r w:rsidR="00543319" w:rsidRPr="00437471">
        <w:rPr>
          <w:rFonts w:ascii="Times New Roman" w:hAnsi="Times New Roman" w:cs="Times New Roman"/>
          <w:sz w:val="24"/>
          <w:szCs w:val="24"/>
          <w:highlight w:val="lightGray"/>
          <w:lang w:val="es-ES"/>
        </w:rPr>
        <w:t xml:space="preserve"> a disposición de la ciudadanía los documentos necesarios</w:t>
      </w:r>
      <w:r w:rsidR="000604B8">
        <w:rPr>
          <w:rFonts w:ascii="Times New Roman" w:hAnsi="Times New Roman" w:cs="Times New Roman"/>
          <w:sz w:val="24"/>
          <w:szCs w:val="24"/>
          <w:highlight w:val="lightGray"/>
          <w:lang w:val="es-ES"/>
        </w:rPr>
        <w:t xml:space="preserve">, </w:t>
      </w:r>
      <w:r w:rsidR="00543319" w:rsidRPr="00437471">
        <w:rPr>
          <w:rFonts w:ascii="Times New Roman" w:hAnsi="Times New Roman" w:cs="Times New Roman"/>
          <w:sz w:val="24"/>
          <w:szCs w:val="24"/>
          <w:highlight w:val="lightGray"/>
          <w:lang w:val="es-ES"/>
        </w:rPr>
        <w:t xml:space="preserve">que serán claros y concisos para facilitar </w:t>
      </w:r>
      <w:r w:rsidR="00521028">
        <w:rPr>
          <w:rFonts w:ascii="Times New Roman" w:hAnsi="Times New Roman" w:cs="Times New Roman"/>
          <w:sz w:val="24"/>
          <w:szCs w:val="24"/>
          <w:highlight w:val="lightGray"/>
          <w:lang w:val="es-ES"/>
        </w:rPr>
        <w:t>una pronunciación</w:t>
      </w:r>
      <w:r w:rsidR="00543319" w:rsidRPr="00437471">
        <w:rPr>
          <w:rFonts w:ascii="Times New Roman" w:hAnsi="Times New Roman" w:cs="Times New Roman"/>
          <w:sz w:val="24"/>
          <w:szCs w:val="24"/>
          <w:highlight w:val="lightGray"/>
          <w:lang w:val="es-ES"/>
        </w:rPr>
        <w:t xml:space="preserve"> </w:t>
      </w:r>
      <w:r w:rsidR="003903D1" w:rsidRPr="00437471">
        <w:rPr>
          <w:rFonts w:ascii="Times New Roman" w:hAnsi="Times New Roman" w:cs="Times New Roman"/>
          <w:sz w:val="24"/>
          <w:szCs w:val="24"/>
          <w:highlight w:val="lightGray"/>
          <w:lang w:val="es-ES"/>
        </w:rPr>
        <w:t>al respecto</w:t>
      </w:r>
      <w:r w:rsidR="00543319" w:rsidRPr="00A342C1">
        <w:rPr>
          <w:rFonts w:ascii="Times New Roman" w:hAnsi="Times New Roman" w:cs="Times New Roman"/>
          <w:sz w:val="24"/>
          <w:szCs w:val="24"/>
          <w:lang w:val="es-ES"/>
        </w:rPr>
        <w:t xml:space="preserve">. </w:t>
      </w:r>
    </w:p>
    <w:p w:rsidR="00543319" w:rsidRPr="00A342C1" w:rsidRDefault="00543319" w:rsidP="000B49E6">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lastRenderedPageBreak/>
        <w:t>3. El plazo para la realización de la consulta será, con carácter general, de 20 días hábiles.</w:t>
      </w:r>
    </w:p>
    <w:p w:rsidR="00543319" w:rsidRPr="00A342C1" w:rsidRDefault="00543319" w:rsidP="000B49E6">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 xml:space="preserve">4. El resultado de la consulta se incorporará al expediente, con indicación del número de personas participantes, </w:t>
      </w:r>
      <w:r w:rsidR="00521028">
        <w:rPr>
          <w:rFonts w:ascii="Times New Roman" w:hAnsi="Times New Roman" w:cs="Times New Roman"/>
          <w:sz w:val="24"/>
          <w:szCs w:val="24"/>
          <w:lang w:val="es-ES"/>
        </w:rPr>
        <w:t xml:space="preserve">el </w:t>
      </w:r>
      <w:r w:rsidRPr="00A342C1">
        <w:rPr>
          <w:rFonts w:ascii="Times New Roman" w:hAnsi="Times New Roman" w:cs="Times New Roman"/>
          <w:sz w:val="24"/>
          <w:szCs w:val="24"/>
          <w:lang w:val="es-ES"/>
        </w:rPr>
        <w:t xml:space="preserve">número de opiniones remitidas y un resumen de las principales opiniones manifestadas. Esta información estará disponible en </w:t>
      </w:r>
      <w:r w:rsidR="00DC6F68">
        <w:rPr>
          <w:rFonts w:ascii="Times New Roman" w:hAnsi="Times New Roman" w:cs="Times New Roman"/>
          <w:sz w:val="24"/>
          <w:szCs w:val="24"/>
          <w:lang w:val="es-ES"/>
        </w:rPr>
        <w:t>la web municipal</w:t>
      </w:r>
      <w:r w:rsidR="001C32BD">
        <w:rPr>
          <w:rFonts w:ascii="Times New Roman" w:hAnsi="Times New Roman" w:cs="Times New Roman"/>
          <w:sz w:val="24"/>
          <w:szCs w:val="24"/>
          <w:lang w:val="es-ES"/>
        </w:rPr>
        <w:t>.</w:t>
      </w:r>
    </w:p>
    <w:p w:rsidR="00543319" w:rsidRPr="00A342C1" w:rsidRDefault="00543319" w:rsidP="000B49E6">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p>
    <w:p w:rsidR="00543319" w:rsidRPr="00A342C1" w:rsidRDefault="00543319" w:rsidP="000B49E6">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b/>
          <w:bCs/>
          <w:sz w:val="24"/>
          <w:szCs w:val="24"/>
          <w:lang w:val="es-ES"/>
        </w:rPr>
        <w:t>Artículo 9. Trámite de información pública y audiencia previa a la aprobación definitiva de una norma municipal</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 xml:space="preserve">Según el artículo 49 de la </w:t>
      </w:r>
      <w:r w:rsidR="00437471">
        <w:rPr>
          <w:rFonts w:ascii="Times New Roman" w:hAnsi="Times New Roman" w:cs="Times New Roman"/>
          <w:sz w:val="24"/>
          <w:szCs w:val="24"/>
          <w:lang w:val="es-ES"/>
        </w:rPr>
        <w:t>L</w:t>
      </w:r>
      <w:r w:rsidR="00521028">
        <w:rPr>
          <w:rFonts w:ascii="Times New Roman" w:hAnsi="Times New Roman" w:cs="Times New Roman"/>
          <w:sz w:val="24"/>
          <w:szCs w:val="24"/>
          <w:lang w:val="es-ES"/>
        </w:rPr>
        <w:t>R</w:t>
      </w:r>
      <w:r w:rsidR="00437471">
        <w:rPr>
          <w:rFonts w:ascii="Times New Roman" w:hAnsi="Times New Roman" w:cs="Times New Roman"/>
          <w:sz w:val="24"/>
          <w:szCs w:val="24"/>
          <w:lang w:val="es-ES"/>
        </w:rPr>
        <w:t>BRL, t</w:t>
      </w:r>
      <w:r w:rsidRPr="00A342C1">
        <w:rPr>
          <w:rFonts w:ascii="Times New Roman" w:hAnsi="Times New Roman" w:cs="Times New Roman"/>
          <w:sz w:val="24"/>
          <w:szCs w:val="24"/>
          <w:lang w:val="es-ES"/>
        </w:rPr>
        <w:t xml:space="preserve">ras la aprobación inicial de la ordenanza, reglamento o disposición general tendrá lugar el trámite de información pública y audiencia a las personas interesadas durante un plazo mínimo de treinta días para la presentación de reclamaciones y sugerencias, de acuerdo a lo establecido en el artículo 112 del Reglamento Orgánico del Pleno. </w:t>
      </w:r>
    </w:p>
    <w:p w:rsidR="00383803" w:rsidRPr="00A342C1" w:rsidRDefault="00383803"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 xml:space="preserve">Capítulo III- La Iniciativa Popular </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Artículo 10. Concepto de Iniciativa Popular</w:t>
      </w:r>
    </w:p>
    <w:p w:rsidR="00543319" w:rsidRPr="00624128" w:rsidRDefault="00FE3C32" w:rsidP="00FE3C32">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1. </w:t>
      </w:r>
      <w:r w:rsidR="00543319" w:rsidRPr="00624128">
        <w:rPr>
          <w:rFonts w:ascii="Times New Roman" w:hAnsi="Times New Roman" w:cs="Times New Roman"/>
          <w:sz w:val="24"/>
          <w:szCs w:val="24"/>
          <w:highlight w:val="lightGray"/>
          <w:lang w:val="es-ES"/>
        </w:rPr>
        <w:t>La Iniciativa Popular</w:t>
      </w:r>
      <w:r w:rsidR="00E8176C" w:rsidRPr="00E8176C">
        <w:rPr>
          <w:rFonts w:ascii="Times New Roman" w:hAnsi="Times New Roman" w:cs="Times New Roman"/>
          <w:sz w:val="24"/>
          <w:szCs w:val="24"/>
          <w:highlight w:val="lightGray"/>
          <w:lang w:val="es-ES"/>
        </w:rPr>
        <w:t xml:space="preserve"> </w:t>
      </w:r>
      <w:r w:rsidR="00624128" w:rsidRPr="00624128">
        <w:rPr>
          <w:rFonts w:ascii="Times New Roman" w:hAnsi="Times New Roman" w:cs="Times New Roman"/>
          <w:sz w:val="24"/>
          <w:szCs w:val="24"/>
          <w:highlight w:val="lightGray"/>
          <w:lang w:val="es-ES"/>
        </w:rPr>
        <w:t>es un derecho individual ejercido co</w:t>
      </w:r>
      <w:r w:rsidR="0046327F">
        <w:rPr>
          <w:rFonts w:ascii="Times New Roman" w:hAnsi="Times New Roman" w:cs="Times New Roman"/>
          <w:sz w:val="24"/>
          <w:szCs w:val="24"/>
          <w:highlight w:val="lightGray"/>
          <w:lang w:val="es-ES"/>
        </w:rPr>
        <w:t xml:space="preserve">lectivamente por la ciudadanía y por las </w:t>
      </w:r>
      <w:r w:rsidR="00624128" w:rsidRPr="00624128">
        <w:rPr>
          <w:rFonts w:ascii="Times New Roman" w:hAnsi="Times New Roman" w:cs="Times New Roman"/>
          <w:sz w:val="24"/>
          <w:szCs w:val="24"/>
          <w:highlight w:val="lightGray"/>
          <w:lang w:val="es-ES"/>
        </w:rPr>
        <w:t>asociaciones o entidades</w:t>
      </w:r>
      <w:r w:rsidR="0046327F">
        <w:rPr>
          <w:rFonts w:ascii="Times New Roman" w:hAnsi="Times New Roman" w:cs="Times New Roman"/>
          <w:sz w:val="24"/>
          <w:szCs w:val="24"/>
          <w:lang w:val="es-ES"/>
        </w:rPr>
        <w:t xml:space="preserve"> </w:t>
      </w:r>
      <w:r w:rsidR="00624128">
        <w:rPr>
          <w:rFonts w:ascii="Times New Roman" w:hAnsi="Times New Roman" w:cs="Times New Roman"/>
          <w:sz w:val="24"/>
          <w:szCs w:val="24"/>
          <w:lang w:val="es-ES"/>
        </w:rPr>
        <w:t xml:space="preserve">en virtud del </w:t>
      </w:r>
      <w:r w:rsidR="00543319" w:rsidRPr="00A342C1">
        <w:rPr>
          <w:rFonts w:ascii="Times New Roman" w:hAnsi="Times New Roman" w:cs="Times New Roman"/>
          <w:sz w:val="24"/>
          <w:szCs w:val="24"/>
          <w:lang w:val="es-ES"/>
        </w:rPr>
        <w:t xml:space="preserve">cual </w:t>
      </w:r>
      <w:r w:rsidR="0046327F">
        <w:rPr>
          <w:rFonts w:ascii="Times New Roman" w:hAnsi="Times New Roman" w:cs="Times New Roman"/>
          <w:sz w:val="24"/>
          <w:szCs w:val="24"/>
          <w:lang w:val="es-ES"/>
        </w:rPr>
        <w:t>pueden</w:t>
      </w:r>
      <w:r w:rsidR="00543319" w:rsidRPr="00A342C1">
        <w:rPr>
          <w:rFonts w:ascii="Times New Roman" w:hAnsi="Times New Roman" w:cs="Times New Roman"/>
          <w:sz w:val="24"/>
          <w:szCs w:val="24"/>
          <w:lang w:val="es-ES"/>
        </w:rPr>
        <w:t xml:space="preserve"> presentar</w:t>
      </w:r>
      <w:r w:rsidR="0046327F">
        <w:rPr>
          <w:rFonts w:ascii="Times New Roman" w:hAnsi="Times New Roman" w:cs="Times New Roman"/>
          <w:sz w:val="24"/>
          <w:szCs w:val="24"/>
          <w:lang w:val="es-ES"/>
        </w:rPr>
        <w:t>se</w:t>
      </w:r>
      <w:r w:rsidR="00543319" w:rsidRPr="00A342C1">
        <w:rPr>
          <w:rFonts w:ascii="Times New Roman" w:hAnsi="Times New Roman" w:cs="Times New Roman"/>
          <w:sz w:val="24"/>
          <w:szCs w:val="24"/>
          <w:lang w:val="es-ES"/>
        </w:rPr>
        <w:t xml:space="preserve"> al Ayuntamiento propuestas de </w:t>
      </w:r>
      <w:r w:rsidR="00344EEF">
        <w:rPr>
          <w:rFonts w:ascii="Times New Roman" w:hAnsi="Times New Roman" w:cs="Times New Roman"/>
          <w:sz w:val="24"/>
          <w:szCs w:val="24"/>
          <w:lang w:val="es-ES"/>
        </w:rPr>
        <w:t xml:space="preserve">acuerdo o actuaciones </w:t>
      </w:r>
      <w:r w:rsidR="00543319" w:rsidRPr="00A342C1">
        <w:rPr>
          <w:rFonts w:ascii="Times New Roman" w:hAnsi="Times New Roman" w:cs="Times New Roman"/>
          <w:sz w:val="24"/>
          <w:szCs w:val="24"/>
          <w:lang w:val="es-ES"/>
        </w:rPr>
        <w:t>o proyectos de reglamento en materias de competencia municipal.</w:t>
      </w:r>
    </w:p>
    <w:p w:rsidR="00543319" w:rsidRPr="00A342C1" w:rsidRDefault="00FE3C32" w:rsidP="00FE3C32">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2. </w:t>
      </w:r>
      <w:r w:rsidR="00543319" w:rsidRPr="00A342C1">
        <w:rPr>
          <w:rFonts w:ascii="Times New Roman" w:hAnsi="Times New Roman" w:cs="Times New Roman"/>
          <w:sz w:val="24"/>
          <w:szCs w:val="24"/>
          <w:lang w:val="es-ES"/>
        </w:rPr>
        <w:t xml:space="preserve">Podrán ejercer la </w:t>
      </w:r>
      <w:r w:rsidR="00332B1C">
        <w:rPr>
          <w:rFonts w:ascii="Times New Roman" w:hAnsi="Times New Roman" w:cs="Times New Roman"/>
          <w:sz w:val="24"/>
          <w:szCs w:val="24"/>
          <w:lang w:val="es-ES"/>
        </w:rPr>
        <w:t>Iniciativa Popular</w:t>
      </w:r>
      <w:r w:rsidR="00543319" w:rsidRPr="00A342C1">
        <w:rPr>
          <w:rFonts w:ascii="Times New Roman" w:hAnsi="Times New Roman" w:cs="Times New Roman"/>
          <w:sz w:val="24"/>
          <w:szCs w:val="24"/>
          <w:lang w:val="es-ES"/>
        </w:rPr>
        <w:t xml:space="preserve"> las personas empadronadas </w:t>
      </w:r>
      <w:r w:rsidR="00543319" w:rsidRPr="00624128">
        <w:rPr>
          <w:rFonts w:ascii="Times New Roman" w:hAnsi="Times New Roman" w:cs="Times New Roman"/>
          <w:sz w:val="24"/>
          <w:szCs w:val="24"/>
          <w:highlight w:val="lightGray"/>
          <w:lang w:val="es-ES"/>
        </w:rPr>
        <w:t xml:space="preserve">en la ciudad </w:t>
      </w:r>
      <w:r w:rsidR="00624128" w:rsidRPr="00624128">
        <w:rPr>
          <w:rFonts w:ascii="Times New Roman" w:hAnsi="Times New Roman" w:cs="Times New Roman"/>
          <w:sz w:val="24"/>
          <w:szCs w:val="24"/>
          <w:highlight w:val="lightGray"/>
          <w:lang w:val="es-ES"/>
        </w:rPr>
        <w:t xml:space="preserve">de </w:t>
      </w:r>
      <w:proofErr w:type="spellStart"/>
      <w:r w:rsidR="00624128" w:rsidRPr="00624128">
        <w:rPr>
          <w:rFonts w:ascii="Times New Roman" w:hAnsi="Times New Roman" w:cs="Times New Roman"/>
          <w:sz w:val="24"/>
          <w:szCs w:val="24"/>
          <w:highlight w:val="lightGray"/>
          <w:lang w:val="es-ES"/>
        </w:rPr>
        <w:t>València</w:t>
      </w:r>
      <w:proofErr w:type="spellEnd"/>
      <w:r w:rsidR="00624128">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 xml:space="preserve">con derecho a sufragio activo en las elecciones municipales en los términos regulados en el artículo 70 bis de la </w:t>
      </w:r>
      <w:r w:rsidR="005274E5">
        <w:rPr>
          <w:rFonts w:ascii="Times New Roman" w:hAnsi="Times New Roman" w:cs="Times New Roman"/>
          <w:sz w:val="24"/>
          <w:szCs w:val="24"/>
          <w:lang w:val="es-ES"/>
        </w:rPr>
        <w:t>L</w:t>
      </w:r>
      <w:r w:rsidR="0046327F">
        <w:rPr>
          <w:rFonts w:ascii="Times New Roman" w:hAnsi="Times New Roman" w:cs="Times New Roman"/>
          <w:sz w:val="24"/>
          <w:szCs w:val="24"/>
          <w:lang w:val="es-ES"/>
        </w:rPr>
        <w:t>R</w:t>
      </w:r>
      <w:r w:rsidR="005274E5">
        <w:rPr>
          <w:rFonts w:ascii="Times New Roman" w:hAnsi="Times New Roman" w:cs="Times New Roman"/>
          <w:sz w:val="24"/>
          <w:szCs w:val="24"/>
          <w:lang w:val="es-ES"/>
        </w:rPr>
        <w:t>BRL</w:t>
      </w:r>
      <w:r w:rsidR="00543319" w:rsidRPr="00A342C1">
        <w:rPr>
          <w:rFonts w:ascii="Times New Roman" w:hAnsi="Times New Roman" w:cs="Times New Roman"/>
          <w:sz w:val="24"/>
          <w:szCs w:val="24"/>
          <w:lang w:val="es-ES"/>
        </w:rPr>
        <w:t xml:space="preserve">. </w:t>
      </w:r>
    </w:p>
    <w:p w:rsidR="0025619F" w:rsidRDefault="00FE3C32" w:rsidP="00FE3C32">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3. </w:t>
      </w:r>
      <w:r w:rsidR="00B31280" w:rsidRPr="00B31280">
        <w:rPr>
          <w:rFonts w:ascii="Times New Roman" w:hAnsi="Times New Roman" w:cs="Times New Roman"/>
          <w:sz w:val="24"/>
          <w:szCs w:val="24"/>
          <w:highlight w:val="lightGray"/>
          <w:lang w:val="es-ES"/>
        </w:rPr>
        <w:t>Dichas iniciativas deberán ir suscritas al menos por el 10 por ciento de la población</w:t>
      </w:r>
      <w:r w:rsidR="00B31280">
        <w:rPr>
          <w:rFonts w:ascii="Times New Roman" w:hAnsi="Times New Roman" w:cs="Times New Roman"/>
          <w:sz w:val="24"/>
          <w:szCs w:val="24"/>
          <w:lang w:val="es-ES"/>
        </w:rPr>
        <w:t>.</w:t>
      </w:r>
      <w:r w:rsidR="0025619F">
        <w:rPr>
          <w:rFonts w:ascii="Times New Roman" w:hAnsi="Times New Roman" w:cs="Times New Roman"/>
          <w:sz w:val="24"/>
          <w:szCs w:val="24"/>
          <w:lang w:val="es-ES"/>
        </w:rPr>
        <w:t xml:space="preserve"> </w:t>
      </w:r>
      <w:r w:rsidR="00CA61D2" w:rsidRPr="0025619F">
        <w:rPr>
          <w:rFonts w:ascii="Times New Roman" w:hAnsi="Times New Roman" w:cs="Times New Roman"/>
          <w:sz w:val="24"/>
          <w:szCs w:val="24"/>
          <w:highlight w:val="lightGray"/>
          <w:lang w:val="es-ES"/>
        </w:rPr>
        <w:t>El Ayuntamiento facilitará espacios para el proceso de recogida de firmas</w:t>
      </w:r>
      <w:r w:rsidR="00CA61D2">
        <w:rPr>
          <w:rFonts w:ascii="Times New Roman" w:hAnsi="Times New Roman" w:cs="Times New Roman"/>
          <w:sz w:val="24"/>
          <w:szCs w:val="24"/>
          <w:lang w:val="es-ES"/>
        </w:rPr>
        <w:t xml:space="preserve">. </w:t>
      </w:r>
    </w:p>
    <w:p w:rsidR="00B31280" w:rsidRPr="00B31280" w:rsidRDefault="0025619F" w:rsidP="00FE3C32">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4. </w:t>
      </w:r>
      <w:r w:rsidR="00543319" w:rsidRPr="00A342C1">
        <w:rPr>
          <w:rFonts w:ascii="Times New Roman" w:hAnsi="Times New Roman" w:cs="Times New Roman"/>
          <w:sz w:val="24"/>
          <w:szCs w:val="24"/>
          <w:lang w:val="es-ES"/>
        </w:rPr>
        <w:t>Las iniciativas populares podrán incorporar una propuesta de consulta popular, de acuerdo a lo establecido en el presente reglamento.</w:t>
      </w:r>
      <w:r w:rsidR="00B31280">
        <w:rPr>
          <w:rFonts w:ascii="Times New Roman" w:hAnsi="Times New Roman" w:cs="Times New Roman"/>
          <w:sz w:val="24"/>
          <w:szCs w:val="24"/>
          <w:lang w:val="es-ES"/>
        </w:rPr>
        <w:t xml:space="preserve"> </w:t>
      </w:r>
    </w:p>
    <w:p w:rsidR="00543319"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p>
    <w:p w:rsidR="00344EEF" w:rsidRPr="00A342C1" w:rsidRDefault="00344EEF"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lastRenderedPageBreak/>
        <w:t>Artículo 11. Tramitación y resolución</w:t>
      </w:r>
    </w:p>
    <w:p w:rsidR="00543319"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1. Las iniciativas se presentarán en el Registro General del Ayuntamiento. La solicitud deberá incluir, al menos, una descripción clara del objeto de la iniciativa, así como la identificación </w:t>
      </w:r>
      <w:r w:rsidR="00BF331D">
        <w:rPr>
          <w:rFonts w:ascii="Times New Roman" w:hAnsi="Times New Roman" w:cs="Times New Roman"/>
          <w:sz w:val="24"/>
          <w:szCs w:val="24"/>
          <w:lang w:val="es-ES"/>
        </w:rPr>
        <w:t>de las personas promotoras</w:t>
      </w:r>
      <w:r w:rsidRPr="00A342C1">
        <w:rPr>
          <w:rFonts w:ascii="Times New Roman" w:hAnsi="Times New Roman" w:cs="Times New Roman"/>
          <w:sz w:val="24"/>
          <w:szCs w:val="24"/>
          <w:lang w:val="es-ES"/>
        </w:rPr>
        <w:t>.</w:t>
      </w:r>
    </w:p>
    <w:p w:rsidR="00B95E6D" w:rsidRPr="00A342C1" w:rsidRDefault="00B95E6D" w:rsidP="00B95E6D">
      <w:pPr>
        <w:pStyle w:val="CuerpoA"/>
        <w:widowControl w:val="0"/>
        <w:tabs>
          <w:tab w:val="left" w:pos="47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2</w:t>
      </w:r>
      <w:r w:rsidRPr="00A342C1">
        <w:rPr>
          <w:rFonts w:ascii="Times New Roman" w:hAnsi="Times New Roman" w:cs="Times New Roman"/>
          <w:sz w:val="24"/>
          <w:szCs w:val="24"/>
          <w:lang w:val="es-ES"/>
        </w:rPr>
        <w:t>. La iniciativa, una vez admitida, será evaluada por el órgano competente por razón de la materia en lo que respecta a su legalidad, oportunidad, coste y efectos. Para ello podrá solicitar los estudios, informes u otros elementos de juicio que se estimen oportunos. Asimismo, podrá solicitar la comparecencia de las personas promotoras para escuchar sus argumentos y hacer las aclaraciones necesarias a fin de completar la memoria justificativa presentada.</w:t>
      </w:r>
    </w:p>
    <w:p w:rsidR="00543319" w:rsidRPr="00A342C1" w:rsidRDefault="00B95E6D" w:rsidP="000B49E6">
      <w:pPr>
        <w:pStyle w:val="CuerpoA"/>
        <w:widowControl w:val="0"/>
        <w:tabs>
          <w:tab w:val="left" w:pos="47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3</w:t>
      </w:r>
      <w:r w:rsidR="00543319" w:rsidRPr="00A342C1">
        <w:rPr>
          <w:rFonts w:ascii="Times New Roman" w:hAnsi="Times New Roman" w:cs="Times New Roman"/>
          <w:sz w:val="24"/>
          <w:szCs w:val="24"/>
          <w:lang w:val="es-ES"/>
        </w:rPr>
        <w:t xml:space="preserve">. </w:t>
      </w:r>
      <w:r w:rsidR="00543319" w:rsidRPr="00A342C1">
        <w:rPr>
          <w:rFonts w:ascii="Times New Roman" w:hAnsi="Times New Roman" w:cs="Times New Roman"/>
          <w:spacing w:val="-6"/>
          <w:sz w:val="24"/>
          <w:szCs w:val="24"/>
          <w:lang w:val="es-ES"/>
        </w:rPr>
        <w:t xml:space="preserve">Las </w:t>
      </w:r>
      <w:r w:rsidR="00543319" w:rsidRPr="00A342C1">
        <w:rPr>
          <w:rFonts w:ascii="Times New Roman" w:hAnsi="Times New Roman" w:cs="Times New Roman"/>
          <w:sz w:val="24"/>
          <w:szCs w:val="24"/>
          <w:lang w:val="es-ES"/>
        </w:rPr>
        <w:t>iniciativas deberán ser sometidas a debate y votación en el Pleno Municipal en un plazo de treinta días a contar desde su presentación, sin perjuicio de que sean resueltas por el órgano competente por razón de la materia.</w:t>
      </w:r>
    </w:p>
    <w:p w:rsidR="00543319" w:rsidRPr="00A342C1" w:rsidRDefault="00543319" w:rsidP="000B49E6">
      <w:pPr>
        <w:pStyle w:val="CuerpoA"/>
        <w:widowControl w:val="0"/>
        <w:tabs>
          <w:tab w:val="left" w:pos="47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 xml:space="preserve">4. La resolución, que deberá adoptarse en el plazo de tres meses desde su presentación, </w:t>
      </w:r>
      <w:r w:rsidR="006134CB">
        <w:rPr>
          <w:rFonts w:ascii="Times New Roman" w:hAnsi="Times New Roman" w:cs="Times New Roman"/>
          <w:sz w:val="24"/>
          <w:szCs w:val="24"/>
          <w:lang w:val="es-ES"/>
        </w:rPr>
        <w:t xml:space="preserve">será motivada, explicando, en caso de admitirse, la actuación a realizar y en caso contrario </w:t>
      </w:r>
      <w:r w:rsidRPr="00A342C1">
        <w:rPr>
          <w:rFonts w:ascii="Times New Roman" w:hAnsi="Times New Roman" w:cs="Times New Roman"/>
          <w:sz w:val="24"/>
          <w:szCs w:val="24"/>
          <w:lang w:val="es-ES"/>
        </w:rPr>
        <w:t xml:space="preserve">las causas de inadmisión. </w:t>
      </w:r>
    </w:p>
    <w:p w:rsidR="00383803" w:rsidRDefault="00383803"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Capítulo IV- La propuesta ciudadana</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 xml:space="preserve">Artículo 12. </w:t>
      </w:r>
      <w:r w:rsidR="006231E6">
        <w:rPr>
          <w:rFonts w:ascii="Times New Roman" w:hAnsi="Times New Roman" w:cs="Times New Roman"/>
          <w:b/>
          <w:bCs/>
          <w:sz w:val="24"/>
          <w:szCs w:val="24"/>
          <w:lang w:val="es-ES"/>
        </w:rPr>
        <w:t>P</w:t>
      </w:r>
      <w:r w:rsidR="00E57586">
        <w:rPr>
          <w:rFonts w:ascii="Times New Roman" w:hAnsi="Times New Roman" w:cs="Times New Roman"/>
          <w:b/>
          <w:bCs/>
          <w:sz w:val="24"/>
          <w:szCs w:val="24"/>
          <w:lang w:val="es-ES"/>
        </w:rPr>
        <w:t>resentación</w:t>
      </w:r>
      <w:r w:rsidR="0025619F" w:rsidRPr="00A342C1">
        <w:rPr>
          <w:rFonts w:ascii="Times New Roman" w:hAnsi="Times New Roman" w:cs="Times New Roman"/>
          <w:b/>
          <w:bCs/>
          <w:sz w:val="24"/>
          <w:szCs w:val="24"/>
          <w:lang w:val="es-ES"/>
        </w:rPr>
        <w:t xml:space="preserve"> de la propuesta</w:t>
      </w:r>
    </w:p>
    <w:p w:rsidR="00543319" w:rsidRPr="00A342C1" w:rsidRDefault="0025619F" w:rsidP="00776A3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1. </w:t>
      </w:r>
      <w:r w:rsidR="00543319" w:rsidRPr="00E57586">
        <w:rPr>
          <w:rFonts w:ascii="Times New Roman" w:hAnsi="Times New Roman" w:cs="Times New Roman"/>
          <w:sz w:val="24"/>
          <w:szCs w:val="24"/>
          <w:highlight w:val="lightGray"/>
          <w:lang w:val="es-ES"/>
        </w:rPr>
        <w:t>La propuesta ciudadana es aquella forma de participación mediante la cual se pueden dirigir al Ayuntamiento</w:t>
      </w:r>
      <w:r w:rsidRPr="00E57586">
        <w:rPr>
          <w:rFonts w:ascii="Times New Roman" w:hAnsi="Times New Roman" w:cs="Times New Roman"/>
          <w:sz w:val="24"/>
          <w:szCs w:val="24"/>
          <w:highlight w:val="lightGray"/>
          <w:lang w:val="es-ES"/>
        </w:rPr>
        <w:t>, mediante Registro de Entrada presencial o electrónico,</w:t>
      </w:r>
      <w:r w:rsidR="00543319" w:rsidRPr="00E57586">
        <w:rPr>
          <w:rFonts w:ascii="Times New Roman" w:hAnsi="Times New Roman" w:cs="Times New Roman"/>
          <w:sz w:val="24"/>
          <w:szCs w:val="24"/>
          <w:highlight w:val="lightGray"/>
          <w:lang w:val="es-ES"/>
        </w:rPr>
        <w:t xml:space="preserve"> proposiciones de actuación que sean de competencia e interés público municipal. </w:t>
      </w:r>
      <w:r w:rsidR="00776A36" w:rsidRPr="00E57586">
        <w:rPr>
          <w:rFonts w:ascii="Times New Roman" w:hAnsi="Times New Roman" w:cs="Times New Roman"/>
          <w:sz w:val="24"/>
          <w:szCs w:val="24"/>
          <w:highlight w:val="lightGray"/>
          <w:lang w:val="es-ES"/>
        </w:rPr>
        <w:t>P</w:t>
      </w:r>
      <w:r w:rsidR="00543319" w:rsidRPr="00E57586">
        <w:rPr>
          <w:rFonts w:ascii="Times New Roman" w:hAnsi="Times New Roman" w:cs="Times New Roman"/>
          <w:sz w:val="24"/>
          <w:szCs w:val="24"/>
          <w:highlight w:val="lightGray"/>
          <w:lang w:val="es-ES"/>
        </w:rPr>
        <w:t>odrá ser individual o colectiva</w:t>
      </w:r>
      <w:r w:rsidR="00375ADA" w:rsidRPr="00E57586">
        <w:rPr>
          <w:rFonts w:ascii="Times New Roman" w:hAnsi="Times New Roman" w:cs="Times New Roman"/>
          <w:sz w:val="24"/>
          <w:szCs w:val="24"/>
          <w:highlight w:val="lightGray"/>
          <w:lang w:val="es-ES"/>
        </w:rPr>
        <w:t xml:space="preserve">, y </w:t>
      </w:r>
      <w:r w:rsidR="00543319" w:rsidRPr="00E57586">
        <w:rPr>
          <w:rFonts w:ascii="Times New Roman" w:hAnsi="Times New Roman" w:cs="Times New Roman"/>
          <w:sz w:val="24"/>
          <w:szCs w:val="24"/>
          <w:highlight w:val="lightGray"/>
          <w:lang w:val="es-ES"/>
        </w:rPr>
        <w:t>en ella se habrá de describir de forma clara en qué consiste y los motivos que la justifican o aconsejan.</w:t>
      </w:r>
    </w:p>
    <w:p w:rsidR="00543319" w:rsidRPr="00A342C1" w:rsidRDefault="0025619F"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2. </w:t>
      </w:r>
      <w:r w:rsidR="00543319" w:rsidRPr="00A342C1">
        <w:rPr>
          <w:rFonts w:ascii="Times New Roman" w:hAnsi="Times New Roman" w:cs="Times New Roman"/>
          <w:sz w:val="24"/>
          <w:szCs w:val="24"/>
          <w:lang w:val="es-ES"/>
        </w:rPr>
        <w:t>Podrán promover propuestas:</w:t>
      </w:r>
    </w:p>
    <w:p w:rsidR="00543319" w:rsidRPr="00A342C1" w:rsidRDefault="00042494" w:rsidP="00FE3C32">
      <w:pPr>
        <w:pStyle w:val="Cuerpo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284"/>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a) </w:t>
      </w:r>
      <w:r w:rsidR="00543319" w:rsidRPr="00A342C1">
        <w:rPr>
          <w:rFonts w:ascii="Times New Roman" w:hAnsi="Times New Roman" w:cs="Times New Roman"/>
          <w:sz w:val="24"/>
          <w:szCs w:val="24"/>
          <w:lang w:val="es-ES"/>
        </w:rPr>
        <w:t>Cualquier persona mayor de 16 años inscrita en el padrón municipal.</w:t>
      </w:r>
    </w:p>
    <w:p w:rsidR="00543319" w:rsidRPr="00A342C1" w:rsidRDefault="00543319" w:rsidP="00FE3C32">
      <w:pPr>
        <w:pStyle w:val="Cuerpo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284"/>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 xml:space="preserve">b) Cualquier entidad ciudadana o colectivo inscritos en el </w:t>
      </w:r>
      <w:r w:rsidR="00E07128">
        <w:rPr>
          <w:rFonts w:ascii="Times New Roman" w:hAnsi="Times New Roman" w:cs="Times New Roman"/>
          <w:sz w:val="24"/>
          <w:szCs w:val="24"/>
          <w:lang w:val="es-ES"/>
        </w:rPr>
        <w:t>Registro de Entidades Ciudadanas</w:t>
      </w:r>
      <w:r w:rsidR="00AA1BE6">
        <w:rPr>
          <w:rFonts w:ascii="Times New Roman" w:hAnsi="Times New Roman" w:cs="Times New Roman"/>
          <w:sz w:val="24"/>
          <w:szCs w:val="24"/>
          <w:lang w:val="es-ES"/>
        </w:rPr>
        <w:t>.</w:t>
      </w:r>
    </w:p>
    <w:p w:rsidR="00543319" w:rsidRPr="00A342C1" w:rsidRDefault="00543319" w:rsidP="00FE3C32">
      <w:pPr>
        <w:pStyle w:val="Cuerpo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284"/>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c) Cualquier asociación empresarial, sindicato o colegio profesional que desarrolle actividades en el ámbito municipal.</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Artículo 1</w:t>
      </w:r>
      <w:r w:rsidR="00C548B3">
        <w:rPr>
          <w:rFonts w:ascii="Times New Roman" w:hAnsi="Times New Roman" w:cs="Times New Roman"/>
          <w:b/>
          <w:bCs/>
          <w:sz w:val="24"/>
          <w:szCs w:val="24"/>
          <w:lang w:val="es-ES"/>
        </w:rPr>
        <w:t>3</w:t>
      </w:r>
      <w:r w:rsidRPr="00A342C1">
        <w:rPr>
          <w:rFonts w:ascii="Times New Roman" w:hAnsi="Times New Roman" w:cs="Times New Roman"/>
          <w:b/>
          <w:bCs/>
          <w:sz w:val="24"/>
          <w:szCs w:val="24"/>
          <w:lang w:val="es-ES"/>
        </w:rPr>
        <w:t>. Recepción de apoyos a las propuestas</w:t>
      </w:r>
    </w:p>
    <w:p w:rsidR="00947EAE"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1. Las propuestas, una vez present</w:t>
      </w:r>
      <w:r w:rsidR="009B3424">
        <w:rPr>
          <w:rFonts w:ascii="Times New Roman" w:hAnsi="Times New Roman" w:cs="Times New Roman"/>
          <w:sz w:val="24"/>
          <w:szCs w:val="24"/>
          <w:lang w:val="es-ES"/>
        </w:rPr>
        <w:t xml:space="preserve">adas </w:t>
      </w:r>
      <w:r w:rsidRPr="00A342C1">
        <w:rPr>
          <w:rFonts w:ascii="Times New Roman" w:hAnsi="Times New Roman" w:cs="Times New Roman"/>
          <w:sz w:val="24"/>
          <w:szCs w:val="24"/>
          <w:lang w:val="es-ES"/>
        </w:rPr>
        <w:t>quedan abiertas a la recepción de apoyos por parte de los vecinos y vecinas empadronados mayores de dieciséis años.</w:t>
      </w:r>
    </w:p>
    <w:p w:rsidR="00543319" w:rsidRPr="00A342C1" w:rsidRDefault="009C5EBA"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2</w:t>
      </w:r>
      <w:r w:rsidR="00E57586">
        <w:rPr>
          <w:rFonts w:ascii="Times New Roman" w:hAnsi="Times New Roman" w:cs="Times New Roman"/>
          <w:sz w:val="24"/>
          <w:szCs w:val="24"/>
          <w:lang w:val="es-ES"/>
        </w:rPr>
        <w:t xml:space="preserve">. </w:t>
      </w:r>
      <w:r w:rsidR="00E57586" w:rsidRPr="00E57586">
        <w:rPr>
          <w:rFonts w:ascii="Times New Roman" w:hAnsi="Times New Roman" w:cs="Times New Roman"/>
          <w:sz w:val="24"/>
          <w:szCs w:val="24"/>
          <w:highlight w:val="lightGray"/>
          <w:lang w:val="es-ES"/>
        </w:rPr>
        <w:t>E</w:t>
      </w:r>
      <w:r w:rsidR="00543319" w:rsidRPr="00E57586">
        <w:rPr>
          <w:rFonts w:ascii="Times New Roman" w:hAnsi="Times New Roman" w:cs="Times New Roman"/>
          <w:sz w:val="24"/>
          <w:szCs w:val="24"/>
          <w:highlight w:val="lightGray"/>
          <w:lang w:val="es-ES"/>
        </w:rPr>
        <w:t xml:space="preserve">l sistema para presentar apoyos </w:t>
      </w:r>
      <w:r w:rsidR="00E57586" w:rsidRPr="00E57586">
        <w:rPr>
          <w:rFonts w:ascii="Times New Roman" w:hAnsi="Times New Roman" w:cs="Times New Roman"/>
          <w:sz w:val="24"/>
          <w:szCs w:val="24"/>
          <w:highlight w:val="lightGray"/>
          <w:lang w:val="es-ES"/>
        </w:rPr>
        <w:t>podrá ser presencial o telemático</w:t>
      </w:r>
      <w:r w:rsidR="00E57586">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garantizará la confidencialidad y verificará la identidad de las personas con relación d</w:t>
      </w:r>
      <w:r w:rsidR="00F712F5">
        <w:rPr>
          <w:rFonts w:ascii="Times New Roman" w:hAnsi="Times New Roman" w:cs="Times New Roman"/>
          <w:sz w:val="24"/>
          <w:szCs w:val="24"/>
          <w:lang w:val="es-ES"/>
        </w:rPr>
        <w:t>e vecindad que otorgan el apoyo,</w:t>
      </w:r>
      <w:r w:rsidR="00543319" w:rsidRPr="00A342C1">
        <w:rPr>
          <w:rFonts w:ascii="Times New Roman" w:hAnsi="Times New Roman" w:cs="Times New Roman"/>
          <w:sz w:val="24"/>
          <w:szCs w:val="24"/>
          <w:lang w:val="es-ES"/>
        </w:rPr>
        <w:t xml:space="preserve"> para evitar suplantaciones o duplicidades.</w:t>
      </w:r>
    </w:p>
    <w:p w:rsidR="00543319" w:rsidRPr="00A342C1" w:rsidRDefault="009C5EBA"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3</w:t>
      </w:r>
      <w:r w:rsidR="00543319" w:rsidRPr="00A342C1">
        <w:rPr>
          <w:rFonts w:ascii="Times New Roman" w:hAnsi="Times New Roman" w:cs="Times New Roman"/>
          <w:sz w:val="24"/>
          <w:szCs w:val="24"/>
          <w:lang w:val="es-ES"/>
        </w:rPr>
        <w:t xml:space="preserve">. Cuando una propuesta alcance un número de apoyos equivalente al 2% </w:t>
      </w:r>
      <w:r w:rsidR="00A021ED" w:rsidRPr="00A021ED">
        <w:rPr>
          <w:rFonts w:ascii="Times New Roman" w:hAnsi="Times New Roman" w:cs="Times New Roman"/>
          <w:sz w:val="24"/>
          <w:szCs w:val="24"/>
          <w:highlight w:val="lightGray"/>
          <w:lang w:val="es-ES"/>
        </w:rPr>
        <w:t xml:space="preserve">de la población empadronada en </w:t>
      </w:r>
      <w:proofErr w:type="spellStart"/>
      <w:r w:rsidR="00A021ED" w:rsidRPr="00A021ED">
        <w:rPr>
          <w:rFonts w:ascii="Times New Roman" w:hAnsi="Times New Roman" w:cs="Times New Roman"/>
          <w:sz w:val="24"/>
          <w:szCs w:val="24"/>
          <w:highlight w:val="lightGray"/>
          <w:lang w:val="es-ES"/>
        </w:rPr>
        <w:t>València</w:t>
      </w:r>
      <w:proofErr w:type="spellEnd"/>
      <w:r w:rsidR="00A021ED" w:rsidRPr="00A021ED">
        <w:rPr>
          <w:rFonts w:ascii="Times New Roman" w:hAnsi="Times New Roman" w:cs="Times New Roman"/>
          <w:sz w:val="24"/>
          <w:szCs w:val="24"/>
          <w:highlight w:val="lightGray"/>
          <w:lang w:val="es-ES"/>
        </w:rPr>
        <w:t xml:space="preserve"> mayor de 16 años</w:t>
      </w:r>
      <w:r w:rsidR="00A021ED">
        <w:rPr>
          <w:rFonts w:ascii="Times New Roman" w:hAnsi="Times New Roman" w:cs="Times New Roman"/>
          <w:sz w:val="24"/>
          <w:szCs w:val="24"/>
          <w:lang w:val="es-ES"/>
        </w:rPr>
        <w:t xml:space="preserve"> </w:t>
      </w:r>
      <w:r w:rsidR="00251BAE">
        <w:rPr>
          <w:rFonts w:ascii="Times New Roman" w:hAnsi="Times New Roman" w:cs="Times New Roman"/>
          <w:sz w:val="24"/>
          <w:szCs w:val="24"/>
          <w:lang w:val="es-ES"/>
        </w:rPr>
        <w:t>pasará</w:t>
      </w:r>
      <w:r w:rsidR="00543319" w:rsidRPr="00A342C1">
        <w:rPr>
          <w:rFonts w:ascii="Times New Roman" w:hAnsi="Times New Roman" w:cs="Times New Roman"/>
          <w:sz w:val="24"/>
          <w:szCs w:val="24"/>
          <w:lang w:val="es-ES"/>
        </w:rPr>
        <w:t xml:space="preserve"> a </w:t>
      </w:r>
      <w:r w:rsidR="00896A5D">
        <w:rPr>
          <w:rFonts w:ascii="Times New Roman" w:hAnsi="Times New Roman" w:cs="Times New Roman"/>
          <w:sz w:val="24"/>
          <w:szCs w:val="24"/>
          <w:lang w:val="es-ES"/>
        </w:rPr>
        <w:t xml:space="preserve">fase de </w:t>
      </w:r>
      <w:r w:rsidR="00543319" w:rsidRPr="00A342C1">
        <w:rPr>
          <w:rFonts w:ascii="Times New Roman" w:hAnsi="Times New Roman" w:cs="Times New Roman"/>
          <w:sz w:val="24"/>
          <w:szCs w:val="24"/>
          <w:lang w:val="es-ES"/>
        </w:rPr>
        <w:t>tramitación.</w:t>
      </w:r>
    </w:p>
    <w:p w:rsidR="00543319" w:rsidRPr="00A342C1" w:rsidRDefault="009C5EBA"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4</w:t>
      </w:r>
      <w:r w:rsidR="00543319" w:rsidRPr="00A342C1">
        <w:rPr>
          <w:rFonts w:ascii="Times New Roman" w:hAnsi="Times New Roman" w:cs="Times New Roman"/>
          <w:sz w:val="24"/>
          <w:szCs w:val="24"/>
          <w:lang w:val="es-ES"/>
        </w:rPr>
        <w:t>. En el caso de que ninguna propuesta alcance el número de apoyos necesarios el órgano municipal compet</w:t>
      </w:r>
      <w:r w:rsidR="00A021ED">
        <w:rPr>
          <w:rFonts w:ascii="Times New Roman" w:hAnsi="Times New Roman" w:cs="Times New Roman"/>
          <w:sz w:val="24"/>
          <w:szCs w:val="24"/>
          <w:lang w:val="es-ES"/>
        </w:rPr>
        <w:t xml:space="preserve">ente podrá establecer el paso a la fase de tramitación </w:t>
      </w:r>
      <w:r w:rsidR="00543319" w:rsidRPr="00A342C1">
        <w:rPr>
          <w:rFonts w:ascii="Times New Roman" w:hAnsi="Times New Roman" w:cs="Times New Roman"/>
          <w:sz w:val="24"/>
          <w:szCs w:val="24"/>
          <w:lang w:val="es-ES"/>
        </w:rPr>
        <w:t>para la</w:t>
      </w:r>
      <w:r>
        <w:rPr>
          <w:rFonts w:ascii="Times New Roman" w:hAnsi="Times New Roman" w:cs="Times New Roman"/>
          <w:sz w:val="24"/>
          <w:szCs w:val="24"/>
          <w:lang w:val="es-ES"/>
        </w:rPr>
        <w:t xml:space="preserve">s tres propuestas que cada año </w:t>
      </w:r>
      <w:r w:rsidR="00543319" w:rsidRPr="00A342C1">
        <w:rPr>
          <w:rFonts w:ascii="Times New Roman" w:hAnsi="Times New Roman" w:cs="Times New Roman"/>
          <w:sz w:val="24"/>
          <w:szCs w:val="24"/>
          <w:lang w:val="es-ES"/>
        </w:rPr>
        <w:t>cuenten con mayor número de apoyos.</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Artículo 1</w:t>
      </w:r>
      <w:r w:rsidR="00C548B3">
        <w:rPr>
          <w:rFonts w:ascii="Times New Roman" w:hAnsi="Times New Roman" w:cs="Times New Roman"/>
          <w:b/>
          <w:bCs/>
          <w:sz w:val="24"/>
          <w:szCs w:val="24"/>
          <w:lang w:val="es-ES"/>
        </w:rPr>
        <w:t>4</w:t>
      </w:r>
      <w:r w:rsidRPr="00A342C1">
        <w:rPr>
          <w:rFonts w:ascii="Times New Roman" w:hAnsi="Times New Roman" w:cs="Times New Roman"/>
          <w:b/>
          <w:bCs/>
          <w:sz w:val="24"/>
          <w:szCs w:val="24"/>
          <w:lang w:val="es-ES"/>
        </w:rPr>
        <w:t xml:space="preserve">. </w:t>
      </w:r>
      <w:r w:rsidR="006231E6">
        <w:rPr>
          <w:rFonts w:ascii="Times New Roman" w:hAnsi="Times New Roman" w:cs="Times New Roman"/>
          <w:b/>
          <w:bCs/>
          <w:sz w:val="24"/>
          <w:szCs w:val="24"/>
          <w:lang w:val="es-ES"/>
        </w:rPr>
        <w:t>Tramitación</w:t>
      </w:r>
      <w:r w:rsidR="009B3424">
        <w:rPr>
          <w:rFonts w:ascii="Times New Roman" w:hAnsi="Times New Roman" w:cs="Times New Roman"/>
          <w:b/>
          <w:bCs/>
          <w:sz w:val="24"/>
          <w:szCs w:val="24"/>
          <w:lang w:val="es-ES"/>
        </w:rPr>
        <w:t xml:space="preserve"> y resolución</w:t>
      </w:r>
    </w:p>
    <w:p w:rsidR="00543319" w:rsidRPr="005E7895"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1. </w:t>
      </w:r>
      <w:r w:rsidR="005060F1">
        <w:rPr>
          <w:rFonts w:ascii="Times New Roman" w:hAnsi="Times New Roman" w:cs="Times New Roman"/>
          <w:sz w:val="24"/>
          <w:szCs w:val="24"/>
          <w:lang w:val="es-ES"/>
        </w:rPr>
        <w:t>L</w:t>
      </w:r>
      <w:r w:rsidRPr="00A342C1">
        <w:rPr>
          <w:rFonts w:ascii="Times New Roman" w:hAnsi="Times New Roman" w:cs="Times New Roman"/>
          <w:sz w:val="24"/>
          <w:szCs w:val="24"/>
          <w:lang w:val="es-ES"/>
        </w:rPr>
        <w:t>a</w:t>
      </w:r>
      <w:r w:rsidR="005E7895">
        <w:rPr>
          <w:rFonts w:ascii="Times New Roman" w:hAnsi="Times New Roman" w:cs="Times New Roman"/>
          <w:sz w:val="24"/>
          <w:szCs w:val="24"/>
          <w:lang w:val="es-ES"/>
        </w:rPr>
        <w:t xml:space="preserve">s propuestas que alcancen el número de apoyos mencionado en el artículo anterior se publicarán en </w:t>
      </w:r>
      <w:r w:rsidR="00DC6F68">
        <w:rPr>
          <w:rFonts w:ascii="Times New Roman" w:hAnsi="Times New Roman" w:cs="Times New Roman"/>
          <w:sz w:val="24"/>
          <w:szCs w:val="24"/>
          <w:lang w:val="es-ES"/>
        </w:rPr>
        <w:t>la web municipal</w:t>
      </w:r>
      <w:r w:rsidR="005E7895">
        <w:rPr>
          <w:rFonts w:ascii="Times New Roman" w:hAnsi="Times New Roman" w:cs="Times New Roman"/>
          <w:sz w:val="24"/>
          <w:szCs w:val="24"/>
          <w:lang w:val="es-ES"/>
        </w:rPr>
        <w:t xml:space="preserve"> para que durante quince días</w:t>
      </w:r>
      <w:r w:rsidRPr="00A342C1">
        <w:rPr>
          <w:rFonts w:ascii="Times New Roman" w:hAnsi="Times New Roman" w:cs="Times New Roman"/>
          <w:sz w:val="24"/>
          <w:szCs w:val="24"/>
          <w:lang w:val="es-ES"/>
        </w:rPr>
        <w:t xml:space="preserve"> puedan presentarse cuantas alegaciones se estimen op</w:t>
      </w:r>
      <w:r w:rsidR="005060F1">
        <w:rPr>
          <w:rFonts w:ascii="Times New Roman" w:hAnsi="Times New Roman" w:cs="Times New Roman"/>
          <w:sz w:val="24"/>
          <w:szCs w:val="24"/>
          <w:lang w:val="es-ES"/>
        </w:rPr>
        <w:t>ortunas. Transcurrido ese plazo</w:t>
      </w:r>
      <w:r w:rsidRPr="00A342C1">
        <w:rPr>
          <w:rFonts w:ascii="Times New Roman" w:hAnsi="Times New Roman" w:cs="Times New Roman"/>
          <w:sz w:val="24"/>
          <w:szCs w:val="24"/>
          <w:lang w:val="es-ES"/>
        </w:rPr>
        <w:t xml:space="preserve"> y basándose en dichas alegaciones, el órgano municipal competente en materia de participación ciudadana, en coordinación con el resto de áreas competen</w:t>
      </w:r>
      <w:r w:rsidR="00E8176C">
        <w:rPr>
          <w:rFonts w:ascii="Times New Roman" w:hAnsi="Times New Roman" w:cs="Times New Roman"/>
          <w:sz w:val="24"/>
          <w:szCs w:val="24"/>
          <w:lang w:val="es-ES"/>
        </w:rPr>
        <w:t>tes en razón de la materia</w:t>
      </w:r>
      <w:r w:rsidRPr="00A342C1">
        <w:rPr>
          <w:rFonts w:ascii="Times New Roman" w:hAnsi="Times New Roman" w:cs="Times New Roman"/>
          <w:sz w:val="24"/>
          <w:szCs w:val="24"/>
          <w:lang w:val="es-ES"/>
        </w:rPr>
        <w:t>, procederá a la aceptación o rechazo de esta.</w:t>
      </w:r>
    </w:p>
    <w:p w:rsidR="00543319" w:rsidRPr="00A342C1" w:rsidRDefault="005060F1"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2. Para ello </w:t>
      </w:r>
      <w:r w:rsidR="00543319" w:rsidRPr="00A342C1">
        <w:rPr>
          <w:rFonts w:ascii="Times New Roman" w:hAnsi="Times New Roman" w:cs="Times New Roman"/>
          <w:sz w:val="24"/>
          <w:szCs w:val="24"/>
          <w:lang w:val="es-ES"/>
        </w:rPr>
        <w:t>realiza</w:t>
      </w:r>
      <w:r>
        <w:rPr>
          <w:rFonts w:ascii="Times New Roman" w:hAnsi="Times New Roman" w:cs="Times New Roman"/>
          <w:sz w:val="24"/>
          <w:szCs w:val="24"/>
          <w:lang w:val="es-ES"/>
        </w:rPr>
        <w:t>rán en el plazo de treinta días</w:t>
      </w:r>
      <w:r w:rsidR="00543319" w:rsidRPr="00A342C1">
        <w:rPr>
          <w:rFonts w:ascii="Times New Roman" w:hAnsi="Times New Roman" w:cs="Times New Roman"/>
          <w:sz w:val="24"/>
          <w:szCs w:val="24"/>
          <w:lang w:val="es-ES"/>
        </w:rPr>
        <w:t xml:space="preserve"> un informe técnico sobre su legalidad, viabilidad</w:t>
      </w:r>
      <w:r w:rsidR="0006682C">
        <w:rPr>
          <w:rFonts w:ascii="Times New Roman" w:hAnsi="Times New Roman" w:cs="Times New Roman"/>
          <w:sz w:val="24"/>
          <w:szCs w:val="24"/>
          <w:lang w:val="es-ES"/>
        </w:rPr>
        <w:t xml:space="preserve">, </w:t>
      </w:r>
      <w:r w:rsidR="0006682C" w:rsidRPr="0006682C">
        <w:rPr>
          <w:rFonts w:ascii="Times New Roman" w:hAnsi="Times New Roman" w:cs="Times New Roman"/>
          <w:sz w:val="24"/>
          <w:szCs w:val="24"/>
          <w:highlight w:val="lightGray"/>
          <w:lang w:val="es-ES"/>
        </w:rPr>
        <w:t>impacto de género</w:t>
      </w:r>
      <w:r>
        <w:rPr>
          <w:rFonts w:ascii="Times New Roman" w:hAnsi="Times New Roman" w:cs="Times New Roman"/>
          <w:sz w:val="24"/>
          <w:szCs w:val="24"/>
          <w:lang w:val="es-ES"/>
        </w:rPr>
        <w:t xml:space="preserve"> y coste económico </w:t>
      </w:r>
      <w:r w:rsidR="00543319" w:rsidRPr="00A342C1">
        <w:rPr>
          <w:rFonts w:ascii="Times New Roman" w:hAnsi="Times New Roman" w:cs="Times New Roman"/>
          <w:sz w:val="24"/>
          <w:szCs w:val="24"/>
          <w:lang w:val="es-ES"/>
        </w:rPr>
        <w:t>indicando</w:t>
      </w:r>
      <w:r>
        <w:rPr>
          <w:rFonts w:ascii="Times New Roman" w:hAnsi="Times New Roman" w:cs="Times New Roman"/>
          <w:sz w:val="24"/>
          <w:szCs w:val="24"/>
          <w:lang w:val="es-ES"/>
        </w:rPr>
        <w:t>,</w:t>
      </w:r>
      <w:r w:rsidR="00543319" w:rsidRPr="00A342C1">
        <w:rPr>
          <w:rFonts w:ascii="Times New Roman" w:hAnsi="Times New Roman" w:cs="Times New Roman"/>
          <w:sz w:val="24"/>
          <w:szCs w:val="24"/>
          <w:lang w:val="es-ES"/>
        </w:rPr>
        <w:t xml:space="preserve"> en su caso, las medidas que han de adoptarse para su puesta en marcha o las razones que impidan su ejecución.</w:t>
      </w:r>
    </w:p>
    <w:p w:rsidR="00543319" w:rsidRPr="005060F1" w:rsidRDefault="00543319" w:rsidP="005060F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3. El Ayuntamiento resolverá, en</w:t>
      </w:r>
      <w:r w:rsidR="00E8176C">
        <w:rPr>
          <w:rFonts w:ascii="Times New Roman" w:hAnsi="Times New Roman" w:cs="Times New Roman"/>
          <w:sz w:val="24"/>
          <w:szCs w:val="24"/>
          <w:lang w:val="es-ES"/>
        </w:rPr>
        <w:t xml:space="preserve"> un</w:t>
      </w:r>
      <w:r w:rsidRPr="00A342C1">
        <w:rPr>
          <w:rFonts w:ascii="Times New Roman" w:hAnsi="Times New Roman" w:cs="Times New Roman"/>
          <w:sz w:val="24"/>
          <w:szCs w:val="24"/>
          <w:lang w:val="es-ES"/>
        </w:rPr>
        <w:t xml:space="preserve"> plazo máximo de tres meses </w:t>
      </w:r>
      <w:r w:rsidR="00E8176C">
        <w:rPr>
          <w:rFonts w:ascii="Times New Roman" w:hAnsi="Times New Roman" w:cs="Times New Roman"/>
          <w:sz w:val="24"/>
          <w:szCs w:val="24"/>
          <w:lang w:val="es-ES"/>
        </w:rPr>
        <w:t xml:space="preserve">desde la emisión del informe, </w:t>
      </w:r>
      <w:r w:rsidRPr="00A342C1">
        <w:rPr>
          <w:rFonts w:ascii="Times New Roman" w:hAnsi="Times New Roman" w:cs="Times New Roman"/>
          <w:sz w:val="24"/>
          <w:szCs w:val="24"/>
          <w:lang w:val="es-ES"/>
        </w:rPr>
        <w:t xml:space="preserve">la propuesta ciudadana. La decisión será </w:t>
      </w:r>
      <w:r w:rsidR="0014202D" w:rsidRPr="0014202D">
        <w:rPr>
          <w:rFonts w:ascii="Times New Roman" w:hAnsi="Times New Roman" w:cs="Times New Roman"/>
          <w:sz w:val="24"/>
          <w:szCs w:val="24"/>
          <w:highlight w:val="lightGray"/>
          <w:lang w:val="es-ES"/>
        </w:rPr>
        <w:t>motivada</w:t>
      </w:r>
      <w:r w:rsidRPr="00A342C1">
        <w:rPr>
          <w:rFonts w:ascii="Times New Roman" w:hAnsi="Times New Roman" w:cs="Times New Roman"/>
          <w:sz w:val="24"/>
          <w:szCs w:val="24"/>
          <w:lang w:val="es-ES"/>
        </w:rPr>
        <w:t xml:space="preserve"> y atenderá a razones de interés público local.</w:t>
      </w:r>
    </w:p>
    <w:p w:rsidR="00C548B3" w:rsidRDefault="00C548B3"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p>
    <w:p w:rsidR="00A517C0" w:rsidRDefault="00A517C0"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p>
    <w:p w:rsidR="00A517C0" w:rsidRDefault="00A517C0"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p>
    <w:p w:rsidR="00A517C0" w:rsidRDefault="00A517C0"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p>
    <w:p w:rsidR="00543319" w:rsidRPr="00A342C1" w:rsidRDefault="00543319"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lastRenderedPageBreak/>
        <w:t>Capítulo V. El derecho de petición</w:t>
      </w:r>
    </w:p>
    <w:p w:rsidR="00543319" w:rsidRPr="00A342C1" w:rsidRDefault="004C76AA"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Artículo 1</w:t>
      </w:r>
      <w:r w:rsidR="00C548B3">
        <w:rPr>
          <w:rFonts w:ascii="Times New Roman" w:hAnsi="Times New Roman" w:cs="Times New Roman"/>
          <w:b/>
          <w:bCs/>
          <w:sz w:val="24"/>
          <w:szCs w:val="24"/>
          <w:lang w:val="es-ES"/>
        </w:rPr>
        <w:t>5</w:t>
      </w:r>
      <w:r>
        <w:rPr>
          <w:rFonts w:ascii="Times New Roman" w:hAnsi="Times New Roman" w:cs="Times New Roman"/>
          <w:b/>
          <w:bCs/>
          <w:sz w:val="24"/>
          <w:szCs w:val="24"/>
          <w:lang w:val="es-ES"/>
        </w:rPr>
        <w:t>.</w:t>
      </w:r>
      <w:r w:rsidR="00543319" w:rsidRPr="00A342C1">
        <w:rPr>
          <w:rFonts w:ascii="Times New Roman" w:hAnsi="Times New Roman" w:cs="Times New Roman"/>
          <w:b/>
          <w:bCs/>
          <w:sz w:val="24"/>
          <w:szCs w:val="24"/>
          <w:lang w:val="es-ES"/>
        </w:rPr>
        <w:t xml:space="preserve"> Concepto y objeto del derecho de petición</w:t>
      </w:r>
    </w:p>
    <w:p w:rsidR="00543319" w:rsidRPr="00A342C1" w:rsidRDefault="00543319"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FE3C32">
        <w:rPr>
          <w:rFonts w:ascii="Times New Roman" w:hAnsi="Times New Roman" w:cs="Times New Roman"/>
          <w:bCs/>
          <w:sz w:val="24"/>
          <w:szCs w:val="24"/>
          <w:lang w:val="es-ES"/>
        </w:rPr>
        <w:t>1</w:t>
      </w:r>
      <w:r w:rsidRPr="00A342C1">
        <w:rPr>
          <w:rFonts w:ascii="Times New Roman" w:hAnsi="Times New Roman" w:cs="Times New Roman"/>
          <w:b/>
          <w:bCs/>
          <w:sz w:val="24"/>
          <w:szCs w:val="24"/>
          <w:lang w:val="es-ES"/>
        </w:rPr>
        <w:t>.</w:t>
      </w:r>
      <w:r w:rsidR="00FE4533">
        <w:rPr>
          <w:rFonts w:ascii="Times New Roman" w:hAnsi="Times New Roman" w:cs="Times New Roman"/>
          <w:b/>
          <w:bCs/>
          <w:sz w:val="24"/>
          <w:szCs w:val="24"/>
          <w:lang w:val="es-ES"/>
        </w:rPr>
        <w:t xml:space="preserve"> </w:t>
      </w:r>
      <w:r w:rsidRPr="00A342C1">
        <w:rPr>
          <w:rFonts w:ascii="Times New Roman" w:hAnsi="Times New Roman" w:cs="Times New Roman"/>
          <w:sz w:val="24"/>
          <w:szCs w:val="24"/>
          <w:lang w:val="es-ES"/>
        </w:rPr>
        <w:t xml:space="preserve">Toda persona natural o jurídica, de forma individual o colectiva, podrá </w:t>
      </w:r>
      <w:r w:rsidR="00675C5A" w:rsidRPr="00A342C1">
        <w:rPr>
          <w:rFonts w:ascii="Times New Roman" w:hAnsi="Times New Roman" w:cs="Times New Roman"/>
          <w:sz w:val="24"/>
          <w:szCs w:val="24"/>
          <w:lang w:val="es-ES"/>
        </w:rPr>
        <w:t xml:space="preserve">ejercer el derecho de </w:t>
      </w:r>
      <w:r w:rsidR="00E8176C">
        <w:rPr>
          <w:rFonts w:ascii="Times New Roman" w:hAnsi="Times New Roman" w:cs="Times New Roman"/>
          <w:sz w:val="24"/>
          <w:szCs w:val="24"/>
          <w:lang w:val="es-ES"/>
        </w:rPr>
        <w:t>P</w:t>
      </w:r>
      <w:r w:rsidRPr="00A342C1">
        <w:rPr>
          <w:rFonts w:ascii="Times New Roman" w:hAnsi="Times New Roman" w:cs="Times New Roman"/>
          <w:sz w:val="24"/>
          <w:szCs w:val="24"/>
          <w:lang w:val="es-ES"/>
        </w:rPr>
        <w:t>etición sobre cualquier asunto o materia de competencia del Municipio, con independencia de que afecten exclusivamente a la/s persona/s peticionaria/s o sean de interés colectivo o general, de conformidad y en los términos y condiciones previstos en la Ley Orgánica 4/2001, de 12 de noviembre, Reguladora del Derecho de Petición.</w:t>
      </w:r>
    </w:p>
    <w:p w:rsidR="00543319" w:rsidRPr="00A342C1" w:rsidRDefault="00543319"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2. El ejercicio del derecho de petición, reconocido constitucionalmente, deberá realizarse mediante escrito dirigido a los órganos municipales competentes, quienes contes</w:t>
      </w:r>
      <w:r w:rsidR="00FE4533">
        <w:rPr>
          <w:rFonts w:ascii="Times New Roman" w:hAnsi="Times New Roman" w:cs="Times New Roman"/>
          <w:sz w:val="24"/>
          <w:szCs w:val="24"/>
          <w:lang w:val="es-ES"/>
        </w:rPr>
        <w:t>tarán en el plazo de tres meses.</w:t>
      </w:r>
      <w:r w:rsidRPr="00A342C1">
        <w:rPr>
          <w:rFonts w:ascii="Times New Roman" w:hAnsi="Times New Roman" w:cs="Times New Roman"/>
          <w:sz w:val="24"/>
          <w:szCs w:val="24"/>
          <w:lang w:val="es-ES"/>
        </w:rPr>
        <w:t xml:space="preserve"> </w:t>
      </w:r>
      <w:r w:rsidR="00FE4533">
        <w:rPr>
          <w:rFonts w:ascii="Times New Roman" w:hAnsi="Times New Roman" w:cs="Times New Roman"/>
          <w:sz w:val="24"/>
          <w:szCs w:val="24"/>
          <w:lang w:val="es-ES"/>
        </w:rPr>
        <w:t xml:space="preserve">Transcurrido ese plazo </w:t>
      </w:r>
      <w:r w:rsidRPr="00A342C1">
        <w:rPr>
          <w:rFonts w:ascii="Times New Roman" w:hAnsi="Times New Roman" w:cs="Times New Roman"/>
          <w:sz w:val="24"/>
          <w:szCs w:val="24"/>
          <w:lang w:val="es-ES"/>
        </w:rPr>
        <w:t xml:space="preserve">sin existir pronunciamiento se entenderá agotada la vía administrativa. </w:t>
      </w:r>
    </w:p>
    <w:p w:rsidR="00543319" w:rsidRPr="00A342C1" w:rsidRDefault="005971B5"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3. Cuando la petición se refiera a materias para las que sean competentes </w:t>
      </w:r>
      <w:r w:rsidR="00543319" w:rsidRPr="00A342C1">
        <w:rPr>
          <w:rFonts w:ascii="Times New Roman" w:hAnsi="Times New Roman" w:cs="Times New Roman"/>
          <w:sz w:val="24"/>
          <w:szCs w:val="24"/>
          <w:lang w:val="es-ES"/>
        </w:rPr>
        <w:t>otras administraciones u órganos, la oficina destinataria las remitirá a quien corresponda</w:t>
      </w:r>
      <w:r w:rsidR="00496332">
        <w:rPr>
          <w:rFonts w:ascii="Times New Roman" w:hAnsi="Times New Roman" w:cs="Times New Roman"/>
          <w:sz w:val="24"/>
          <w:szCs w:val="24"/>
          <w:lang w:val="es-ES"/>
        </w:rPr>
        <w:t xml:space="preserve"> </w:t>
      </w:r>
      <w:r w:rsidR="00496332" w:rsidRPr="00496332">
        <w:rPr>
          <w:rFonts w:ascii="Times New Roman" w:hAnsi="Times New Roman" w:cs="Times New Roman"/>
          <w:sz w:val="24"/>
          <w:szCs w:val="24"/>
          <w:highlight w:val="lightGray"/>
          <w:lang w:val="es-ES"/>
        </w:rPr>
        <w:t>en el plazo de 10 días</w:t>
      </w:r>
      <w:r w:rsidR="00543319" w:rsidRPr="00A342C1">
        <w:rPr>
          <w:rFonts w:ascii="Times New Roman" w:hAnsi="Times New Roman" w:cs="Times New Roman"/>
          <w:sz w:val="24"/>
          <w:szCs w:val="24"/>
          <w:lang w:val="es-ES"/>
        </w:rPr>
        <w:t xml:space="preserve">, informando a la persona peticionaria. </w:t>
      </w:r>
    </w:p>
    <w:p w:rsidR="00543319" w:rsidRDefault="00543319"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4. Si la petición incluye una propuesta de actuación municipal que lle</w:t>
      </w:r>
      <w:r w:rsidR="004423CD">
        <w:rPr>
          <w:rFonts w:ascii="Times New Roman" w:hAnsi="Times New Roman" w:cs="Times New Roman"/>
          <w:sz w:val="24"/>
          <w:szCs w:val="24"/>
          <w:lang w:val="es-ES"/>
        </w:rPr>
        <w:t>gara a tratarse en los órganos colegiados municipales, quienes actúan de Secretarios o Secretarias de los</w:t>
      </w:r>
      <w:r w:rsidR="00272C02">
        <w:rPr>
          <w:rFonts w:ascii="Times New Roman" w:hAnsi="Times New Roman" w:cs="Times New Roman"/>
          <w:sz w:val="24"/>
          <w:szCs w:val="24"/>
          <w:lang w:val="es-ES"/>
        </w:rPr>
        <w:t xml:space="preserve"> mismos</w:t>
      </w:r>
      <w:r w:rsidRPr="00A342C1">
        <w:rPr>
          <w:rFonts w:ascii="Times New Roman" w:hAnsi="Times New Roman" w:cs="Times New Roman"/>
          <w:sz w:val="24"/>
          <w:szCs w:val="24"/>
          <w:lang w:val="es-ES"/>
        </w:rPr>
        <w:t xml:space="preserve"> notificarán a la/s persona/s peti</w:t>
      </w:r>
      <w:r w:rsidR="004423CD">
        <w:rPr>
          <w:rFonts w:ascii="Times New Roman" w:hAnsi="Times New Roman" w:cs="Times New Roman"/>
          <w:sz w:val="24"/>
          <w:szCs w:val="24"/>
          <w:lang w:val="es-ES"/>
        </w:rPr>
        <w:t>cionaria/s del tratamiento dado a la misma,</w:t>
      </w:r>
      <w:r w:rsidRPr="00A342C1">
        <w:rPr>
          <w:rFonts w:ascii="Times New Roman" w:hAnsi="Times New Roman" w:cs="Times New Roman"/>
          <w:sz w:val="24"/>
          <w:szCs w:val="24"/>
          <w:lang w:val="es-ES"/>
        </w:rPr>
        <w:t xml:space="preserve"> </w:t>
      </w:r>
      <w:r w:rsidR="004423CD">
        <w:rPr>
          <w:rFonts w:ascii="Times New Roman" w:hAnsi="Times New Roman" w:cs="Times New Roman"/>
          <w:sz w:val="24"/>
          <w:szCs w:val="24"/>
          <w:lang w:val="es-ES"/>
        </w:rPr>
        <w:t>del acuerdo recaído y de las acciones emprendidas, a</w:t>
      </w:r>
      <w:r w:rsidRPr="00A342C1">
        <w:rPr>
          <w:rFonts w:ascii="Times New Roman" w:hAnsi="Times New Roman" w:cs="Times New Roman"/>
          <w:sz w:val="24"/>
          <w:szCs w:val="24"/>
          <w:lang w:val="es-ES"/>
        </w:rPr>
        <w:t xml:space="preserve"> través del Servicio correspondiente, en</w:t>
      </w:r>
      <w:r w:rsidR="004423CD">
        <w:rPr>
          <w:rFonts w:ascii="Times New Roman" w:hAnsi="Times New Roman" w:cs="Times New Roman"/>
          <w:sz w:val="24"/>
          <w:szCs w:val="24"/>
          <w:lang w:val="es-ES"/>
        </w:rPr>
        <w:t xml:space="preserve"> el plazo máximo de un mes. La Presidencia del órgano colegiado, </w:t>
      </w:r>
      <w:r w:rsidRPr="00A342C1">
        <w:rPr>
          <w:rFonts w:ascii="Times New Roman" w:hAnsi="Times New Roman" w:cs="Times New Roman"/>
          <w:sz w:val="24"/>
          <w:szCs w:val="24"/>
          <w:lang w:val="es-ES"/>
        </w:rPr>
        <w:t>p</w:t>
      </w:r>
      <w:r w:rsidR="004423CD">
        <w:rPr>
          <w:rFonts w:ascii="Times New Roman" w:hAnsi="Times New Roman" w:cs="Times New Roman"/>
          <w:sz w:val="24"/>
          <w:szCs w:val="24"/>
          <w:lang w:val="es-ES"/>
        </w:rPr>
        <w:t>oniéndolo en conocimiento de los grupos políticos municipales, por</w:t>
      </w:r>
      <w:r w:rsidRPr="00A342C1">
        <w:rPr>
          <w:rFonts w:ascii="Times New Roman" w:hAnsi="Times New Roman" w:cs="Times New Roman"/>
          <w:sz w:val="24"/>
          <w:szCs w:val="24"/>
          <w:lang w:val="es-ES"/>
        </w:rPr>
        <w:t xml:space="preserve"> prop</w:t>
      </w:r>
      <w:r w:rsidR="004423CD">
        <w:rPr>
          <w:rFonts w:ascii="Times New Roman" w:hAnsi="Times New Roman" w:cs="Times New Roman"/>
          <w:sz w:val="24"/>
          <w:szCs w:val="24"/>
          <w:lang w:val="es-ES"/>
        </w:rPr>
        <w:t>ia iniciativa, por solicitud</w:t>
      </w:r>
      <w:r w:rsidRPr="00A342C1">
        <w:rPr>
          <w:rFonts w:ascii="Times New Roman" w:hAnsi="Times New Roman" w:cs="Times New Roman"/>
          <w:sz w:val="24"/>
          <w:szCs w:val="24"/>
          <w:lang w:val="es-ES"/>
        </w:rPr>
        <w:t xml:space="preserve"> de la/s persona/s peticio</w:t>
      </w:r>
      <w:r w:rsidR="004423CD">
        <w:rPr>
          <w:rFonts w:ascii="Times New Roman" w:hAnsi="Times New Roman" w:cs="Times New Roman"/>
          <w:sz w:val="24"/>
          <w:szCs w:val="24"/>
          <w:lang w:val="es-ES"/>
        </w:rPr>
        <w:t>naria/s, o a requerimiento de</w:t>
      </w:r>
      <w:r w:rsidR="00790317">
        <w:rPr>
          <w:rFonts w:ascii="Times New Roman" w:hAnsi="Times New Roman" w:cs="Times New Roman"/>
          <w:sz w:val="24"/>
          <w:szCs w:val="24"/>
          <w:lang w:val="es-ES"/>
        </w:rPr>
        <w:t xml:space="preserve"> un</w:t>
      </w:r>
      <w:r w:rsidR="004423CD">
        <w:rPr>
          <w:rFonts w:ascii="Times New Roman" w:hAnsi="Times New Roman" w:cs="Times New Roman"/>
          <w:sz w:val="24"/>
          <w:szCs w:val="24"/>
          <w:lang w:val="es-ES"/>
        </w:rPr>
        <w:t xml:space="preserve"> tercio de las personas integrantes del órgano colegiado,</w:t>
      </w:r>
      <w:r w:rsidRPr="00A342C1">
        <w:rPr>
          <w:rFonts w:ascii="Times New Roman" w:hAnsi="Times New Roman" w:cs="Times New Roman"/>
          <w:sz w:val="24"/>
          <w:szCs w:val="24"/>
          <w:lang w:val="es-ES"/>
        </w:rPr>
        <w:t xml:space="preserve"> deberá autorizar la presencia </w:t>
      </w:r>
      <w:r w:rsidR="00117114">
        <w:rPr>
          <w:rFonts w:ascii="Times New Roman" w:hAnsi="Times New Roman" w:cs="Times New Roman"/>
          <w:sz w:val="24"/>
          <w:szCs w:val="24"/>
          <w:lang w:val="es-ES"/>
        </w:rPr>
        <w:t>de la persona</w:t>
      </w:r>
      <w:r w:rsidRPr="00A342C1">
        <w:rPr>
          <w:rFonts w:ascii="Times New Roman" w:hAnsi="Times New Roman" w:cs="Times New Roman"/>
          <w:sz w:val="24"/>
          <w:szCs w:val="24"/>
          <w:lang w:val="es-ES"/>
        </w:rPr>
        <w:t xml:space="preserve"> o del representante de la entidad </w:t>
      </w:r>
      <w:r w:rsidR="00117114">
        <w:rPr>
          <w:rFonts w:ascii="Times New Roman" w:hAnsi="Times New Roman" w:cs="Times New Roman"/>
          <w:sz w:val="24"/>
          <w:szCs w:val="24"/>
          <w:lang w:val="es-ES"/>
        </w:rPr>
        <w:t>que haya formulado la propuesta</w:t>
      </w:r>
      <w:r w:rsidR="00272C02">
        <w:rPr>
          <w:rFonts w:ascii="Times New Roman" w:hAnsi="Times New Roman" w:cs="Times New Roman"/>
          <w:sz w:val="24"/>
          <w:szCs w:val="24"/>
          <w:lang w:val="es-ES"/>
        </w:rPr>
        <w:t xml:space="preserve"> en la sesión que corresponda </w:t>
      </w:r>
      <w:r w:rsidRPr="00A342C1">
        <w:rPr>
          <w:rFonts w:ascii="Times New Roman" w:hAnsi="Times New Roman" w:cs="Times New Roman"/>
          <w:sz w:val="24"/>
          <w:szCs w:val="24"/>
          <w:lang w:val="es-ES"/>
        </w:rPr>
        <w:t xml:space="preserve">para explicarla y defenderla por sí mismo. </w:t>
      </w:r>
    </w:p>
    <w:p w:rsidR="004C76AA" w:rsidRDefault="0006682C"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5. </w:t>
      </w:r>
      <w:r w:rsidRPr="0006682C">
        <w:rPr>
          <w:rFonts w:ascii="Times New Roman" w:hAnsi="Times New Roman" w:cs="Times New Roman"/>
          <w:sz w:val="24"/>
          <w:szCs w:val="24"/>
          <w:highlight w:val="lightGray"/>
          <w:lang w:val="es-ES"/>
        </w:rPr>
        <w:t xml:space="preserve">Se establecerán </w:t>
      </w:r>
      <w:r w:rsidR="00272C02">
        <w:rPr>
          <w:rFonts w:ascii="Times New Roman" w:hAnsi="Times New Roman" w:cs="Times New Roman"/>
          <w:sz w:val="24"/>
          <w:szCs w:val="24"/>
          <w:highlight w:val="lightGray"/>
          <w:lang w:val="es-ES"/>
        </w:rPr>
        <w:t>canales de petición presencial</w:t>
      </w:r>
      <w:r w:rsidRPr="0006682C">
        <w:rPr>
          <w:rFonts w:ascii="Times New Roman" w:hAnsi="Times New Roman" w:cs="Times New Roman"/>
          <w:sz w:val="24"/>
          <w:szCs w:val="24"/>
          <w:highlight w:val="lightGray"/>
          <w:lang w:val="es-ES"/>
        </w:rPr>
        <w:t xml:space="preserve"> para </w:t>
      </w:r>
      <w:r w:rsidR="00272C02">
        <w:rPr>
          <w:rFonts w:ascii="Times New Roman" w:hAnsi="Times New Roman" w:cs="Times New Roman"/>
          <w:sz w:val="24"/>
          <w:szCs w:val="24"/>
          <w:highlight w:val="lightGray"/>
          <w:lang w:val="es-ES"/>
        </w:rPr>
        <w:t>luchar contra</w:t>
      </w:r>
      <w:r w:rsidRPr="0006682C">
        <w:rPr>
          <w:rFonts w:ascii="Times New Roman" w:hAnsi="Times New Roman" w:cs="Times New Roman"/>
          <w:sz w:val="24"/>
          <w:szCs w:val="24"/>
          <w:highlight w:val="lightGray"/>
          <w:lang w:val="es-ES"/>
        </w:rPr>
        <w:t xml:space="preserve"> la brecha digital</w:t>
      </w:r>
      <w:r w:rsidR="00272C02">
        <w:rPr>
          <w:rFonts w:ascii="Times New Roman" w:hAnsi="Times New Roman" w:cs="Times New Roman"/>
          <w:sz w:val="24"/>
          <w:szCs w:val="24"/>
          <w:lang w:val="es-ES"/>
        </w:rPr>
        <w:t xml:space="preserve">, </w:t>
      </w:r>
      <w:r w:rsidR="00272C02">
        <w:rPr>
          <w:rFonts w:ascii="Times New Roman" w:hAnsi="Times New Roman" w:cs="Times New Roman"/>
          <w:sz w:val="24"/>
          <w:szCs w:val="24"/>
          <w:highlight w:val="lightGray"/>
          <w:lang w:val="es-ES"/>
        </w:rPr>
        <w:t>además</w:t>
      </w:r>
      <w:r w:rsidR="00272C02" w:rsidRPr="00272C02">
        <w:rPr>
          <w:rFonts w:ascii="Times New Roman" w:hAnsi="Times New Roman" w:cs="Times New Roman"/>
          <w:sz w:val="24"/>
          <w:szCs w:val="24"/>
          <w:highlight w:val="lightGray"/>
          <w:lang w:val="es-ES"/>
        </w:rPr>
        <w:t xml:space="preserve"> de los establecidos telemáticamente</w:t>
      </w:r>
      <w:r w:rsidRPr="00272C02">
        <w:rPr>
          <w:rFonts w:ascii="Times New Roman" w:hAnsi="Times New Roman" w:cs="Times New Roman"/>
          <w:sz w:val="24"/>
          <w:szCs w:val="24"/>
          <w:highlight w:val="lightGray"/>
          <w:lang w:val="es-ES"/>
        </w:rPr>
        <w:t>.</w:t>
      </w:r>
    </w:p>
    <w:p w:rsidR="00C548B3" w:rsidRDefault="00C548B3"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p>
    <w:p w:rsidR="00A517C0" w:rsidRDefault="00A517C0"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p>
    <w:p w:rsidR="00A517C0" w:rsidRDefault="00A517C0"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p>
    <w:p w:rsidR="00A517C0" w:rsidRDefault="00A517C0"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p>
    <w:p w:rsidR="00543319"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trike/>
          <w:sz w:val="24"/>
          <w:szCs w:val="24"/>
          <w:lang w:val="es-ES"/>
        </w:rPr>
      </w:pPr>
      <w:r w:rsidRPr="00A342C1">
        <w:rPr>
          <w:rFonts w:ascii="Times New Roman" w:hAnsi="Times New Roman" w:cs="Times New Roman"/>
          <w:b/>
          <w:bCs/>
          <w:sz w:val="24"/>
          <w:szCs w:val="24"/>
          <w:lang w:val="es-ES"/>
        </w:rPr>
        <w:lastRenderedPageBreak/>
        <w:t xml:space="preserve">Capítulo VI- </w:t>
      </w:r>
      <w:r w:rsidR="00185D72">
        <w:rPr>
          <w:rFonts w:ascii="Times New Roman" w:hAnsi="Times New Roman" w:cs="Times New Roman"/>
          <w:b/>
          <w:bCs/>
          <w:sz w:val="24"/>
          <w:szCs w:val="24"/>
          <w:lang w:val="es-ES"/>
        </w:rPr>
        <w:t>S</w:t>
      </w:r>
      <w:r w:rsidRPr="00A342C1">
        <w:rPr>
          <w:rFonts w:ascii="Times New Roman" w:hAnsi="Times New Roman" w:cs="Times New Roman"/>
          <w:b/>
          <w:bCs/>
          <w:sz w:val="24"/>
          <w:szCs w:val="24"/>
          <w:lang w:val="es-ES"/>
        </w:rPr>
        <w:t xml:space="preserve">ugerencias y reclamaciones </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 1</w:t>
      </w:r>
      <w:r w:rsidR="00C548B3">
        <w:rPr>
          <w:rFonts w:ascii="Times New Roman" w:hAnsi="Times New Roman" w:cs="Times New Roman"/>
          <w:b/>
          <w:bCs/>
          <w:sz w:val="24"/>
          <w:szCs w:val="24"/>
          <w:u w:color="000000"/>
          <w:lang w:val="es-ES"/>
        </w:rPr>
        <w:t>6</w:t>
      </w:r>
      <w:r w:rsidRPr="00A342C1">
        <w:rPr>
          <w:rFonts w:ascii="Times New Roman" w:hAnsi="Times New Roman" w:cs="Times New Roman"/>
          <w:b/>
          <w:bCs/>
          <w:sz w:val="24"/>
          <w:szCs w:val="24"/>
          <w:u w:color="000000"/>
          <w:lang w:val="es-ES"/>
        </w:rPr>
        <w:t xml:space="preserve">. </w:t>
      </w:r>
      <w:r w:rsidR="006A3CA4">
        <w:rPr>
          <w:rFonts w:ascii="Times New Roman" w:hAnsi="Times New Roman" w:cs="Times New Roman"/>
          <w:b/>
          <w:bCs/>
          <w:sz w:val="24"/>
          <w:szCs w:val="24"/>
          <w:u w:color="000000"/>
          <w:lang w:val="es-ES"/>
        </w:rPr>
        <w:t>Concepto de sugerencia y reclamación</w:t>
      </w:r>
    </w:p>
    <w:p w:rsidR="00543319" w:rsidRPr="00A342C1" w:rsidRDefault="00FE3C32" w:rsidP="00FE3C32">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spacing w:before="120" w:line="360" w:lineRule="auto"/>
        <w:jc w:val="both"/>
        <w:rPr>
          <w:rFonts w:ascii="Times New Roman" w:hAnsi="Times New Roman" w:cs="Times New Roman"/>
          <w:b/>
          <w:bCs/>
          <w:sz w:val="24"/>
          <w:szCs w:val="24"/>
          <w:lang w:val="es-ES"/>
        </w:rPr>
      </w:pPr>
      <w:r>
        <w:rPr>
          <w:rFonts w:ascii="Times New Roman" w:hAnsi="Times New Roman" w:cs="Times New Roman"/>
          <w:sz w:val="24"/>
          <w:szCs w:val="24"/>
          <w:lang w:val="es-ES"/>
        </w:rPr>
        <w:t xml:space="preserve">1. </w:t>
      </w:r>
      <w:r w:rsidR="00876F15">
        <w:rPr>
          <w:rFonts w:ascii="Times New Roman" w:hAnsi="Times New Roman" w:cs="Times New Roman"/>
          <w:sz w:val="24"/>
          <w:szCs w:val="24"/>
          <w:lang w:val="es-ES"/>
        </w:rPr>
        <w:t>La ciudadanía</w:t>
      </w:r>
      <w:r w:rsidR="00543319" w:rsidRPr="00A342C1">
        <w:rPr>
          <w:rFonts w:ascii="Times New Roman" w:hAnsi="Times New Roman" w:cs="Times New Roman"/>
          <w:sz w:val="24"/>
          <w:szCs w:val="24"/>
          <w:lang w:val="es-ES"/>
        </w:rPr>
        <w:t>, las asociaciones y las personas jurídicas, tienen derecho a presentar reclamaciones y sugerencias acerca de los asuntos de competencia municipal y sobre el funcionamiento de los servicios</w:t>
      </w:r>
      <w:r w:rsidR="00675C5A"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municipales.</w:t>
      </w:r>
    </w:p>
    <w:p w:rsidR="00543319" w:rsidRPr="00A342C1" w:rsidRDefault="00FE3C32" w:rsidP="00FE3C32">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2. </w:t>
      </w:r>
      <w:r w:rsidR="00543319" w:rsidRPr="00A342C1">
        <w:rPr>
          <w:rFonts w:ascii="Times New Roman" w:hAnsi="Times New Roman" w:cs="Times New Roman"/>
          <w:sz w:val="24"/>
          <w:szCs w:val="24"/>
          <w:lang w:val="es-ES"/>
        </w:rPr>
        <w:t>Se entiende por sugerencia cualquier propuesta destinada a mejorar la prestación</w:t>
      </w:r>
      <w:r w:rsidR="00EA31D8" w:rsidRPr="00EA31D8">
        <w:rPr>
          <w:rFonts w:ascii="Times New Roman" w:hAnsi="Times New Roman" w:cs="Times New Roman"/>
          <w:sz w:val="24"/>
          <w:szCs w:val="24"/>
          <w:lang w:val="es-ES"/>
        </w:rPr>
        <w:t xml:space="preserve"> </w:t>
      </w:r>
      <w:r w:rsidR="00EA31D8" w:rsidRPr="00A342C1">
        <w:rPr>
          <w:rFonts w:ascii="Times New Roman" w:hAnsi="Times New Roman" w:cs="Times New Roman"/>
          <w:sz w:val="24"/>
          <w:szCs w:val="24"/>
          <w:lang w:val="es-ES"/>
        </w:rPr>
        <w:t>o calidad</w:t>
      </w:r>
      <w:r w:rsidR="00543319" w:rsidRPr="00A342C1">
        <w:rPr>
          <w:rFonts w:ascii="Times New Roman" w:hAnsi="Times New Roman" w:cs="Times New Roman"/>
          <w:sz w:val="24"/>
          <w:szCs w:val="24"/>
          <w:lang w:val="es-ES"/>
        </w:rPr>
        <w:t xml:space="preserve"> de un servicio de competencia municipal.</w:t>
      </w:r>
    </w:p>
    <w:p w:rsidR="00543319" w:rsidRPr="00A342C1" w:rsidRDefault="00FE3C32" w:rsidP="00FE3C32">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3. </w:t>
      </w:r>
      <w:r w:rsidR="00543319" w:rsidRPr="00A342C1">
        <w:rPr>
          <w:rFonts w:ascii="Times New Roman" w:hAnsi="Times New Roman" w:cs="Times New Roman"/>
          <w:sz w:val="24"/>
          <w:szCs w:val="24"/>
          <w:lang w:val="es-ES"/>
        </w:rPr>
        <w:t xml:space="preserve">Se entiende por reclamación la puesta en conocimiento de la administración municipal de las deficiencias o </w:t>
      </w:r>
      <w:r w:rsidR="00EA31D8">
        <w:rPr>
          <w:rFonts w:ascii="Times New Roman" w:hAnsi="Times New Roman" w:cs="Times New Roman"/>
          <w:sz w:val="24"/>
          <w:szCs w:val="24"/>
          <w:lang w:val="es-ES"/>
        </w:rPr>
        <w:t xml:space="preserve">el </w:t>
      </w:r>
      <w:r w:rsidR="00543319" w:rsidRPr="00A342C1">
        <w:rPr>
          <w:rFonts w:ascii="Times New Roman" w:hAnsi="Times New Roman" w:cs="Times New Roman"/>
          <w:sz w:val="24"/>
          <w:szCs w:val="24"/>
          <w:lang w:val="es-ES"/>
        </w:rPr>
        <w:t>incorrecto funcionamiento de un</w:t>
      </w:r>
      <w:r w:rsidR="003F3769">
        <w:rPr>
          <w:rFonts w:ascii="Times New Roman" w:hAnsi="Times New Roman" w:cs="Times New Roman"/>
          <w:sz w:val="24"/>
          <w:szCs w:val="24"/>
          <w:lang w:val="es-ES"/>
        </w:rPr>
        <w:t xml:space="preserve"> servicio municipal y que tenga</w:t>
      </w:r>
      <w:r w:rsidR="00543319" w:rsidRPr="00A342C1">
        <w:rPr>
          <w:rFonts w:ascii="Times New Roman" w:hAnsi="Times New Roman" w:cs="Times New Roman"/>
          <w:sz w:val="24"/>
          <w:szCs w:val="24"/>
          <w:lang w:val="es-ES"/>
        </w:rPr>
        <w:t xml:space="preserve"> por objeto la corrección de la misma.</w:t>
      </w:r>
    </w:p>
    <w:p w:rsidR="00543319" w:rsidRPr="00A342C1" w:rsidRDefault="00FE3C32" w:rsidP="00FE3C32">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4. </w:t>
      </w:r>
      <w:r w:rsidR="00543319" w:rsidRPr="00A342C1">
        <w:rPr>
          <w:rFonts w:ascii="Times New Roman" w:hAnsi="Times New Roman" w:cs="Times New Roman"/>
          <w:sz w:val="24"/>
          <w:szCs w:val="24"/>
          <w:lang w:val="es-ES"/>
        </w:rPr>
        <w:t>La presentación de reclamaciones y sugerencias no otorga la condición de</w:t>
      </w:r>
      <w:r w:rsidR="00675C5A"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persona</w:t>
      </w:r>
      <w:r w:rsidR="00675C5A"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interesada</w:t>
      </w:r>
      <w:r w:rsidR="00675C5A"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en</w:t>
      </w:r>
      <w:r w:rsidR="00675C5A"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un</w:t>
      </w:r>
      <w:r w:rsidR="00675C5A"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procedimiento</w:t>
      </w:r>
      <w:r w:rsidR="00675C5A"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administrativo,</w:t>
      </w:r>
      <w:r w:rsidR="00675C5A"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ni</w:t>
      </w:r>
      <w:r w:rsidR="00675C5A" w:rsidRPr="00A342C1">
        <w:rPr>
          <w:rFonts w:ascii="Times New Roman" w:hAnsi="Times New Roman" w:cs="Times New Roman"/>
          <w:sz w:val="24"/>
          <w:szCs w:val="24"/>
          <w:lang w:val="es-ES"/>
        </w:rPr>
        <w:t xml:space="preserve"> </w:t>
      </w:r>
      <w:r w:rsidR="003F3769">
        <w:rPr>
          <w:rFonts w:ascii="Times New Roman" w:hAnsi="Times New Roman" w:cs="Times New Roman"/>
          <w:sz w:val="24"/>
          <w:szCs w:val="24"/>
          <w:lang w:val="es-ES"/>
        </w:rPr>
        <w:t>da</w:t>
      </w:r>
      <w:r w:rsidR="00675C5A"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lugar</w:t>
      </w:r>
      <w:r w:rsidR="00675C5A"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a</w:t>
      </w:r>
      <w:r w:rsidR="00EA31D8">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la presentación de recursos administrativos acerca de su</w:t>
      </w:r>
      <w:r w:rsidR="005C4FB0"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resultado.</w:t>
      </w:r>
    </w:p>
    <w:p w:rsidR="00543319" w:rsidRPr="00A342C1" w:rsidRDefault="00FE3C32" w:rsidP="00FE3C32">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5. </w:t>
      </w:r>
      <w:r w:rsidR="00600E36">
        <w:rPr>
          <w:rFonts w:ascii="Times New Roman" w:hAnsi="Times New Roman" w:cs="Times New Roman"/>
          <w:sz w:val="24"/>
          <w:szCs w:val="24"/>
          <w:lang w:val="es-ES"/>
        </w:rPr>
        <w:t>Las</w:t>
      </w:r>
      <w:r w:rsidR="00543319" w:rsidRPr="00A342C1">
        <w:rPr>
          <w:rFonts w:ascii="Times New Roman" w:hAnsi="Times New Roman" w:cs="Times New Roman"/>
          <w:sz w:val="24"/>
          <w:szCs w:val="24"/>
          <w:lang w:val="es-ES"/>
        </w:rPr>
        <w:t xml:space="preserve"> reclamaciones y sugerencias no tienen la naturaleza de recurso</w:t>
      </w:r>
      <w:r w:rsidR="00600E36">
        <w:rPr>
          <w:rFonts w:ascii="Times New Roman" w:hAnsi="Times New Roman" w:cs="Times New Roman"/>
          <w:sz w:val="24"/>
          <w:szCs w:val="24"/>
          <w:lang w:val="es-ES"/>
        </w:rPr>
        <w:t>s</w:t>
      </w:r>
      <w:r w:rsidR="00543319" w:rsidRPr="00A342C1">
        <w:rPr>
          <w:rFonts w:ascii="Times New Roman" w:hAnsi="Times New Roman" w:cs="Times New Roman"/>
          <w:sz w:val="24"/>
          <w:szCs w:val="24"/>
          <w:lang w:val="es-ES"/>
        </w:rPr>
        <w:t xml:space="preserve"> administrativo</w:t>
      </w:r>
      <w:r w:rsidR="00600E36">
        <w:rPr>
          <w:rFonts w:ascii="Times New Roman" w:hAnsi="Times New Roman" w:cs="Times New Roman"/>
          <w:sz w:val="24"/>
          <w:szCs w:val="24"/>
          <w:lang w:val="es-ES"/>
        </w:rPr>
        <w:t>s</w:t>
      </w:r>
      <w:r w:rsidR="00543319" w:rsidRPr="00A342C1">
        <w:rPr>
          <w:rFonts w:ascii="Times New Roman" w:hAnsi="Times New Roman" w:cs="Times New Roman"/>
          <w:sz w:val="24"/>
          <w:szCs w:val="24"/>
          <w:lang w:val="es-ES"/>
        </w:rPr>
        <w:t xml:space="preserve">, por lo que su presentación no paraliza los plazos establecidos para los </w:t>
      </w:r>
      <w:r w:rsidR="00600E36">
        <w:rPr>
          <w:rFonts w:ascii="Times New Roman" w:hAnsi="Times New Roman" w:cs="Times New Roman"/>
          <w:sz w:val="24"/>
          <w:szCs w:val="24"/>
          <w:lang w:val="es-ES"/>
        </w:rPr>
        <w:t>mismos</w:t>
      </w:r>
      <w:r w:rsidR="00543319" w:rsidRPr="00A342C1">
        <w:rPr>
          <w:rFonts w:ascii="Times New Roman" w:hAnsi="Times New Roman" w:cs="Times New Roman"/>
          <w:sz w:val="24"/>
          <w:szCs w:val="24"/>
          <w:lang w:val="es-ES"/>
        </w:rPr>
        <w:t xml:space="preserve">. </w:t>
      </w:r>
      <w:r w:rsidR="00543319" w:rsidRPr="00A342C1">
        <w:rPr>
          <w:rFonts w:ascii="Times New Roman" w:hAnsi="Times New Roman" w:cs="Times New Roman"/>
          <w:spacing w:val="-5"/>
          <w:sz w:val="24"/>
          <w:szCs w:val="24"/>
          <w:lang w:val="es-ES"/>
        </w:rPr>
        <w:t xml:space="preserve">Tampoco </w:t>
      </w:r>
      <w:r w:rsidR="00543319" w:rsidRPr="00A342C1">
        <w:rPr>
          <w:rFonts w:ascii="Times New Roman" w:hAnsi="Times New Roman" w:cs="Times New Roman"/>
          <w:sz w:val="24"/>
          <w:szCs w:val="24"/>
          <w:lang w:val="es-ES"/>
        </w:rPr>
        <w:t>tienen la naturaleza</w:t>
      </w:r>
      <w:r w:rsidR="005C4FB0"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de</w:t>
      </w:r>
      <w:r w:rsidR="005C4FB0"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solicitudes</w:t>
      </w:r>
      <w:r w:rsidR="005C4FB0"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presentadas</w:t>
      </w:r>
      <w:r w:rsidR="00600E36">
        <w:rPr>
          <w:rFonts w:ascii="Times New Roman" w:hAnsi="Times New Roman" w:cs="Times New Roman"/>
          <w:sz w:val="24"/>
          <w:szCs w:val="24"/>
          <w:lang w:val="es-ES"/>
        </w:rPr>
        <w:t xml:space="preserve"> como </w:t>
      </w:r>
      <w:r w:rsidR="00543319" w:rsidRPr="00A342C1">
        <w:rPr>
          <w:rFonts w:ascii="Times New Roman" w:hAnsi="Times New Roman" w:cs="Times New Roman"/>
          <w:sz w:val="24"/>
          <w:szCs w:val="24"/>
          <w:lang w:val="es-ES"/>
        </w:rPr>
        <w:t>Derecho de</w:t>
      </w:r>
      <w:r w:rsidR="005C4FB0"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Petición.</w:t>
      </w:r>
    </w:p>
    <w:p w:rsidR="00C548B3" w:rsidRDefault="00C548B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543319" w:rsidRPr="00A342C1" w:rsidRDefault="005C4FB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w:t>
      </w:r>
      <w:r w:rsidR="00543319" w:rsidRPr="00A342C1">
        <w:rPr>
          <w:rFonts w:ascii="Times New Roman" w:hAnsi="Times New Roman" w:cs="Times New Roman"/>
          <w:b/>
          <w:bCs/>
          <w:sz w:val="24"/>
          <w:szCs w:val="24"/>
          <w:u w:color="000000"/>
          <w:lang w:val="es-ES"/>
        </w:rPr>
        <w:t xml:space="preserve"> 1</w:t>
      </w:r>
      <w:r w:rsidR="00C548B3">
        <w:rPr>
          <w:rFonts w:ascii="Times New Roman" w:hAnsi="Times New Roman" w:cs="Times New Roman"/>
          <w:b/>
          <w:bCs/>
          <w:sz w:val="24"/>
          <w:szCs w:val="24"/>
          <w:u w:color="000000"/>
          <w:lang w:val="es-ES"/>
        </w:rPr>
        <w:t>7</w:t>
      </w:r>
      <w:r w:rsidR="00543319" w:rsidRPr="00A342C1">
        <w:rPr>
          <w:rFonts w:ascii="Times New Roman" w:hAnsi="Times New Roman" w:cs="Times New Roman"/>
          <w:b/>
          <w:bCs/>
          <w:sz w:val="24"/>
          <w:szCs w:val="24"/>
          <w:u w:color="000000"/>
          <w:lang w:val="es-ES"/>
        </w:rPr>
        <w:t>. La Comisión Especial de Sugerencias y Reclamaciones</w:t>
      </w:r>
    </w:p>
    <w:p w:rsidR="00543319" w:rsidRPr="00A342C1" w:rsidRDefault="00FE3C32" w:rsidP="00FE3C32">
      <w:pPr>
        <w:pStyle w:val="Textoindependiente"/>
        <w:tabs>
          <w:tab w:val="num" w:pos="105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1. </w:t>
      </w:r>
      <w:r w:rsidR="00543319" w:rsidRPr="00A342C1">
        <w:rPr>
          <w:rFonts w:ascii="Times New Roman" w:hAnsi="Times New Roman" w:cs="Times New Roman"/>
          <w:sz w:val="24"/>
          <w:szCs w:val="24"/>
          <w:lang w:val="es-ES"/>
        </w:rPr>
        <w:t>La Comisión Especial</w:t>
      </w:r>
      <w:r w:rsidR="00D02D4E">
        <w:rPr>
          <w:rFonts w:ascii="Times New Roman" w:hAnsi="Times New Roman" w:cs="Times New Roman"/>
          <w:sz w:val="24"/>
          <w:szCs w:val="24"/>
          <w:lang w:val="es-ES"/>
        </w:rPr>
        <w:t xml:space="preserve"> de Sugerencias y Reclamaciones</w:t>
      </w:r>
      <w:r w:rsidR="00543319" w:rsidRPr="00A342C1">
        <w:rPr>
          <w:rFonts w:ascii="Times New Roman" w:hAnsi="Times New Roman" w:cs="Times New Roman"/>
          <w:sz w:val="24"/>
          <w:szCs w:val="24"/>
          <w:lang w:val="es-ES"/>
        </w:rPr>
        <w:t xml:space="preserve"> se constituye como el órgano colegiado municipal superior en la supervisión de la actuación y funcionamiento de la Administración Municipal, de sus organismos públicos y entidades dependientes, actuando en la defensa e intereses de </w:t>
      </w:r>
      <w:r w:rsidR="00D72B92">
        <w:rPr>
          <w:rFonts w:ascii="Times New Roman" w:hAnsi="Times New Roman" w:cs="Times New Roman"/>
          <w:sz w:val="24"/>
          <w:szCs w:val="24"/>
          <w:lang w:val="es-ES"/>
        </w:rPr>
        <w:t>la vecindad</w:t>
      </w:r>
      <w:r w:rsidR="00543319" w:rsidRPr="00A342C1">
        <w:rPr>
          <w:rFonts w:ascii="Times New Roman" w:hAnsi="Times New Roman" w:cs="Times New Roman"/>
          <w:sz w:val="24"/>
          <w:szCs w:val="24"/>
          <w:lang w:val="es-ES"/>
        </w:rPr>
        <w:t>, con autonomía orgánica y funcional e independencia de criterio respe</w:t>
      </w:r>
      <w:r w:rsidR="003F3769">
        <w:rPr>
          <w:rFonts w:ascii="Times New Roman" w:hAnsi="Times New Roman" w:cs="Times New Roman"/>
          <w:sz w:val="24"/>
          <w:szCs w:val="24"/>
          <w:lang w:val="es-ES"/>
        </w:rPr>
        <w:t>c</w:t>
      </w:r>
      <w:r w:rsidR="00543319" w:rsidRPr="00A342C1">
        <w:rPr>
          <w:rFonts w:ascii="Times New Roman" w:hAnsi="Times New Roman" w:cs="Times New Roman"/>
          <w:sz w:val="24"/>
          <w:szCs w:val="24"/>
          <w:lang w:val="es-ES"/>
        </w:rPr>
        <w:t>to de los demás</w:t>
      </w:r>
      <w:r w:rsidR="003F3769">
        <w:rPr>
          <w:rFonts w:ascii="Times New Roman" w:hAnsi="Times New Roman" w:cs="Times New Roman"/>
          <w:sz w:val="24"/>
          <w:szCs w:val="24"/>
          <w:lang w:val="es-ES"/>
        </w:rPr>
        <w:t xml:space="preserve"> órganos de Gobierno municipal. No</w:t>
      </w:r>
      <w:r w:rsidR="00543319" w:rsidRPr="00A342C1">
        <w:rPr>
          <w:rFonts w:ascii="Times New Roman" w:hAnsi="Times New Roman" w:cs="Times New Roman"/>
          <w:sz w:val="24"/>
          <w:szCs w:val="24"/>
          <w:lang w:val="es-ES"/>
        </w:rPr>
        <w:t xml:space="preserve"> </w:t>
      </w:r>
      <w:r w:rsidR="003F3769">
        <w:rPr>
          <w:rFonts w:ascii="Times New Roman" w:hAnsi="Times New Roman" w:cs="Times New Roman"/>
          <w:sz w:val="24"/>
          <w:szCs w:val="24"/>
          <w:lang w:val="es-ES"/>
        </w:rPr>
        <w:t>está</w:t>
      </w:r>
      <w:r w:rsidR="00543319" w:rsidRPr="00A342C1">
        <w:rPr>
          <w:rFonts w:ascii="Times New Roman" w:hAnsi="Times New Roman" w:cs="Times New Roman"/>
          <w:sz w:val="24"/>
          <w:szCs w:val="24"/>
          <w:lang w:val="es-ES"/>
        </w:rPr>
        <w:t xml:space="preserve"> sujeta en sus atribuciones a instrucción o mandato imperativo de ningún otro órgano, todo ello al amparo de</w:t>
      </w:r>
      <w:r w:rsidR="00D72B92">
        <w:rPr>
          <w:rFonts w:ascii="Times New Roman" w:hAnsi="Times New Roman" w:cs="Times New Roman"/>
          <w:sz w:val="24"/>
          <w:szCs w:val="24"/>
          <w:lang w:val="es-ES"/>
        </w:rPr>
        <w:t xml:space="preserve"> lo</w:t>
      </w:r>
      <w:r w:rsidR="00543319" w:rsidRPr="00A342C1">
        <w:rPr>
          <w:rFonts w:ascii="Times New Roman" w:hAnsi="Times New Roman" w:cs="Times New Roman"/>
          <w:sz w:val="24"/>
          <w:szCs w:val="24"/>
          <w:lang w:val="es-ES"/>
        </w:rPr>
        <w:t xml:space="preserve"> dispuesto en el artículo 132.1 de la </w:t>
      </w:r>
      <w:r w:rsidR="00D72B92">
        <w:rPr>
          <w:rFonts w:ascii="Times New Roman" w:hAnsi="Times New Roman" w:cs="Times New Roman"/>
          <w:sz w:val="24"/>
          <w:szCs w:val="24"/>
          <w:lang w:val="es-ES"/>
        </w:rPr>
        <w:t>L</w:t>
      </w:r>
      <w:r w:rsidR="003F3769">
        <w:rPr>
          <w:rFonts w:ascii="Times New Roman" w:hAnsi="Times New Roman" w:cs="Times New Roman"/>
          <w:sz w:val="24"/>
          <w:szCs w:val="24"/>
          <w:lang w:val="es-ES"/>
        </w:rPr>
        <w:t>R</w:t>
      </w:r>
      <w:r w:rsidR="00D72B92">
        <w:rPr>
          <w:rFonts w:ascii="Times New Roman" w:hAnsi="Times New Roman" w:cs="Times New Roman"/>
          <w:sz w:val="24"/>
          <w:szCs w:val="24"/>
          <w:lang w:val="es-ES"/>
        </w:rPr>
        <w:t>BRL</w:t>
      </w:r>
      <w:r w:rsidR="00543319" w:rsidRPr="00A342C1">
        <w:rPr>
          <w:rFonts w:ascii="Times New Roman" w:hAnsi="Times New Roman" w:cs="Times New Roman"/>
          <w:sz w:val="24"/>
          <w:szCs w:val="24"/>
          <w:lang w:val="es-ES"/>
        </w:rPr>
        <w:t>, para la defensa de los derechos de los vecinos y vecinas ante la Administración municipal.</w:t>
      </w:r>
    </w:p>
    <w:p w:rsidR="00543319" w:rsidRPr="00A342C1" w:rsidRDefault="00543319"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pacing w:val="-5"/>
          <w:sz w:val="24"/>
          <w:szCs w:val="24"/>
          <w:lang w:val="es-ES"/>
        </w:rPr>
      </w:pPr>
      <w:r w:rsidRPr="00A342C1">
        <w:rPr>
          <w:rFonts w:ascii="Times New Roman" w:hAnsi="Times New Roman" w:cs="Times New Roman"/>
          <w:sz w:val="24"/>
          <w:szCs w:val="24"/>
          <w:lang w:val="es-ES"/>
        </w:rPr>
        <w:t xml:space="preserve">2. </w:t>
      </w:r>
      <w:r w:rsidRPr="00A342C1">
        <w:rPr>
          <w:rFonts w:ascii="Times New Roman" w:hAnsi="Times New Roman" w:cs="Times New Roman"/>
          <w:spacing w:val="-5"/>
          <w:sz w:val="24"/>
          <w:szCs w:val="24"/>
          <w:lang w:val="es-ES"/>
        </w:rPr>
        <w:t>Estará</w:t>
      </w:r>
      <w:r w:rsidR="005C4FB0" w:rsidRPr="00A342C1">
        <w:rPr>
          <w:rFonts w:ascii="Times New Roman" w:hAnsi="Times New Roman" w:cs="Times New Roman"/>
          <w:spacing w:val="-5"/>
          <w:sz w:val="24"/>
          <w:szCs w:val="24"/>
          <w:lang w:val="es-ES"/>
        </w:rPr>
        <w:t xml:space="preserve"> </w:t>
      </w:r>
      <w:r w:rsidRPr="00A342C1">
        <w:rPr>
          <w:rFonts w:ascii="Times New Roman" w:hAnsi="Times New Roman" w:cs="Times New Roman"/>
          <w:spacing w:val="-5"/>
          <w:sz w:val="24"/>
          <w:szCs w:val="24"/>
          <w:lang w:val="es-ES"/>
        </w:rPr>
        <w:t>compuesta por concejales/as de todos los grupos políticos municipales en propo</w:t>
      </w:r>
      <w:r w:rsidR="003F3769">
        <w:rPr>
          <w:rFonts w:ascii="Times New Roman" w:hAnsi="Times New Roman" w:cs="Times New Roman"/>
          <w:spacing w:val="-5"/>
          <w:sz w:val="24"/>
          <w:szCs w:val="24"/>
          <w:lang w:val="es-ES"/>
        </w:rPr>
        <w:t xml:space="preserve">rción a su importancia numérica </w:t>
      </w:r>
      <w:r w:rsidRPr="00A342C1">
        <w:rPr>
          <w:rFonts w:ascii="Times New Roman" w:hAnsi="Times New Roman" w:cs="Times New Roman"/>
          <w:spacing w:val="-5"/>
          <w:sz w:val="24"/>
          <w:szCs w:val="24"/>
          <w:lang w:val="es-ES"/>
        </w:rPr>
        <w:t>y, en su caso, por las/los concejales/as no adscritos/as, en los términos que se regulan en el Reglamento Orgánico del Pleno.</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pacing w:val="-5"/>
          <w:sz w:val="24"/>
          <w:szCs w:val="24"/>
          <w:u w:color="000000"/>
          <w:lang w:val="es-ES"/>
        </w:rPr>
        <w:lastRenderedPageBreak/>
        <w:t xml:space="preserve">3. </w:t>
      </w:r>
      <w:r w:rsidRPr="00A342C1">
        <w:rPr>
          <w:rFonts w:ascii="Times New Roman" w:hAnsi="Times New Roman" w:cs="Times New Roman"/>
          <w:sz w:val="24"/>
          <w:szCs w:val="24"/>
          <w:u w:color="000000"/>
          <w:lang w:val="es-ES"/>
        </w:rPr>
        <w:t>Corresponde a la Comisión el conocimiento de las sugerencias y reclamaciones que se formulen sobre el funcionamiento de la Administración Municipal, así</w:t>
      </w:r>
      <w:r w:rsidR="00D72B92">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como la supervisión, seguimiento e inspección de su actividad.</w:t>
      </w:r>
    </w:p>
    <w:p w:rsidR="00543319"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4. La Comisión elaborará</w:t>
      </w:r>
      <w:r w:rsidR="005C4FB0" w:rsidRPr="00A342C1">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una memoria anual que se presentará</w:t>
      </w:r>
      <w:r w:rsidR="005C4FB0" w:rsidRPr="00A342C1">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a</w:t>
      </w:r>
      <w:r w:rsidR="00876F15">
        <w:rPr>
          <w:rFonts w:ascii="Times New Roman" w:hAnsi="Times New Roman" w:cs="Times New Roman"/>
          <w:sz w:val="24"/>
          <w:szCs w:val="24"/>
          <w:u w:color="000000"/>
          <w:lang w:val="es-ES"/>
        </w:rPr>
        <w:t>l</w:t>
      </w:r>
      <w:r w:rsidRPr="00A342C1">
        <w:rPr>
          <w:rFonts w:ascii="Times New Roman" w:hAnsi="Times New Roman" w:cs="Times New Roman"/>
          <w:sz w:val="24"/>
          <w:szCs w:val="24"/>
          <w:u w:color="000000"/>
          <w:lang w:val="es-ES"/>
        </w:rPr>
        <w:t xml:space="preserve"> Pleno </w:t>
      </w:r>
      <w:r w:rsidR="00876F15">
        <w:rPr>
          <w:rFonts w:ascii="Times New Roman" w:hAnsi="Times New Roman" w:cs="Times New Roman"/>
          <w:sz w:val="24"/>
          <w:szCs w:val="24"/>
          <w:u w:color="000000"/>
          <w:lang w:val="es-ES"/>
        </w:rPr>
        <w:t xml:space="preserve">municipal </w:t>
      </w:r>
      <w:r w:rsidRPr="00A342C1">
        <w:rPr>
          <w:rFonts w:ascii="Times New Roman" w:hAnsi="Times New Roman" w:cs="Times New Roman"/>
          <w:sz w:val="24"/>
          <w:szCs w:val="24"/>
          <w:u w:color="000000"/>
          <w:lang w:val="es-ES"/>
        </w:rPr>
        <w:t xml:space="preserve">y </w:t>
      </w:r>
      <w:r w:rsidR="00876F15">
        <w:rPr>
          <w:rFonts w:ascii="Times New Roman" w:hAnsi="Times New Roman" w:cs="Times New Roman"/>
          <w:sz w:val="24"/>
          <w:szCs w:val="24"/>
          <w:u w:color="000000"/>
          <w:lang w:val="es-ES"/>
        </w:rPr>
        <w:t xml:space="preserve">al </w:t>
      </w:r>
      <w:r w:rsidR="005C2D7A">
        <w:rPr>
          <w:rFonts w:ascii="Times New Roman" w:hAnsi="Times New Roman" w:cs="Times New Roman"/>
          <w:sz w:val="24"/>
          <w:szCs w:val="24"/>
          <w:u w:color="000000"/>
          <w:lang w:val="es-ES"/>
        </w:rPr>
        <w:t xml:space="preserve">Consejo Social de la Ciudad, </w:t>
      </w:r>
      <w:r w:rsidR="005C2D7A" w:rsidRPr="005C2D7A">
        <w:rPr>
          <w:rFonts w:ascii="Times New Roman" w:hAnsi="Times New Roman" w:cs="Times New Roman"/>
          <w:sz w:val="24"/>
          <w:szCs w:val="24"/>
          <w:highlight w:val="lightGray"/>
          <w:u w:color="000000"/>
          <w:lang w:val="es-ES"/>
        </w:rPr>
        <w:t xml:space="preserve">con especificación de las sugerencias o </w:t>
      </w:r>
      <w:r w:rsidR="00876F15">
        <w:rPr>
          <w:rFonts w:ascii="Times New Roman" w:hAnsi="Times New Roman" w:cs="Times New Roman"/>
          <w:sz w:val="24"/>
          <w:szCs w:val="24"/>
          <w:highlight w:val="lightGray"/>
          <w:u w:color="000000"/>
          <w:lang w:val="es-ES"/>
        </w:rPr>
        <w:t>reclamaciones</w:t>
      </w:r>
      <w:r w:rsidR="005C2D7A" w:rsidRPr="005C2D7A">
        <w:rPr>
          <w:rFonts w:ascii="Times New Roman" w:hAnsi="Times New Roman" w:cs="Times New Roman"/>
          <w:sz w:val="24"/>
          <w:szCs w:val="24"/>
          <w:highlight w:val="lightGray"/>
          <w:u w:color="000000"/>
          <w:lang w:val="es-ES"/>
        </w:rPr>
        <w:t xml:space="preserve"> no admitidas por la administración, así como del grado de colaboración de los departamentos municipales.</w:t>
      </w:r>
      <w:r w:rsidR="005C2D7A">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Será</w:t>
      </w:r>
      <w:r w:rsidR="005C4FB0" w:rsidRPr="00A342C1">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accesible, así</w:t>
      </w:r>
      <w:r w:rsidR="005C4FB0" w:rsidRPr="00A342C1">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 xml:space="preserve">como el resto de informes elaborados por esta, a través </w:t>
      </w:r>
      <w:r w:rsidR="00DC6F68">
        <w:rPr>
          <w:rFonts w:ascii="Times New Roman" w:hAnsi="Times New Roman" w:cs="Times New Roman"/>
          <w:sz w:val="24"/>
          <w:szCs w:val="24"/>
          <w:u w:color="000000"/>
          <w:lang w:val="es-ES"/>
        </w:rPr>
        <w:t>de la web municipal</w:t>
      </w:r>
      <w:r w:rsidRPr="00A342C1">
        <w:rPr>
          <w:rFonts w:ascii="Times New Roman" w:hAnsi="Times New Roman" w:cs="Times New Roman"/>
          <w:sz w:val="24"/>
          <w:szCs w:val="24"/>
          <w:u w:color="000000"/>
          <w:lang w:val="es-ES"/>
        </w:rPr>
        <w:t>.</w:t>
      </w:r>
    </w:p>
    <w:p w:rsidR="00543319" w:rsidRPr="00856B48" w:rsidRDefault="00130A93" w:rsidP="00856B48">
      <w:pPr>
        <w:pStyle w:val="Textoindependiente"/>
        <w:tabs>
          <w:tab w:val="num" w:pos="13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u w:color="000000"/>
          <w:lang w:val="es-ES"/>
        </w:rPr>
        <w:t xml:space="preserve">5. </w:t>
      </w:r>
      <w:r w:rsidRPr="00A342C1">
        <w:rPr>
          <w:rFonts w:ascii="Times New Roman" w:hAnsi="Times New Roman" w:cs="Times New Roman"/>
          <w:sz w:val="24"/>
          <w:szCs w:val="24"/>
          <w:lang w:val="es-ES"/>
        </w:rPr>
        <w:t xml:space="preserve">Para la coordinación, estudio, tramitación y respuesta de las sugerencias y reclamaciones, el Ayuntamiento </w:t>
      </w:r>
      <w:r w:rsidR="00856B48">
        <w:rPr>
          <w:rFonts w:ascii="Times New Roman" w:hAnsi="Times New Roman" w:cs="Times New Roman"/>
          <w:sz w:val="24"/>
          <w:szCs w:val="24"/>
          <w:lang w:val="es-ES"/>
        </w:rPr>
        <w:t>pondrá</w:t>
      </w:r>
      <w:r w:rsidRPr="00A342C1">
        <w:rPr>
          <w:rFonts w:ascii="Times New Roman" w:hAnsi="Times New Roman" w:cs="Times New Roman"/>
          <w:sz w:val="24"/>
          <w:szCs w:val="24"/>
          <w:lang w:val="es-ES"/>
        </w:rPr>
        <w:t xml:space="preserve"> a disposición de </w:t>
      </w:r>
      <w:r w:rsidR="00856B48">
        <w:rPr>
          <w:rFonts w:ascii="Times New Roman" w:hAnsi="Times New Roman" w:cs="Times New Roman"/>
          <w:sz w:val="24"/>
          <w:szCs w:val="24"/>
          <w:lang w:val="es-ES"/>
        </w:rPr>
        <w:t>la ciudadanía</w:t>
      </w:r>
      <w:r w:rsidRPr="00A342C1">
        <w:rPr>
          <w:rFonts w:ascii="Times New Roman" w:hAnsi="Times New Roman" w:cs="Times New Roman"/>
          <w:sz w:val="24"/>
          <w:szCs w:val="24"/>
          <w:lang w:val="es-ES"/>
        </w:rPr>
        <w:t xml:space="preserve"> una Oficina </w:t>
      </w:r>
      <w:r w:rsidR="00856B48">
        <w:rPr>
          <w:rFonts w:ascii="Times New Roman" w:hAnsi="Times New Roman" w:cs="Times New Roman"/>
          <w:sz w:val="24"/>
          <w:szCs w:val="24"/>
          <w:lang w:val="es-ES"/>
        </w:rPr>
        <w:t xml:space="preserve">de Sugerencias y Reclamaciones </w:t>
      </w:r>
      <w:r w:rsidRPr="00A342C1">
        <w:rPr>
          <w:rFonts w:ascii="Times New Roman" w:hAnsi="Times New Roman" w:cs="Times New Roman"/>
          <w:sz w:val="24"/>
          <w:szCs w:val="24"/>
          <w:lang w:val="es-ES"/>
        </w:rPr>
        <w:t xml:space="preserve">concebida como una unidad de apoyo administrativo </w:t>
      </w:r>
      <w:r w:rsidR="00856B48">
        <w:rPr>
          <w:rFonts w:ascii="Times New Roman" w:hAnsi="Times New Roman" w:cs="Times New Roman"/>
          <w:sz w:val="24"/>
          <w:szCs w:val="24"/>
          <w:lang w:val="es-ES"/>
        </w:rPr>
        <w:t>a esta Comisión</w:t>
      </w:r>
      <w:r w:rsidRPr="00A342C1">
        <w:rPr>
          <w:rFonts w:ascii="Times New Roman" w:hAnsi="Times New Roman" w:cs="Times New Roman"/>
          <w:sz w:val="24"/>
          <w:szCs w:val="24"/>
          <w:lang w:val="es-ES"/>
        </w:rPr>
        <w:t>.</w:t>
      </w:r>
    </w:p>
    <w:p w:rsidR="00C548B3" w:rsidRDefault="00C548B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543319" w:rsidRPr="00A342C1" w:rsidRDefault="006D7FD5"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Pr>
          <w:rFonts w:ascii="Times New Roman" w:hAnsi="Times New Roman" w:cs="Times New Roman"/>
          <w:b/>
          <w:bCs/>
          <w:sz w:val="24"/>
          <w:szCs w:val="24"/>
          <w:u w:color="000000"/>
          <w:lang w:val="es-ES"/>
        </w:rPr>
        <w:t>Artí</w:t>
      </w:r>
      <w:r w:rsidR="00543319" w:rsidRPr="00A342C1">
        <w:rPr>
          <w:rFonts w:ascii="Times New Roman" w:hAnsi="Times New Roman" w:cs="Times New Roman"/>
          <w:b/>
          <w:bCs/>
          <w:sz w:val="24"/>
          <w:szCs w:val="24"/>
          <w:u w:color="000000"/>
          <w:lang w:val="es-ES"/>
        </w:rPr>
        <w:t xml:space="preserve">culo </w:t>
      </w:r>
      <w:r w:rsidR="00130A93">
        <w:rPr>
          <w:rFonts w:ascii="Times New Roman" w:hAnsi="Times New Roman" w:cs="Times New Roman"/>
          <w:b/>
          <w:bCs/>
          <w:sz w:val="24"/>
          <w:szCs w:val="24"/>
          <w:u w:color="000000"/>
          <w:lang w:val="es-ES"/>
        </w:rPr>
        <w:t>1</w:t>
      </w:r>
      <w:r w:rsidR="00C548B3">
        <w:rPr>
          <w:rFonts w:ascii="Times New Roman" w:hAnsi="Times New Roman" w:cs="Times New Roman"/>
          <w:b/>
          <w:bCs/>
          <w:sz w:val="24"/>
          <w:szCs w:val="24"/>
          <w:u w:color="000000"/>
          <w:lang w:val="es-ES"/>
        </w:rPr>
        <w:t>8</w:t>
      </w:r>
      <w:r w:rsidR="00543319" w:rsidRPr="00A342C1">
        <w:rPr>
          <w:rFonts w:ascii="Times New Roman" w:hAnsi="Times New Roman" w:cs="Times New Roman"/>
          <w:b/>
          <w:bCs/>
          <w:sz w:val="24"/>
          <w:szCs w:val="24"/>
          <w:u w:color="000000"/>
          <w:lang w:val="es-ES"/>
        </w:rPr>
        <w:t xml:space="preserve">. Sindicatura Municipal de </w:t>
      </w:r>
      <w:proofErr w:type="spellStart"/>
      <w:r w:rsidR="00543319" w:rsidRPr="00A342C1">
        <w:rPr>
          <w:rFonts w:ascii="Times New Roman" w:hAnsi="Times New Roman" w:cs="Times New Roman"/>
          <w:b/>
          <w:bCs/>
          <w:sz w:val="24"/>
          <w:szCs w:val="24"/>
          <w:u w:color="000000"/>
          <w:lang w:val="es-ES"/>
        </w:rPr>
        <w:t>Greuges</w:t>
      </w:r>
      <w:proofErr w:type="spellEnd"/>
    </w:p>
    <w:p w:rsidR="007E07F6" w:rsidRDefault="007E07F6" w:rsidP="007E07F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highlight w:val="lightGray"/>
          <w:lang w:val="es-ES"/>
        </w:rPr>
      </w:pPr>
      <w:r w:rsidRPr="00876F15">
        <w:rPr>
          <w:rFonts w:ascii="Times New Roman" w:hAnsi="Times New Roman" w:cs="Times New Roman"/>
          <w:sz w:val="24"/>
          <w:szCs w:val="24"/>
          <w:highlight w:val="lightGray"/>
          <w:lang w:val="es-ES"/>
        </w:rPr>
        <w:t>1. La Si</w:t>
      </w:r>
      <w:r w:rsidR="00876F15" w:rsidRPr="00876F15">
        <w:rPr>
          <w:rFonts w:ascii="Times New Roman" w:hAnsi="Times New Roman" w:cs="Times New Roman"/>
          <w:sz w:val="24"/>
          <w:szCs w:val="24"/>
          <w:highlight w:val="lightGray"/>
          <w:lang w:val="es-ES"/>
        </w:rPr>
        <w:t xml:space="preserve">ndicatura Municipal de </w:t>
      </w:r>
      <w:proofErr w:type="spellStart"/>
      <w:r w:rsidR="00876F15" w:rsidRPr="00876F15">
        <w:rPr>
          <w:rFonts w:ascii="Times New Roman" w:hAnsi="Times New Roman" w:cs="Times New Roman"/>
          <w:sz w:val="24"/>
          <w:szCs w:val="24"/>
          <w:highlight w:val="lightGray"/>
          <w:lang w:val="es-ES"/>
        </w:rPr>
        <w:t>Greuges</w:t>
      </w:r>
      <w:proofErr w:type="spellEnd"/>
      <w:r w:rsidR="00876F15" w:rsidRPr="00876F15">
        <w:rPr>
          <w:rFonts w:ascii="Times New Roman" w:hAnsi="Times New Roman" w:cs="Times New Roman"/>
          <w:sz w:val="24"/>
          <w:szCs w:val="24"/>
          <w:highlight w:val="lightGray"/>
          <w:lang w:val="es-ES"/>
        </w:rPr>
        <w:t xml:space="preserve"> es la institución que, dentro del ámbito municipal, tiene como finalidad promover la defensa de los derechos e intereses de la ciudadanía</w:t>
      </w:r>
      <w:r w:rsidR="008670F8">
        <w:rPr>
          <w:rFonts w:ascii="Times New Roman" w:hAnsi="Times New Roman" w:cs="Times New Roman"/>
          <w:sz w:val="24"/>
          <w:szCs w:val="24"/>
          <w:highlight w:val="lightGray"/>
          <w:lang w:val="es-ES"/>
        </w:rPr>
        <w:t xml:space="preserve"> y s</w:t>
      </w:r>
      <w:r w:rsidR="00876F15" w:rsidRPr="00876F15">
        <w:rPr>
          <w:rFonts w:ascii="Times New Roman" w:hAnsi="Times New Roman" w:cs="Times New Roman"/>
          <w:sz w:val="24"/>
          <w:szCs w:val="24"/>
          <w:highlight w:val="lightGray"/>
          <w:lang w:val="es-ES"/>
        </w:rPr>
        <w:t>upervisa</w:t>
      </w:r>
      <w:r w:rsidR="008670F8">
        <w:rPr>
          <w:rFonts w:ascii="Times New Roman" w:hAnsi="Times New Roman" w:cs="Times New Roman"/>
          <w:sz w:val="24"/>
          <w:szCs w:val="24"/>
          <w:highlight w:val="lightGray"/>
          <w:lang w:val="es-ES"/>
        </w:rPr>
        <w:t>r</w:t>
      </w:r>
      <w:r w:rsidR="00876F15" w:rsidRPr="00876F15">
        <w:rPr>
          <w:rFonts w:ascii="Times New Roman" w:hAnsi="Times New Roman" w:cs="Times New Roman"/>
          <w:sz w:val="24"/>
          <w:szCs w:val="24"/>
          <w:highlight w:val="lightGray"/>
          <w:lang w:val="es-ES"/>
        </w:rPr>
        <w:t xml:space="preserve"> las actuaciones de la administración municipal.</w:t>
      </w:r>
      <w:r w:rsidR="00876F15" w:rsidRPr="00876F15">
        <w:rPr>
          <w:rFonts w:ascii="Times New Roman" w:hAnsi="Times New Roman" w:cs="Times New Roman"/>
          <w:sz w:val="24"/>
          <w:szCs w:val="24"/>
          <w:lang w:val="es-ES"/>
        </w:rPr>
        <w:t xml:space="preserve">  </w:t>
      </w:r>
    </w:p>
    <w:p w:rsidR="00543319" w:rsidRDefault="003F6176" w:rsidP="00776A3C">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highlight w:val="lightGray"/>
          <w:lang w:val="es-ES"/>
        </w:rPr>
        <w:t>2</w:t>
      </w:r>
      <w:r w:rsidR="007E07F6">
        <w:rPr>
          <w:rFonts w:ascii="Times New Roman" w:hAnsi="Times New Roman" w:cs="Times New Roman"/>
          <w:sz w:val="24"/>
          <w:szCs w:val="24"/>
          <w:highlight w:val="lightGray"/>
          <w:lang w:val="es-ES"/>
        </w:rPr>
        <w:t xml:space="preserve">. </w:t>
      </w:r>
      <w:r w:rsidR="00543319" w:rsidRPr="00A342C1">
        <w:rPr>
          <w:rFonts w:ascii="Times New Roman" w:hAnsi="Times New Roman" w:cs="Times New Roman"/>
          <w:sz w:val="24"/>
          <w:szCs w:val="24"/>
          <w:lang w:val="es-ES"/>
        </w:rPr>
        <w:t>Se elaborará</w:t>
      </w:r>
      <w:r w:rsidR="001D63BA">
        <w:rPr>
          <w:rFonts w:ascii="Times New Roman" w:hAnsi="Times New Roman" w:cs="Times New Roman"/>
          <w:sz w:val="24"/>
          <w:szCs w:val="24"/>
          <w:lang w:val="es-ES"/>
        </w:rPr>
        <w:t xml:space="preserve"> un Reglamento </w:t>
      </w:r>
      <w:r w:rsidR="00543319" w:rsidRPr="00A342C1">
        <w:rPr>
          <w:rFonts w:ascii="Times New Roman" w:hAnsi="Times New Roman" w:cs="Times New Roman"/>
          <w:sz w:val="24"/>
          <w:szCs w:val="24"/>
          <w:lang w:val="es-ES"/>
        </w:rPr>
        <w:t xml:space="preserve">que cree y regule </w:t>
      </w:r>
      <w:r w:rsidR="007E07F6">
        <w:rPr>
          <w:rFonts w:ascii="Times New Roman" w:hAnsi="Times New Roman" w:cs="Times New Roman"/>
          <w:sz w:val="24"/>
          <w:szCs w:val="24"/>
          <w:lang w:val="es-ES"/>
        </w:rPr>
        <w:t>esta</w:t>
      </w:r>
      <w:r w:rsidR="00543319" w:rsidRPr="00A342C1">
        <w:rPr>
          <w:rFonts w:ascii="Times New Roman" w:hAnsi="Times New Roman" w:cs="Times New Roman"/>
          <w:sz w:val="24"/>
          <w:szCs w:val="24"/>
          <w:lang w:val="es-ES"/>
        </w:rPr>
        <w:t xml:space="preserve"> figura, </w:t>
      </w:r>
      <w:r w:rsidRPr="003F6176">
        <w:rPr>
          <w:rFonts w:ascii="Times New Roman" w:hAnsi="Times New Roman" w:cs="Times New Roman"/>
          <w:sz w:val="24"/>
          <w:szCs w:val="24"/>
          <w:highlight w:val="lightGray"/>
          <w:lang w:val="es-ES"/>
        </w:rPr>
        <w:t>el procedimiento para el nombramiento, la duración del mandato, el régimen de incompatibilidades y las causas de cese, así como el régimen jurídico aplicable a la organización y el funcionamiento de la institución</w:t>
      </w:r>
      <w:r w:rsidR="00543319" w:rsidRPr="00A342C1">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3D5C4A">
        <w:rPr>
          <w:rFonts w:ascii="Times New Roman" w:hAnsi="Times New Roman" w:cs="Times New Roman"/>
          <w:sz w:val="24"/>
          <w:szCs w:val="24"/>
          <w:highlight w:val="lightGray"/>
          <w:lang w:val="es-ES"/>
        </w:rPr>
        <w:t>Anualmente dará cuenta al Pleno del resultado de su actividad.</w:t>
      </w:r>
    </w:p>
    <w:p w:rsidR="00776A3C" w:rsidRPr="00776A3C" w:rsidRDefault="00776A3C" w:rsidP="00776A3C">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Capítulo V</w:t>
      </w:r>
      <w:r w:rsidR="006D7FD5">
        <w:rPr>
          <w:rFonts w:ascii="Times New Roman" w:hAnsi="Times New Roman" w:cs="Times New Roman"/>
          <w:b/>
          <w:bCs/>
          <w:sz w:val="24"/>
          <w:szCs w:val="24"/>
          <w:lang w:val="es-ES"/>
        </w:rPr>
        <w:t>II</w:t>
      </w:r>
      <w:r w:rsidRPr="00A342C1">
        <w:rPr>
          <w:rFonts w:ascii="Times New Roman" w:hAnsi="Times New Roman" w:cs="Times New Roman"/>
          <w:b/>
          <w:bCs/>
          <w:sz w:val="24"/>
          <w:szCs w:val="24"/>
          <w:lang w:val="es-ES"/>
        </w:rPr>
        <w:t>- La Consulta Popular</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Artí</w:t>
      </w:r>
      <w:r w:rsidR="00890590" w:rsidRPr="00A342C1">
        <w:rPr>
          <w:rFonts w:ascii="Times New Roman" w:hAnsi="Times New Roman" w:cs="Times New Roman"/>
          <w:b/>
          <w:bCs/>
          <w:sz w:val="24"/>
          <w:szCs w:val="24"/>
          <w:lang w:val="es-ES"/>
        </w:rPr>
        <w:t xml:space="preserve">culo </w:t>
      </w:r>
      <w:r w:rsidR="00C548B3">
        <w:rPr>
          <w:rFonts w:ascii="Times New Roman" w:hAnsi="Times New Roman" w:cs="Times New Roman"/>
          <w:b/>
          <w:bCs/>
          <w:sz w:val="24"/>
          <w:szCs w:val="24"/>
          <w:lang w:val="es-ES"/>
        </w:rPr>
        <w:t>19</w:t>
      </w:r>
      <w:r w:rsidRPr="00A342C1">
        <w:rPr>
          <w:rFonts w:ascii="Times New Roman" w:hAnsi="Times New Roman" w:cs="Times New Roman"/>
          <w:b/>
          <w:bCs/>
          <w:sz w:val="24"/>
          <w:szCs w:val="24"/>
          <w:lang w:val="es-ES"/>
        </w:rPr>
        <w:t>. Concepto de Consulta Popular</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 xml:space="preserve">1. La Alcaldía, de conformidad con la legislación del Estado y la Comunidad Autónoma, previo acuerdo por mayoría absoluta del Pleno y autorización del Gobierno de la Nación podrá someter a consulta popular aquellos asuntos de la competencia municipal que sean de especial relevancia para los intereses </w:t>
      </w:r>
      <w:r w:rsidR="00CF35C4">
        <w:rPr>
          <w:rFonts w:ascii="Times New Roman" w:hAnsi="Times New Roman" w:cs="Times New Roman"/>
          <w:sz w:val="24"/>
          <w:szCs w:val="24"/>
          <w:lang w:val="es-ES"/>
        </w:rPr>
        <w:t>de la población</w:t>
      </w:r>
      <w:r w:rsidRPr="00A342C1">
        <w:rPr>
          <w:rFonts w:ascii="Times New Roman" w:hAnsi="Times New Roman" w:cs="Times New Roman"/>
          <w:sz w:val="24"/>
          <w:szCs w:val="24"/>
          <w:lang w:val="es-ES"/>
        </w:rPr>
        <w:t>, con excepción de los relativos a la Hacienda local.</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lastRenderedPageBreak/>
        <w:t xml:space="preserve">2. Podrán participar en la consulta todas las </w:t>
      </w:r>
      <w:r w:rsidRPr="00CF35C4">
        <w:rPr>
          <w:rFonts w:ascii="Times New Roman" w:hAnsi="Times New Roman" w:cs="Times New Roman"/>
          <w:sz w:val="24"/>
          <w:szCs w:val="24"/>
          <w:lang w:val="es-ES"/>
        </w:rPr>
        <w:t>personas mayores de edad empadronadas</w:t>
      </w:r>
      <w:r w:rsidRPr="00A342C1">
        <w:rPr>
          <w:rFonts w:ascii="Times New Roman" w:hAnsi="Times New Roman" w:cs="Times New Roman"/>
          <w:sz w:val="24"/>
          <w:szCs w:val="24"/>
          <w:lang w:val="es-ES"/>
        </w:rPr>
        <w:t xml:space="preserve"> en la ciudad con capacidad para votar en las elecciones municipales, tal como establecen los artículos 18 y 70 bis de la </w:t>
      </w:r>
      <w:r w:rsidR="005968E2" w:rsidRPr="002C491C">
        <w:rPr>
          <w:rFonts w:ascii="Times New Roman" w:hAnsi="Times New Roman" w:cs="Times New Roman"/>
          <w:sz w:val="24"/>
          <w:szCs w:val="24"/>
        </w:rPr>
        <w:t xml:space="preserve">LRBRL </w:t>
      </w:r>
      <w:r w:rsidRPr="00A342C1">
        <w:rPr>
          <w:rFonts w:ascii="Times New Roman" w:hAnsi="Times New Roman" w:cs="Times New Roman"/>
          <w:sz w:val="24"/>
          <w:szCs w:val="24"/>
          <w:lang w:val="es-ES"/>
        </w:rPr>
        <w:t xml:space="preserve">y el artículo 141.2 de la Ley 8/2010 de 23 de junio, de la Generalitat, de Régimen Local de la </w:t>
      </w:r>
      <w:proofErr w:type="spellStart"/>
      <w:r w:rsidRPr="00A342C1">
        <w:rPr>
          <w:rFonts w:ascii="Times New Roman" w:hAnsi="Times New Roman" w:cs="Times New Roman"/>
          <w:sz w:val="24"/>
          <w:szCs w:val="24"/>
          <w:lang w:val="es-ES"/>
        </w:rPr>
        <w:t>Comunitat</w:t>
      </w:r>
      <w:proofErr w:type="spellEnd"/>
      <w:r w:rsidRPr="00A342C1">
        <w:rPr>
          <w:rFonts w:ascii="Times New Roman" w:hAnsi="Times New Roman" w:cs="Times New Roman"/>
          <w:sz w:val="24"/>
          <w:szCs w:val="24"/>
          <w:lang w:val="es-ES"/>
        </w:rPr>
        <w:t xml:space="preserve"> Valenciana.</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Capítulo VI</w:t>
      </w:r>
      <w:r w:rsidR="006D7FD5">
        <w:rPr>
          <w:rFonts w:ascii="Times New Roman" w:hAnsi="Times New Roman" w:cs="Times New Roman"/>
          <w:b/>
          <w:bCs/>
          <w:sz w:val="24"/>
          <w:szCs w:val="24"/>
          <w:lang w:val="es-ES"/>
        </w:rPr>
        <w:t>II</w:t>
      </w:r>
      <w:r w:rsidRPr="00A342C1">
        <w:rPr>
          <w:rFonts w:ascii="Times New Roman" w:hAnsi="Times New Roman" w:cs="Times New Roman"/>
          <w:b/>
          <w:bCs/>
          <w:sz w:val="24"/>
          <w:szCs w:val="24"/>
          <w:lang w:val="es-ES"/>
        </w:rPr>
        <w:t>. Otras consultas ciudadanas</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Artí</w:t>
      </w:r>
      <w:r w:rsidR="00890590" w:rsidRPr="00A342C1">
        <w:rPr>
          <w:rFonts w:ascii="Times New Roman" w:hAnsi="Times New Roman" w:cs="Times New Roman"/>
          <w:b/>
          <w:bCs/>
          <w:sz w:val="24"/>
          <w:szCs w:val="24"/>
          <w:lang w:val="es-ES"/>
        </w:rPr>
        <w:t>culo 2</w:t>
      </w:r>
      <w:r w:rsidR="00C548B3">
        <w:rPr>
          <w:rFonts w:ascii="Times New Roman" w:hAnsi="Times New Roman" w:cs="Times New Roman"/>
          <w:b/>
          <w:bCs/>
          <w:sz w:val="24"/>
          <w:szCs w:val="24"/>
          <w:lang w:val="es-ES"/>
        </w:rPr>
        <w:t>0</w:t>
      </w:r>
      <w:r w:rsidRPr="00A342C1">
        <w:rPr>
          <w:rFonts w:ascii="Times New Roman" w:hAnsi="Times New Roman" w:cs="Times New Roman"/>
          <w:b/>
          <w:bCs/>
          <w:sz w:val="24"/>
          <w:szCs w:val="24"/>
          <w:lang w:val="es-ES"/>
        </w:rPr>
        <w:t>. Consultas ciudadanas</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 xml:space="preserve">1. </w:t>
      </w:r>
      <w:r w:rsidRPr="00125BC6">
        <w:rPr>
          <w:rFonts w:ascii="Times New Roman" w:hAnsi="Times New Roman" w:cs="Times New Roman"/>
          <w:sz w:val="24"/>
          <w:szCs w:val="24"/>
          <w:highlight w:val="lightGray"/>
          <w:lang w:val="es-ES"/>
        </w:rPr>
        <w:t>Cuando el interés local así lo aconseje se podrá recabar la opinión de la ciudadanía</w:t>
      </w:r>
      <w:r w:rsidR="00125BC6" w:rsidRPr="00125BC6">
        <w:rPr>
          <w:rFonts w:ascii="Times New Roman" w:hAnsi="Times New Roman" w:cs="Times New Roman"/>
          <w:sz w:val="24"/>
          <w:szCs w:val="24"/>
          <w:highlight w:val="lightGray"/>
          <w:lang w:val="es-ES"/>
        </w:rPr>
        <w:t xml:space="preserve"> sobre actuaciones o políticas públicas de carácter municipal. Como criterio general, las consultas ciudadanas se refieren al conjunto de la ciudad, pero excepcionalmente se podrán realizar en un ámbito</w:t>
      </w:r>
      <w:r w:rsidRPr="00125BC6">
        <w:rPr>
          <w:rFonts w:ascii="Times New Roman" w:hAnsi="Times New Roman" w:cs="Times New Roman"/>
          <w:sz w:val="24"/>
          <w:szCs w:val="24"/>
          <w:highlight w:val="lightGray"/>
          <w:lang w:val="es-ES"/>
        </w:rPr>
        <w:t xml:space="preserve"> ter</w:t>
      </w:r>
      <w:r w:rsidR="00125BC6" w:rsidRPr="00125BC6">
        <w:rPr>
          <w:rFonts w:ascii="Times New Roman" w:hAnsi="Times New Roman" w:cs="Times New Roman"/>
          <w:sz w:val="24"/>
          <w:szCs w:val="24"/>
          <w:highlight w:val="lightGray"/>
          <w:lang w:val="es-ES"/>
        </w:rPr>
        <w:t>ritorial inferior al municipio o</w:t>
      </w:r>
      <w:r w:rsidRPr="00125BC6">
        <w:rPr>
          <w:rFonts w:ascii="Times New Roman" w:hAnsi="Times New Roman" w:cs="Times New Roman"/>
          <w:sz w:val="24"/>
          <w:szCs w:val="24"/>
          <w:highlight w:val="lightGray"/>
          <w:lang w:val="es-ES"/>
        </w:rPr>
        <w:t xml:space="preserve"> a un determinado grupo de personas </w:t>
      </w:r>
      <w:r w:rsidR="00125BC6" w:rsidRPr="00125BC6">
        <w:rPr>
          <w:rFonts w:ascii="Times New Roman" w:hAnsi="Times New Roman" w:cs="Times New Roman"/>
          <w:sz w:val="24"/>
          <w:szCs w:val="24"/>
          <w:highlight w:val="lightGray"/>
          <w:lang w:val="es-ES"/>
        </w:rPr>
        <w:t>interesadas</w:t>
      </w:r>
      <w:r w:rsidR="00125BC6">
        <w:rPr>
          <w:rFonts w:ascii="Times New Roman" w:hAnsi="Times New Roman" w:cs="Times New Roman"/>
          <w:sz w:val="24"/>
          <w:szCs w:val="24"/>
          <w:lang w:val="es-ES"/>
        </w:rPr>
        <w:t>.</w:t>
      </w:r>
    </w:p>
    <w:p w:rsidR="00543319" w:rsidRPr="00352F33" w:rsidRDefault="00FE3C32"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2</w:t>
      </w:r>
      <w:r w:rsidR="00543319" w:rsidRPr="00A342C1">
        <w:rPr>
          <w:rFonts w:ascii="Times New Roman" w:hAnsi="Times New Roman" w:cs="Times New Roman"/>
          <w:sz w:val="24"/>
          <w:szCs w:val="24"/>
          <w:lang w:val="es-ES"/>
        </w:rPr>
        <w:t>. No podrán ser objeto de estas consultas las preguntas que no sean de competencia municipal</w:t>
      </w:r>
      <w:r w:rsidR="00352F33">
        <w:rPr>
          <w:rFonts w:ascii="Times New Roman" w:hAnsi="Times New Roman" w:cs="Times New Roman"/>
          <w:sz w:val="24"/>
          <w:szCs w:val="24"/>
          <w:lang w:val="es-ES"/>
        </w:rPr>
        <w:t>,</w:t>
      </w:r>
      <w:r w:rsidR="00543319" w:rsidRPr="00A342C1">
        <w:rPr>
          <w:rFonts w:ascii="Times New Roman" w:hAnsi="Times New Roman" w:cs="Times New Roman"/>
          <w:sz w:val="24"/>
          <w:szCs w:val="24"/>
          <w:lang w:val="es-ES"/>
        </w:rPr>
        <w:t xml:space="preserve"> </w:t>
      </w:r>
      <w:r w:rsidR="00352F33">
        <w:rPr>
          <w:rFonts w:ascii="Times New Roman" w:hAnsi="Times New Roman" w:cs="Times New Roman"/>
          <w:sz w:val="24"/>
          <w:szCs w:val="24"/>
          <w:lang w:val="es-ES"/>
        </w:rPr>
        <w:t xml:space="preserve">que </w:t>
      </w:r>
      <w:r w:rsidR="00543319" w:rsidRPr="00A342C1">
        <w:rPr>
          <w:rFonts w:ascii="Times New Roman" w:hAnsi="Times New Roman" w:cs="Times New Roman"/>
          <w:sz w:val="24"/>
          <w:szCs w:val="24"/>
          <w:lang w:val="es-ES"/>
        </w:rPr>
        <w:t xml:space="preserve">puedan afectar, limitar o restringir los derechos y libertades fundamentales de la </w:t>
      </w:r>
      <w:r w:rsidR="00352F33">
        <w:rPr>
          <w:rFonts w:ascii="Times New Roman" w:hAnsi="Times New Roman" w:cs="Times New Roman"/>
          <w:sz w:val="24"/>
          <w:szCs w:val="24"/>
          <w:lang w:val="es-ES"/>
        </w:rPr>
        <w:t>S</w:t>
      </w:r>
      <w:r w:rsidR="00543319" w:rsidRPr="00A342C1">
        <w:rPr>
          <w:rFonts w:ascii="Times New Roman" w:hAnsi="Times New Roman" w:cs="Times New Roman"/>
          <w:sz w:val="24"/>
          <w:szCs w:val="24"/>
          <w:lang w:val="es-ES"/>
        </w:rPr>
        <w:t xml:space="preserve">ección </w:t>
      </w:r>
      <w:r w:rsidR="00352F33">
        <w:rPr>
          <w:rFonts w:ascii="Times New Roman" w:hAnsi="Times New Roman" w:cs="Times New Roman"/>
          <w:sz w:val="24"/>
          <w:szCs w:val="24"/>
          <w:lang w:val="es-ES"/>
        </w:rPr>
        <w:t>P</w:t>
      </w:r>
      <w:r w:rsidR="00543319" w:rsidRPr="00A342C1">
        <w:rPr>
          <w:rFonts w:ascii="Times New Roman" w:hAnsi="Times New Roman" w:cs="Times New Roman"/>
          <w:sz w:val="24"/>
          <w:szCs w:val="24"/>
          <w:lang w:val="es-ES"/>
        </w:rPr>
        <w:t xml:space="preserve">rimera del </w:t>
      </w:r>
      <w:r w:rsidR="00352F33">
        <w:rPr>
          <w:rFonts w:ascii="Times New Roman" w:hAnsi="Times New Roman" w:cs="Times New Roman"/>
          <w:sz w:val="24"/>
          <w:szCs w:val="24"/>
          <w:lang w:val="es-ES"/>
        </w:rPr>
        <w:t>C</w:t>
      </w:r>
      <w:r w:rsidR="00543319" w:rsidRPr="00A342C1">
        <w:rPr>
          <w:rFonts w:ascii="Times New Roman" w:hAnsi="Times New Roman" w:cs="Times New Roman"/>
          <w:sz w:val="24"/>
          <w:szCs w:val="24"/>
          <w:lang w:val="es-ES"/>
        </w:rPr>
        <w:t xml:space="preserve">apítulo II del </w:t>
      </w:r>
      <w:r w:rsidR="006D57F5">
        <w:rPr>
          <w:rFonts w:ascii="Times New Roman" w:hAnsi="Times New Roman" w:cs="Times New Roman"/>
          <w:sz w:val="24"/>
          <w:szCs w:val="24"/>
          <w:lang w:val="es-ES"/>
        </w:rPr>
        <w:t>Título I de la Constitución ni a la Hacienda Local</w:t>
      </w:r>
      <w:r w:rsidR="00543319" w:rsidRPr="00A342C1">
        <w:rPr>
          <w:rFonts w:ascii="Times New Roman" w:hAnsi="Times New Roman" w:cs="Times New Roman"/>
          <w:sz w:val="24"/>
          <w:szCs w:val="24"/>
          <w:lang w:val="es-ES"/>
        </w:rPr>
        <w:t>.</w:t>
      </w:r>
    </w:p>
    <w:p w:rsidR="00543319" w:rsidRPr="00A342C1" w:rsidRDefault="00FE3C32"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3</w:t>
      </w:r>
      <w:r w:rsidR="00543319" w:rsidRPr="00A342C1">
        <w:rPr>
          <w:rFonts w:ascii="Times New Roman" w:hAnsi="Times New Roman" w:cs="Times New Roman"/>
          <w:sz w:val="24"/>
          <w:szCs w:val="24"/>
          <w:lang w:val="es-ES"/>
        </w:rPr>
        <w:t xml:space="preserve">. Podrán participar en estas consultas las personas mayores de dieciséis años inscritas en el padrón municipal en el ámbito territorial. </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Artí</w:t>
      </w:r>
      <w:r w:rsidR="00890590" w:rsidRPr="00A342C1">
        <w:rPr>
          <w:rFonts w:ascii="Times New Roman" w:hAnsi="Times New Roman" w:cs="Times New Roman"/>
          <w:b/>
          <w:bCs/>
          <w:sz w:val="24"/>
          <w:szCs w:val="24"/>
          <w:lang w:val="es-ES"/>
        </w:rPr>
        <w:t>culo 2</w:t>
      </w:r>
      <w:r w:rsidR="00C548B3">
        <w:rPr>
          <w:rFonts w:ascii="Times New Roman" w:hAnsi="Times New Roman" w:cs="Times New Roman"/>
          <w:b/>
          <w:bCs/>
          <w:sz w:val="24"/>
          <w:szCs w:val="24"/>
          <w:lang w:val="es-ES"/>
        </w:rPr>
        <w:t>1</w:t>
      </w:r>
      <w:r w:rsidRPr="00A342C1">
        <w:rPr>
          <w:rFonts w:ascii="Times New Roman" w:hAnsi="Times New Roman" w:cs="Times New Roman"/>
          <w:b/>
          <w:bCs/>
          <w:sz w:val="24"/>
          <w:szCs w:val="24"/>
          <w:lang w:val="es-ES"/>
        </w:rPr>
        <w:t>. Régimen y convocatoria</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FE3C32">
        <w:rPr>
          <w:rFonts w:ascii="Times New Roman" w:hAnsi="Times New Roman" w:cs="Times New Roman"/>
          <w:bCs/>
          <w:sz w:val="24"/>
          <w:szCs w:val="24"/>
          <w:lang w:val="es-ES"/>
        </w:rPr>
        <w:t>1</w:t>
      </w:r>
      <w:r w:rsidRPr="00A342C1">
        <w:rPr>
          <w:rFonts w:ascii="Times New Roman" w:hAnsi="Times New Roman" w:cs="Times New Roman"/>
          <w:sz w:val="24"/>
          <w:szCs w:val="24"/>
          <w:lang w:val="es-ES"/>
        </w:rPr>
        <w:t>. Podrán elevar al Pleno municipal una solicitud de consulta ciudadana:</w:t>
      </w:r>
    </w:p>
    <w:p w:rsidR="00543319" w:rsidRPr="00A342C1" w:rsidRDefault="00543319" w:rsidP="00FE3C32">
      <w:pPr>
        <w:pStyle w:val="CuerpoA"/>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284" w:right="395"/>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a) La Alcaldía</w:t>
      </w:r>
      <w:r w:rsidR="00014ABB">
        <w:rPr>
          <w:rFonts w:ascii="Times New Roman" w:hAnsi="Times New Roman" w:cs="Times New Roman"/>
          <w:sz w:val="24"/>
          <w:szCs w:val="24"/>
          <w:lang w:val="es-ES"/>
        </w:rPr>
        <w:t>.</w:t>
      </w:r>
      <w:r w:rsidRPr="00A342C1">
        <w:rPr>
          <w:rFonts w:ascii="Times New Roman" w:hAnsi="Times New Roman" w:cs="Times New Roman"/>
          <w:sz w:val="24"/>
          <w:szCs w:val="24"/>
          <w:lang w:val="es-ES"/>
        </w:rPr>
        <w:t xml:space="preserve"> </w:t>
      </w:r>
    </w:p>
    <w:p w:rsidR="00543319" w:rsidRPr="00A342C1" w:rsidRDefault="00543319" w:rsidP="00FE3C32">
      <w:pPr>
        <w:pStyle w:val="CuerpoA"/>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284" w:right="395"/>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 xml:space="preserve">b) El Consejo Social de la Ciudad, por acuerdo adoptado por mayoría absoluta. </w:t>
      </w:r>
    </w:p>
    <w:p w:rsidR="00543319" w:rsidRPr="00A342C1" w:rsidRDefault="00543319" w:rsidP="00FE3C32">
      <w:pPr>
        <w:pStyle w:val="CuerpoA"/>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284" w:right="395"/>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 xml:space="preserve">c) Un mínimo de un tercio de los/as concejales/as, pudiendo formar parte de diferentes grupos políticos. </w:t>
      </w:r>
    </w:p>
    <w:p w:rsidR="00543319" w:rsidRPr="00A342C1" w:rsidRDefault="00543319" w:rsidP="00FE3C32">
      <w:pPr>
        <w:pStyle w:val="CuerpoA"/>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284" w:right="395"/>
        <w:jc w:val="both"/>
        <w:rPr>
          <w:rFonts w:ascii="Times New Roman" w:eastAsia="Times New Roman" w:hAnsi="Times New Roman" w:cs="Times New Roman"/>
          <w:b/>
          <w:bCs/>
          <w:sz w:val="24"/>
          <w:szCs w:val="24"/>
          <w:lang w:val="es-ES"/>
        </w:rPr>
      </w:pPr>
      <w:r w:rsidRPr="00A342C1">
        <w:rPr>
          <w:rFonts w:ascii="Times New Roman" w:hAnsi="Times New Roman" w:cs="Times New Roman"/>
          <w:sz w:val="24"/>
          <w:szCs w:val="24"/>
          <w:lang w:val="es-ES"/>
        </w:rPr>
        <w:t>d) Un mínimo del dos por ciento de los vecinos y vecinas mayores de 16 años empadronados</w:t>
      </w:r>
      <w:r w:rsidR="00AE1A53">
        <w:rPr>
          <w:rFonts w:ascii="Times New Roman" w:hAnsi="Times New Roman" w:cs="Times New Roman"/>
          <w:sz w:val="24"/>
          <w:szCs w:val="24"/>
          <w:lang w:val="es-ES"/>
        </w:rPr>
        <w:t>.</w:t>
      </w:r>
    </w:p>
    <w:p w:rsidR="00543319" w:rsidRPr="00A342C1" w:rsidRDefault="00543319" w:rsidP="000B49E6">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right="395"/>
        <w:jc w:val="both"/>
        <w:rPr>
          <w:rFonts w:ascii="Times New Roman" w:eastAsia="Times New Roman" w:hAnsi="Times New Roman" w:cs="Times New Roman"/>
          <w:sz w:val="24"/>
          <w:szCs w:val="24"/>
          <w:lang w:val="es-ES"/>
        </w:rPr>
      </w:pPr>
      <w:r w:rsidRPr="00FE3C32">
        <w:rPr>
          <w:rFonts w:ascii="Times New Roman" w:hAnsi="Times New Roman" w:cs="Times New Roman"/>
          <w:bCs/>
          <w:sz w:val="24"/>
          <w:szCs w:val="24"/>
          <w:lang w:val="es-ES"/>
        </w:rPr>
        <w:t>2</w:t>
      </w:r>
      <w:r w:rsidRPr="00A342C1">
        <w:rPr>
          <w:rFonts w:ascii="Times New Roman" w:hAnsi="Times New Roman" w:cs="Times New Roman"/>
          <w:b/>
          <w:bCs/>
          <w:sz w:val="24"/>
          <w:szCs w:val="24"/>
          <w:lang w:val="es-ES"/>
        </w:rPr>
        <w:t xml:space="preserve">. </w:t>
      </w:r>
      <w:r w:rsidRPr="00A342C1">
        <w:rPr>
          <w:rFonts w:ascii="Times New Roman" w:hAnsi="Times New Roman" w:cs="Times New Roman"/>
          <w:sz w:val="24"/>
          <w:szCs w:val="24"/>
          <w:lang w:val="es-ES"/>
        </w:rPr>
        <w:t xml:space="preserve">La Alcaldía </w:t>
      </w:r>
      <w:r w:rsidR="005863A6" w:rsidRPr="007A4254">
        <w:rPr>
          <w:rFonts w:ascii="Times New Roman" w:hAnsi="Times New Roman" w:cs="Times New Roman"/>
          <w:sz w:val="24"/>
          <w:szCs w:val="24"/>
          <w:highlight w:val="lightGray"/>
          <w:lang w:val="es-ES"/>
        </w:rPr>
        <w:t>debe dictar el decreto de convocatoria de la consulta ciudadana en un plazo máximo de sesenta días desde la fecha de aprobación</w:t>
      </w:r>
      <w:r w:rsidRPr="00A342C1">
        <w:rPr>
          <w:rFonts w:ascii="Times New Roman" w:hAnsi="Times New Roman" w:cs="Times New Roman"/>
          <w:sz w:val="24"/>
          <w:szCs w:val="24"/>
          <w:lang w:val="es-ES"/>
        </w:rPr>
        <w:t xml:space="preserve"> siguiendo los</w:t>
      </w:r>
      <w:r w:rsidR="008542FE">
        <w:rPr>
          <w:rFonts w:ascii="Times New Roman" w:hAnsi="Times New Roman" w:cs="Times New Roman"/>
          <w:sz w:val="24"/>
          <w:szCs w:val="24"/>
          <w:lang w:val="es-ES"/>
        </w:rPr>
        <w:t xml:space="preserve"> elementos fijados por el Pleno</w:t>
      </w:r>
      <w:r w:rsidRPr="00A342C1">
        <w:rPr>
          <w:rFonts w:ascii="Times New Roman" w:hAnsi="Times New Roman" w:cs="Times New Roman"/>
          <w:sz w:val="24"/>
          <w:szCs w:val="24"/>
          <w:lang w:val="es-ES"/>
        </w:rPr>
        <w:t xml:space="preserve">. </w:t>
      </w:r>
    </w:p>
    <w:p w:rsidR="00543319" w:rsidRPr="00A342C1" w:rsidRDefault="00FE3C32" w:rsidP="00FE3C32">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lastRenderedPageBreak/>
        <w:t xml:space="preserve">3. </w:t>
      </w:r>
      <w:r w:rsidR="00F158CE">
        <w:rPr>
          <w:rFonts w:ascii="Times New Roman" w:hAnsi="Times New Roman" w:cs="Times New Roman"/>
          <w:sz w:val="24"/>
          <w:szCs w:val="24"/>
          <w:lang w:val="es-ES"/>
        </w:rPr>
        <w:t xml:space="preserve">El decreto de convocatoria </w:t>
      </w:r>
      <w:r w:rsidR="00543319" w:rsidRPr="00A342C1">
        <w:rPr>
          <w:rFonts w:ascii="Times New Roman" w:hAnsi="Times New Roman" w:cs="Times New Roman"/>
          <w:sz w:val="24"/>
          <w:szCs w:val="24"/>
          <w:lang w:val="es-ES"/>
        </w:rPr>
        <w:t>contendrá como mínimo:</w:t>
      </w:r>
    </w:p>
    <w:p w:rsidR="00543319" w:rsidRPr="00A342C1" w:rsidRDefault="00FE3C32" w:rsidP="00FE3C32">
      <w:pPr>
        <w:pStyle w:val="CuerpoA"/>
        <w:widowControl w:val="0"/>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284"/>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a) </w:t>
      </w:r>
      <w:r w:rsidR="00543319" w:rsidRPr="00A342C1">
        <w:rPr>
          <w:rFonts w:ascii="Times New Roman" w:hAnsi="Times New Roman" w:cs="Times New Roman"/>
          <w:sz w:val="24"/>
          <w:szCs w:val="24"/>
          <w:lang w:val="es-ES"/>
        </w:rPr>
        <w:t>El texto íntegro del acuerdo del Pleno referente a la consulta.</w:t>
      </w:r>
    </w:p>
    <w:p w:rsidR="00543319" w:rsidRPr="00A342C1" w:rsidRDefault="00FE3C32" w:rsidP="00FE3C32">
      <w:pPr>
        <w:pStyle w:val="CuerpoA"/>
        <w:widowControl w:val="0"/>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284"/>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b) </w:t>
      </w:r>
      <w:r w:rsidR="00543319" w:rsidRPr="00A342C1">
        <w:rPr>
          <w:rFonts w:ascii="Times New Roman" w:hAnsi="Times New Roman" w:cs="Times New Roman"/>
          <w:sz w:val="24"/>
          <w:szCs w:val="24"/>
          <w:lang w:val="es-ES"/>
        </w:rPr>
        <w:t xml:space="preserve">La pregunta o preguntas que deba responder el electorado. </w:t>
      </w:r>
    </w:p>
    <w:p w:rsidR="00543319" w:rsidRPr="00A342C1" w:rsidRDefault="00FE3C32" w:rsidP="00FE3C32">
      <w:pPr>
        <w:pStyle w:val="CuerpoA"/>
        <w:widowControl w:val="0"/>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284"/>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c) </w:t>
      </w:r>
      <w:r w:rsidR="00543319" w:rsidRPr="00A342C1">
        <w:rPr>
          <w:rFonts w:ascii="Times New Roman" w:hAnsi="Times New Roman" w:cs="Times New Roman"/>
          <w:sz w:val="24"/>
          <w:szCs w:val="24"/>
          <w:lang w:val="es-ES"/>
        </w:rPr>
        <w:t xml:space="preserve">La fecha o periodo de votación de la consulta, que habrá de celebrarse entre los treinta y los sesenta días </w:t>
      </w:r>
      <w:r w:rsidR="005863A6" w:rsidRPr="00B63D2E">
        <w:rPr>
          <w:rFonts w:ascii="Times New Roman" w:hAnsi="Times New Roman" w:cs="Times New Roman"/>
          <w:sz w:val="24"/>
          <w:szCs w:val="24"/>
          <w:highlight w:val="lightGray"/>
          <w:lang w:val="es-ES"/>
        </w:rPr>
        <w:t>naturales a contar desde el día siguiente de la publicación del decreto de convocatoria</w:t>
      </w:r>
      <w:r w:rsidR="00543319" w:rsidRPr="00B63D2E">
        <w:rPr>
          <w:rFonts w:ascii="Times New Roman" w:hAnsi="Times New Roman" w:cs="Times New Roman"/>
          <w:sz w:val="24"/>
          <w:szCs w:val="24"/>
          <w:highlight w:val="lightGray"/>
          <w:lang w:val="es-ES"/>
        </w:rPr>
        <w:t>, sin perjuicio de las facultades de agrupación de consultas</w:t>
      </w:r>
      <w:r w:rsidR="00B63D2E" w:rsidRPr="00B63D2E">
        <w:rPr>
          <w:rFonts w:ascii="Times New Roman" w:hAnsi="Times New Roman" w:cs="Times New Roman"/>
          <w:sz w:val="24"/>
          <w:szCs w:val="24"/>
          <w:highlight w:val="lightGray"/>
          <w:lang w:val="es-ES"/>
        </w:rPr>
        <w:t>, salvo que el alcalde o alcaldesa haya fijado un periodo determinado de cada año para su realización</w:t>
      </w:r>
      <w:r w:rsidR="00543319" w:rsidRPr="00A342C1">
        <w:rPr>
          <w:rFonts w:ascii="Times New Roman" w:hAnsi="Times New Roman" w:cs="Times New Roman"/>
          <w:sz w:val="24"/>
          <w:szCs w:val="24"/>
          <w:lang w:val="es-ES"/>
        </w:rPr>
        <w:t>.</w:t>
      </w:r>
    </w:p>
    <w:p w:rsidR="003E514D" w:rsidRDefault="00FE3C32" w:rsidP="003E514D">
      <w:pPr>
        <w:pStyle w:val="CuerpoA"/>
        <w:widowControl w:val="0"/>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 </w:t>
      </w:r>
      <w:r w:rsidR="00543319" w:rsidRPr="00A342C1">
        <w:rPr>
          <w:rFonts w:ascii="Times New Roman" w:hAnsi="Times New Roman" w:cs="Times New Roman"/>
          <w:sz w:val="24"/>
          <w:szCs w:val="24"/>
          <w:lang w:val="es-ES"/>
        </w:rPr>
        <w:t>El ámbito terri</w:t>
      </w:r>
      <w:r w:rsidR="00751002">
        <w:rPr>
          <w:rFonts w:ascii="Times New Roman" w:hAnsi="Times New Roman" w:cs="Times New Roman"/>
          <w:sz w:val="24"/>
          <w:szCs w:val="24"/>
          <w:lang w:val="es-ES"/>
        </w:rPr>
        <w:t>torial/sectorial de la consulta.</w:t>
      </w:r>
    </w:p>
    <w:p w:rsidR="00543319" w:rsidRPr="00A342C1" w:rsidRDefault="00FE3C32" w:rsidP="00FE3C32">
      <w:pPr>
        <w:pStyle w:val="CuerpoA"/>
        <w:widowControl w:val="0"/>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284"/>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e) </w:t>
      </w:r>
      <w:r w:rsidR="00543319" w:rsidRPr="00A342C1">
        <w:rPr>
          <w:rFonts w:ascii="Times New Roman" w:hAnsi="Times New Roman" w:cs="Times New Roman"/>
          <w:sz w:val="24"/>
          <w:szCs w:val="24"/>
          <w:lang w:val="es-ES"/>
        </w:rPr>
        <w:t>El sistema y puntos de votación.</w:t>
      </w:r>
    </w:p>
    <w:p w:rsidR="00543319" w:rsidRPr="00A342C1" w:rsidRDefault="00FE3C32" w:rsidP="00FE3C32">
      <w:pPr>
        <w:pStyle w:val="CuerpoA"/>
        <w:widowControl w:val="0"/>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284"/>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 xml:space="preserve">f) </w:t>
      </w:r>
      <w:r w:rsidR="00543319" w:rsidRPr="00A342C1">
        <w:rPr>
          <w:rFonts w:ascii="Times New Roman" w:hAnsi="Times New Roman" w:cs="Times New Roman"/>
          <w:sz w:val="24"/>
          <w:szCs w:val="24"/>
          <w:lang w:val="es-ES"/>
        </w:rPr>
        <w:t xml:space="preserve">El régimen electoral y el sistema de control y garantías. </w:t>
      </w:r>
    </w:p>
    <w:p w:rsidR="00543319" w:rsidRPr="00A342C1" w:rsidRDefault="00543319" w:rsidP="001712F2">
      <w:pPr>
        <w:pStyle w:val="CuerpoA"/>
        <w:widowControl w:val="0"/>
        <w:numPr>
          <w:ilvl w:val="0"/>
          <w:numId w:val="28"/>
        </w:numPr>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 xml:space="preserve">El personal municipal habilitado y </w:t>
      </w:r>
      <w:r w:rsidR="003E514D">
        <w:rPr>
          <w:rFonts w:ascii="Times New Roman" w:hAnsi="Times New Roman" w:cs="Times New Roman"/>
          <w:sz w:val="24"/>
          <w:szCs w:val="24"/>
          <w:lang w:val="es-ES"/>
        </w:rPr>
        <w:t xml:space="preserve">los </w:t>
      </w:r>
      <w:r w:rsidRPr="00A342C1">
        <w:rPr>
          <w:rFonts w:ascii="Times New Roman" w:hAnsi="Times New Roman" w:cs="Times New Roman"/>
          <w:sz w:val="24"/>
          <w:szCs w:val="24"/>
          <w:lang w:val="es-ES"/>
        </w:rPr>
        <w:t xml:space="preserve">elementos de organización y apoyo al proceso de consulta. </w:t>
      </w:r>
    </w:p>
    <w:p w:rsidR="00543319" w:rsidRPr="00751002" w:rsidRDefault="00543319" w:rsidP="001712F2">
      <w:pPr>
        <w:pStyle w:val="CuerpoA"/>
        <w:widowControl w:val="0"/>
        <w:numPr>
          <w:ilvl w:val="0"/>
          <w:numId w:val="28"/>
        </w:numPr>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Los elementos básicos de la campaña informativa.</w:t>
      </w:r>
    </w:p>
    <w:p w:rsidR="00751002" w:rsidRPr="00A342C1" w:rsidRDefault="00751002" w:rsidP="001712F2">
      <w:pPr>
        <w:pStyle w:val="CuerpoA"/>
        <w:widowControl w:val="0"/>
        <w:numPr>
          <w:ilvl w:val="0"/>
          <w:numId w:val="28"/>
        </w:numPr>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D512B3">
        <w:rPr>
          <w:rFonts w:ascii="Times New Roman" w:hAnsi="Times New Roman" w:cs="Times New Roman"/>
          <w:sz w:val="24"/>
          <w:szCs w:val="24"/>
          <w:highlight w:val="lightGray"/>
          <w:lang w:val="es-ES"/>
        </w:rPr>
        <w:t>El periodo de debate público, en su caso</w:t>
      </w:r>
      <w:r>
        <w:rPr>
          <w:rFonts w:ascii="Times New Roman" w:hAnsi="Times New Roman" w:cs="Times New Roman"/>
          <w:sz w:val="24"/>
          <w:szCs w:val="24"/>
          <w:lang w:val="es-ES"/>
        </w:rPr>
        <w:t>.</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 xml:space="preserve">4. La consulta se celebrará principalmente a través de medios tecnológicos, en </w:t>
      </w:r>
      <w:r w:rsidR="00DC6F68">
        <w:rPr>
          <w:rFonts w:ascii="Times New Roman" w:hAnsi="Times New Roman" w:cs="Times New Roman"/>
          <w:sz w:val="24"/>
          <w:szCs w:val="24"/>
          <w:lang w:val="es-ES"/>
        </w:rPr>
        <w:t>la web municipal</w:t>
      </w:r>
      <w:r w:rsidRPr="00A342C1">
        <w:rPr>
          <w:rFonts w:ascii="Times New Roman" w:hAnsi="Times New Roman" w:cs="Times New Roman"/>
          <w:sz w:val="24"/>
          <w:szCs w:val="24"/>
          <w:lang w:val="es-ES"/>
        </w:rPr>
        <w:t>. Se habilitarán los mecanismos oportunos para reducir al mínimo la brecha digital.</w:t>
      </w:r>
      <w:r w:rsidR="00546942">
        <w:rPr>
          <w:rFonts w:ascii="Times New Roman" w:hAnsi="Times New Roman" w:cs="Times New Roman"/>
          <w:sz w:val="24"/>
          <w:szCs w:val="24"/>
          <w:lang w:val="es-ES"/>
        </w:rPr>
        <w:t xml:space="preserve"> </w:t>
      </w:r>
      <w:r w:rsidR="00546942" w:rsidRPr="00546942">
        <w:rPr>
          <w:rFonts w:ascii="Times New Roman" w:hAnsi="Times New Roman" w:cs="Times New Roman"/>
          <w:sz w:val="24"/>
          <w:szCs w:val="24"/>
          <w:highlight w:val="lightGray"/>
          <w:lang w:val="es-ES"/>
        </w:rPr>
        <w:t>El canal electrónico de votación debe tener siempre carácter facultativo, de manera que la ciudadanía pueda  escoger entre votar con papeleta o hacerlo electrónicamente. El voto electrónico puede ser presencial o telemático</w:t>
      </w:r>
      <w:r w:rsidR="00546942" w:rsidRPr="00546942">
        <w:rPr>
          <w:rFonts w:ascii="Times New Roman" w:hAnsi="Times New Roman" w:cs="Times New Roman"/>
          <w:sz w:val="24"/>
          <w:szCs w:val="24"/>
          <w:lang w:val="es-ES"/>
        </w:rPr>
        <w:t>.</w:t>
      </w:r>
    </w:p>
    <w:p w:rsidR="00543319" w:rsidRPr="00A342C1" w:rsidRDefault="00543319" w:rsidP="000B49E6">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5. Corresponde al Ayuntamiento la realización de los trámites para llevar a cabo la consulta ciudadana. El área responsable en materia de participación ciudadana dará soporte administrativo a la organización y a</w:t>
      </w:r>
      <w:r w:rsidR="00C92003">
        <w:rPr>
          <w:rFonts w:ascii="Times New Roman" w:hAnsi="Times New Roman" w:cs="Times New Roman"/>
          <w:sz w:val="24"/>
          <w:szCs w:val="24"/>
          <w:lang w:val="es-ES"/>
        </w:rPr>
        <w:t>l</w:t>
      </w:r>
      <w:r w:rsidRPr="00A342C1">
        <w:rPr>
          <w:rFonts w:ascii="Times New Roman" w:hAnsi="Times New Roman" w:cs="Times New Roman"/>
          <w:sz w:val="24"/>
          <w:szCs w:val="24"/>
          <w:lang w:val="es-ES"/>
        </w:rPr>
        <w:t xml:space="preserve"> sistema de control y garantías previsto.</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Artí</w:t>
      </w:r>
      <w:r w:rsidR="00890590" w:rsidRPr="00A342C1">
        <w:rPr>
          <w:rFonts w:ascii="Times New Roman" w:hAnsi="Times New Roman" w:cs="Times New Roman"/>
          <w:b/>
          <w:bCs/>
          <w:sz w:val="24"/>
          <w:szCs w:val="24"/>
          <w:lang w:val="es-ES"/>
        </w:rPr>
        <w:t>culo 2</w:t>
      </w:r>
      <w:r w:rsidR="00943A0D">
        <w:rPr>
          <w:rFonts w:ascii="Times New Roman" w:hAnsi="Times New Roman" w:cs="Times New Roman"/>
          <w:b/>
          <w:bCs/>
          <w:sz w:val="24"/>
          <w:szCs w:val="24"/>
          <w:lang w:val="es-ES"/>
        </w:rPr>
        <w:t>2</w:t>
      </w:r>
      <w:r w:rsidRPr="00A342C1">
        <w:rPr>
          <w:rFonts w:ascii="Times New Roman" w:hAnsi="Times New Roman" w:cs="Times New Roman"/>
          <w:b/>
          <w:bCs/>
          <w:sz w:val="24"/>
          <w:szCs w:val="24"/>
          <w:lang w:val="es-ES"/>
        </w:rPr>
        <w:t>. Limitaciones a la celebración de consultas</w:t>
      </w:r>
    </w:p>
    <w:p w:rsidR="00543319" w:rsidRPr="00A342C1" w:rsidRDefault="00543319" w:rsidP="000B49E6">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 xml:space="preserve">1. No cabrá celebrar consulta alguna en el período comprendido entre los noventa días anteriores y los noventa posteriores a la fecha de celebración de elecciones </w:t>
      </w:r>
      <w:r w:rsidR="008C0E8D" w:rsidRPr="008C0E8D">
        <w:rPr>
          <w:rFonts w:ascii="Times New Roman" w:hAnsi="Times New Roman" w:cs="Times New Roman"/>
          <w:sz w:val="24"/>
          <w:szCs w:val="24"/>
          <w:highlight w:val="lightGray"/>
          <w:lang w:val="es-ES"/>
        </w:rPr>
        <w:t>europeas</w:t>
      </w:r>
      <w:r w:rsidR="008C0E8D">
        <w:rPr>
          <w:rFonts w:ascii="Times New Roman" w:hAnsi="Times New Roman" w:cs="Times New Roman"/>
          <w:sz w:val="24"/>
          <w:szCs w:val="24"/>
          <w:lang w:val="es-ES"/>
        </w:rPr>
        <w:t xml:space="preserve">, </w:t>
      </w:r>
      <w:r w:rsidRPr="00A342C1">
        <w:rPr>
          <w:rFonts w:ascii="Times New Roman" w:hAnsi="Times New Roman" w:cs="Times New Roman"/>
          <w:sz w:val="24"/>
          <w:szCs w:val="24"/>
          <w:lang w:val="es-ES"/>
        </w:rPr>
        <w:t>generales, autonómicas o municipales. Quedará suspendida automáticamente toda consulta ciudadana ya convocada cuando hubiera de celebrarse en el período antes señalado, debiéndose proceder a una nueva convocatoria.</w:t>
      </w:r>
    </w:p>
    <w:p w:rsidR="00543319" w:rsidRPr="00A342C1" w:rsidRDefault="00543319" w:rsidP="000B49E6">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lastRenderedPageBreak/>
        <w:t xml:space="preserve">2. </w:t>
      </w:r>
      <w:r w:rsidR="000A277A" w:rsidRPr="000A277A">
        <w:rPr>
          <w:rFonts w:ascii="Times New Roman" w:hAnsi="Times New Roman" w:cs="Times New Roman"/>
          <w:sz w:val="24"/>
          <w:szCs w:val="24"/>
          <w:lang w:val="es-ES"/>
        </w:rPr>
        <w:t xml:space="preserve">Durante cada año natural solo se pueden celebrar un máximo de </w:t>
      </w:r>
      <w:r w:rsidR="000A277A" w:rsidRPr="000A277A">
        <w:rPr>
          <w:rFonts w:ascii="Times New Roman" w:hAnsi="Times New Roman" w:cs="Times New Roman"/>
          <w:sz w:val="24"/>
          <w:szCs w:val="24"/>
          <w:highlight w:val="lightGray"/>
          <w:lang w:val="es-ES"/>
        </w:rPr>
        <w:t>tres</w:t>
      </w:r>
      <w:r w:rsidR="000A277A" w:rsidRPr="000A277A">
        <w:rPr>
          <w:rFonts w:ascii="Times New Roman" w:hAnsi="Times New Roman" w:cs="Times New Roman"/>
          <w:sz w:val="24"/>
          <w:szCs w:val="24"/>
          <w:lang w:val="es-ES"/>
        </w:rPr>
        <w:t xml:space="preserve"> consultas ciudadanas.</w:t>
      </w:r>
      <w:r w:rsidRPr="00A342C1">
        <w:rPr>
          <w:rFonts w:ascii="Times New Roman" w:hAnsi="Times New Roman" w:cs="Times New Roman"/>
          <w:sz w:val="24"/>
          <w:szCs w:val="24"/>
          <w:lang w:val="es-ES"/>
        </w:rPr>
        <w:t xml:space="preserve"> El Ayuntamiento procurará agrupar diferentes iniciativas de consulta en un mismo proceso consultivo para una gestión eficiente de los recursos públicos</w:t>
      </w:r>
      <w:r w:rsidR="000A277A">
        <w:rPr>
          <w:rFonts w:ascii="Times New Roman" w:hAnsi="Times New Roman" w:cs="Times New Roman"/>
          <w:sz w:val="24"/>
          <w:szCs w:val="24"/>
          <w:lang w:val="es-ES"/>
        </w:rPr>
        <w:t xml:space="preserve">, </w:t>
      </w:r>
      <w:r w:rsidR="000A277A" w:rsidRPr="00703742">
        <w:rPr>
          <w:rFonts w:ascii="Times New Roman" w:hAnsi="Times New Roman" w:cs="Times New Roman"/>
          <w:sz w:val="24"/>
          <w:szCs w:val="24"/>
          <w:highlight w:val="lightGray"/>
          <w:lang w:val="es-ES"/>
        </w:rPr>
        <w:t xml:space="preserve">teniendo en cuenta que una consulta múltiple </w:t>
      </w:r>
      <w:r w:rsidR="00703742" w:rsidRPr="00703742">
        <w:rPr>
          <w:rFonts w:ascii="Times New Roman" w:hAnsi="Times New Roman" w:cs="Times New Roman"/>
          <w:sz w:val="24"/>
          <w:szCs w:val="24"/>
          <w:highlight w:val="lightGray"/>
          <w:lang w:val="es-ES"/>
        </w:rPr>
        <w:t>contará</w:t>
      </w:r>
      <w:r w:rsidR="000A277A" w:rsidRPr="00703742">
        <w:rPr>
          <w:rFonts w:ascii="Times New Roman" w:hAnsi="Times New Roman" w:cs="Times New Roman"/>
          <w:sz w:val="24"/>
          <w:szCs w:val="24"/>
          <w:highlight w:val="lightGray"/>
          <w:lang w:val="es-ES"/>
        </w:rPr>
        <w:t xml:space="preserve"> como una única consulta</w:t>
      </w:r>
      <w:r w:rsidRPr="00A342C1">
        <w:rPr>
          <w:rFonts w:ascii="Times New Roman" w:hAnsi="Times New Roman" w:cs="Times New Roman"/>
          <w:sz w:val="24"/>
          <w:szCs w:val="24"/>
          <w:lang w:val="es-ES"/>
        </w:rPr>
        <w:t>.</w:t>
      </w:r>
    </w:p>
    <w:p w:rsidR="00543319" w:rsidRPr="00A342C1" w:rsidRDefault="00543319" w:rsidP="000B49E6">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3. Una vez iniciados los trámites para promover una consulta, no se podrán promover otras consultas sobre el mismo objeto u análogo hasta transcurridos cuatro años a contar desde la celebración de la consulta.</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Artículo</w:t>
      </w:r>
      <w:r w:rsidR="00890590" w:rsidRPr="00A342C1">
        <w:rPr>
          <w:rFonts w:ascii="Times New Roman" w:hAnsi="Times New Roman" w:cs="Times New Roman"/>
          <w:b/>
          <w:bCs/>
          <w:sz w:val="24"/>
          <w:szCs w:val="24"/>
          <w:lang w:val="es-ES"/>
        </w:rPr>
        <w:t xml:space="preserve"> 2</w:t>
      </w:r>
      <w:r w:rsidR="00943A0D">
        <w:rPr>
          <w:rFonts w:ascii="Times New Roman" w:hAnsi="Times New Roman" w:cs="Times New Roman"/>
          <w:b/>
          <w:bCs/>
          <w:sz w:val="24"/>
          <w:szCs w:val="24"/>
          <w:lang w:val="es-ES"/>
        </w:rPr>
        <w:t>3</w:t>
      </w:r>
      <w:r w:rsidRPr="00A342C1">
        <w:rPr>
          <w:rFonts w:ascii="Times New Roman" w:hAnsi="Times New Roman" w:cs="Times New Roman"/>
          <w:b/>
          <w:bCs/>
          <w:sz w:val="24"/>
          <w:szCs w:val="24"/>
          <w:lang w:val="es-ES"/>
        </w:rPr>
        <w:t>. Resultados de la consulta y efectos</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1. Finalizado el periodo de votación, el Ayuntamiento llevará a cabo el escrutinio y hará públicos los resultados de la consulta a través de los medios convenientes.</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2. Asimismo deberá adoptarse acuerdo en base a los resultados de la consulta en el plazo máximo de tres meses</w:t>
      </w:r>
      <w:r w:rsidR="00210540">
        <w:rPr>
          <w:rFonts w:ascii="Times New Roman" w:hAnsi="Times New Roman" w:cs="Times New Roman"/>
          <w:sz w:val="24"/>
          <w:szCs w:val="24"/>
          <w:lang w:val="es-ES"/>
        </w:rPr>
        <w:t xml:space="preserve">, </w:t>
      </w:r>
      <w:r w:rsidR="00210540" w:rsidRPr="00210540">
        <w:rPr>
          <w:rFonts w:ascii="Times New Roman" w:hAnsi="Times New Roman" w:cs="Times New Roman"/>
          <w:sz w:val="24"/>
          <w:szCs w:val="24"/>
          <w:highlight w:val="lightGray"/>
          <w:lang w:val="es-ES"/>
        </w:rPr>
        <w:t>informando a la ciudadanía de cuál será su actuación en relación con el resultado que haya obtenido</w:t>
      </w:r>
      <w:r w:rsidRPr="00A342C1">
        <w:rPr>
          <w:rFonts w:ascii="Times New Roman" w:hAnsi="Times New Roman" w:cs="Times New Roman"/>
          <w:sz w:val="24"/>
          <w:szCs w:val="24"/>
          <w:lang w:val="es-ES"/>
        </w:rPr>
        <w:t>.</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p>
    <w:p w:rsidR="00543319" w:rsidRPr="00A342C1" w:rsidRDefault="008928F5"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Pr>
          <w:rFonts w:ascii="Times New Roman" w:hAnsi="Times New Roman" w:cs="Times New Roman"/>
          <w:b/>
          <w:bCs/>
          <w:sz w:val="24"/>
          <w:szCs w:val="24"/>
          <w:lang w:val="es-ES"/>
        </w:rPr>
        <w:t xml:space="preserve">Capítulo </w:t>
      </w:r>
      <w:r w:rsidR="00543319" w:rsidRPr="00A342C1">
        <w:rPr>
          <w:rFonts w:ascii="Times New Roman" w:hAnsi="Times New Roman" w:cs="Times New Roman"/>
          <w:b/>
          <w:bCs/>
          <w:sz w:val="24"/>
          <w:szCs w:val="24"/>
          <w:lang w:val="es-ES"/>
        </w:rPr>
        <w:t>I</w:t>
      </w:r>
      <w:r>
        <w:rPr>
          <w:rFonts w:ascii="Times New Roman" w:hAnsi="Times New Roman" w:cs="Times New Roman"/>
          <w:b/>
          <w:bCs/>
          <w:sz w:val="24"/>
          <w:szCs w:val="24"/>
          <w:lang w:val="es-ES"/>
        </w:rPr>
        <w:t>X</w:t>
      </w:r>
      <w:r w:rsidR="00543319" w:rsidRPr="00A342C1">
        <w:rPr>
          <w:rFonts w:ascii="Times New Roman" w:hAnsi="Times New Roman" w:cs="Times New Roman"/>
          <w:b/>
          <w:bCs/>
          <w:sz w:val="24"/>
          <w:szCs w:val="24"/>
          <w:lang w:val="es-ES"/>
        </w:rPr>
        <w:t>-</w:t>
      </w:r>
      <w:r w:rsidR="00E4385D">
        <w:rPr>
          <w:rFonts w:ascii="Times New Roman" w:hAnsi="Times New Roman" w:cs="Times New Roman"/>
          <w:b/>
          <w:bCs/>
          <w:sz w:val="24"/>
          <w:szCs w:val="24"/>
          <w:lang w:val="es-ES"/>
        </w:rPr>
        <w:t xml:space="preserve"> </w:t>
      </w:r>
      <w:r w:rsidR="00543319" w:rsidRPr="00A342C1">
        <w:rPr>
          <w:rFonts w:ascii="Times New Roman" w:hAnsi="Times New Roman" w:cs="Times New Roman"/>
          <w:b/>
          <w:bCs/>
          <w:sz w:val="24"/>
          <w:szCs w:val="24"/>
          <w:lang w:val="es-ES"/>
        </w:rPr>
        <w:t>La Audiencia Pública</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Artí</w:t>
      </w:r>
      <w:r w:rsidR="00890590" w:rsidRPr="00A342C1">
        <w:rPr>
          <w:rFonts w:ascii="Times New Roman" w:hAnsi="Times New Roman" w:cs="Times New Roman"/>
          <w:b/>
          <w:bCs/>
          <w:sz w:val="24"/>
          <w:szCs w:val="24"/>
          <w:lang w:val="es-ES"/>
        </w:rPr>
        <w:t>culo 2</w:t>
      </w:r>
      <w:r w:rsidR="00943A0D">
        <w:rPr>
          <w:rFonts w:ascii="Times New Roman" w:hAnsi="Times New Roman" w:cs="Times New Roman"/>
          <w:b/>
          <w:bCs/>
          <w:sz w:val="24"/>
          <w:szCs w:val="24"/>
          <w:lang w:val="es-ES"/>
        </w:rPr>
        <w:t>4</w:t>
      </w:r>
      <w:r w:rsidRPr="00A342C1">
        <w:rPr>
          <w:rFonts w:ascii="Times New Roman" w:hAnsi="Times New Roman" w:cs="Times New Roman"/>
          <w:b/>
          <w:bCs/>
          <w:sz w:val="24"/>
          <w:szCs w:val="24"/>
          <w:lang w:val="es-ES"/>
        </w:rPr>
        <w:t>. Concepto de Audiencia Pública</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1. La audiencia pública es el instrumento de participación por el que se genera un espacio para el debate ágil y el contraste de ideas y opiniones entre el gobierno municipal y la ciudadanía respecto a actuaciones concretas de especial transcendencia para la ciudad.</w:t>
      </w:r>
    </w:p>
    <w:p w:rsidR="00AE1A53"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2. Podrán participar en las audiencias públicas las personas mayores de 16 años empadronadas en la ciudad.</w:t>
      </w:r>
      <w:r w:rsidR="00E4385D">
        <w:rPr>
          <w:rFonts w:ascii="Times New Roman" w:hAnsi="Times New Roman" w:cs="Times New Roman"/>
          <w:sz w:val="24"/>
          <w:szCs w:val="24"/>
          <w:lang w:val="es-ES"/>
        </w:rPr>
        <w:t xml:space="preserve"> </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3. Se establecerá</w:t>
      </w:r>
      <w:r w:rsidR="006D34C0">
        <w:rPr>
          <w:rFonts w:ascii="Times New Roman" w:hAnsi="Times New Roman" w:cs="Times New Roman"/>
          <w:sz w:val="24"/>
          <w:szCs w:val="24"/>
          <w:lang w:val="es-ES"/>
        </w:rPr>
        <w:t xml:space="preserve"> </w:t>
      </w:r>
      <w:r w:rsidRPr="00A342C1">
        <w:rPr>
          <w:rFonts w:ascii="Times New Roman" w:hAnsi="Times New Roman" w:cs="Times New Roman"/>
          <w:sz w:val="24"/>
          <w:szCs w:val="24"/>
          <w:lang w:val="es-ES"/>
        </w:rPr>
        <w:t>un plazo mínimo no inferior a 15 días para que la ciudadanía, una vez conocida la propuesta munici</w:t>
      </w:r>
      <w:r w:rsidR="0094291B">
        <w:rPr>
          <w:rFonts w:ascii="Times New Roman" w:hAnsi="Times New Roman" w:cs="Times New Roman"/>
          <w:sz w:val="24"/>
          <w:szCs w:val="24"/>
          <w:lang w:val="es-ES"/>
        </w:rPr>
        <w:t xml:space="preserve">pal, pueda presentar sus ideas </w:t>
      </w:r>
      <w:r w:rsidRPr="00A342C1">
        <w:rPr>
          <w:rFonts w:ascii="Times New Roman" w:hAnsi="Times New Roman" w:cs="Times New Roman"/>
          <w:sz w:val="24"/>
          <w:szCs w:val="24"/>
          <w:lang w:val="es-ES"/>
        </w:rPr>
        <w:t xml:space="preserve">y/u opiniones en los espacios, tanto físicos como tecnológicos, habilitados al efecto. </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 xml:space="preserve">4. Una vez terminado el plazo de participación, el Ayuntamiento dará cuenta de las aportaciones efectuadas a través de los medios existentes. En el plazo de 30 días deberá dar a conocer la actuación a realizar derivada de los resultados obtenidos durante el periodo de participación establecido o dar las razones que motiven su no ejecución. </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lastRenderedPageBreak/>
        <w:t xml:space="preserve">Capítulo </w:t>
      </w:r>
      <w:r w:rsidR="008928F5">
        <w:rPr>
          <w:rFonts w:ascii="Times New Roman" w:hAnsi="Times New Roman" w:cs="Times New Roman"/>
          <w:b/>
          <w:bCs/>
          <w:sz w:val="24"/>
          <w:szCs w:val="24"/>
          <w:lang w:val="es-ES"/>
        </w:rPr>
        <w:t>X</w:t>
      </w:r>
      <w:r w:rsidRPr="00A342C1">
        <w:rPr>
          <w:rFonts w:ascii="Times New Roman" w:hAnsi="Times New Roman" w:cs="Times New Roman"/>
          <w:b/>
          <w:bCs/>
          <w:sz w:val="24"/>
          <w:szCs w:val="24"/>
          <w:lang w:val="es-ES"/>
        </w:rPr>
        <w:t>- Procesos participativos</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Artí</w:t>
      </w:r>
      <w:r w:rsidR="00890590" w:rsidRPr="00A342C1">
        <w:rPr>
          <w:rFonts w:ascii="Times New Roman" w:hAnsi="Times New Roman" w:cs="Times New Roman"/>
          <w:b/>
          <w:bCs/>
          <w:sz w:val="24"/>
          <w:szCs w:val="24"/>
          <w:lang w:val="es-ES"/>
        </w:rPr>
        <w:t>culo 2</w:t>
      </w:r>
      <w:r w:rsidR="00943A0D">
        <w:rPr>
          <w:rFonts w:ascii="Times New Roman" w:hAnsi="Times New Roman" w:cs="Times New Roman"/>
          <w:b/>
          <w:bCs/>
          <w:sz w:val="24"/>
          <w:szCs w:val="24"/>
          <w:lang w:val="es-ES"/>
        </w:rPr>
        <w:t>5</w:t>
      </w:r>
      <w:r w:rsidRPr="00A342C1">
        <w:rPr>
          <w:rFonts w:ascii="Times New Roman" w:hAnsi="Times New Roman" w:cs="Times New Roman"/>
          <w:b/>
          <w:bCs/>
          <w:sz w:val="24"/>
          <w:szCs w:val="24"/>
          <w:lang w:val="es-ES"/>
        </w:rPr>
        <w:t>. Concepto y objeto de los Procesos Participativos</w:t>
      </w:r>
    </w:p>
    <w:p w:rsidR="004F585F" w:rsidRPr="004F585F" w:rsidRDefault="004F585F" w:rsidP="004F585F">
      <w:pPr>
        <w:pStyle w:val="CuerpoA"/>
        <w:tabs>
          <w:tab w:val="left" w:pos="0"/>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Calibri" w:hAnsi="Times New Roman" w:cs="Times New Roman"/>
          <w:sz w:val="24"/>
          <w:szCs w:val="24"/>
          <w:lang w:val="es-ES"/>
        </w:rPr>
      </w:pPr>
      <w:r>
        <w:rPr>
          <w:rFonts w:ascii="Times New Roman" w:hAnsi="Times New Roman" w:cs="Times New Roman"/>
          <w:sz w:val="24"/>
          <w:szCs w:val="24"/>
          <w:lang w:val="es-ES"/>
        </w:rPr>
        <w:t>1</w:t>
      </w:r>
      <w:r w:rsidRPr="004F585F">
        <w:rPr>
          <w:rFonts w:ascii="Times New Roman" w:hAnsi="Times New Roman" w:cs="Times New Roman"/>
          <w:sz w:val="24"/>
          <w:szCs w:val="24"/>
          <w:highlight w:val="lightGray"/>
          <w:lang w:val="es-ES"/>
        </w:rPr>
        <w:t>. Un conjunto de acciones participativas en las que, a través de diferentes instrumentos, la ciudadanía y otros agentes, de manera individual o colectiva, toman parte en cualquiera de las fases que integran la elaboración de las políticas públicas de carácter municipal.</w:t>
      </w:r>
    </w:p>
    <w:p w:rsidR="00543319" w:rsidRPr="00A342C1" w:rsidRDefault="00543319" w:rsidP="000B49E6">
      <w:pPr>
        <w:pStyle w:val="CuerpoA"/>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2.</w:t>
      </w:r>
      <w:r w:rsidR="005C4FB0" w:rsidRPr="00A342C1">
        <w:rPr>
          <w:rFonts w:ascii="Times New Roman" w:hAnsi="Times New Roman" w:cs="Times New Roman"/>
          <w:sz w:val="24"/>
          <w:szCs w:val="24"/>
          <w:lang w:val="es-ES"/>
        </w:rPr>
        <w:t xml:space="preserve"> </w:t>
      </w:r>
      <w:r w:rsidRPr="00A342C1">
        <w:rPr>
          <w:rFonts w:ascii="Times New Roman" w:hAnsi="Times New Roman" w:cs="Times New Roman"/>
          <w:sz w:val="24"/>
          <w:szCs w:val="24"/>
          <w:lang w:val="es-ES"/>
        </w:rPr>
        <w:t xml:space="preserve">Los procesos participativos pueden </w:t>
      </w:r>
      <w:r w:rsidR="00554A70">
        <w:rPr>
          <w:rFonts w:ascii="Times New Roman" w:hAnsi="Times New Roman" w:cs="Times New Roman"/>
          <w:sz w:val="24"/>
          <w:szCs w:val="24"/>
          <w:lang w:val="es-ES"/>
        </w:rPr>
        <w:t>afectar</w:t>
      </w:r>
      <w:r w:rsidRPr="00A342C1">
        <w:rPr>
          <w:rFonts w:ascii="Times New Roman" w:hAnsi="Times New Roman" w:cs="Times New Roman"/>
          <w:sz w:val="24"/>
          <w:szCs w:val="24"/>
          <w:lang w:val="es-ES"/>
        </w:rPr>
        <w:t xml:space="preserve"> a todo el territorio de la ciudad y /o a toda la población, o estar limitados a un ámbito territorial, temático o a grupos y/o colectivos concretos.</w:t>
      </w:r>
    </w:p>
    <w:p w:rsidR="00543319" w:rsidRPr="00A342C1" w:rsidRDefault="0024144C" w:rsidP="000B49E6">
      <w:pPr>
        <w:pStyle w:val="CuerpoA"/>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t>3</w:t>
      </w:r>
      <w:r w:rsidR="00543319" w:rsidRPr="00A342C1">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 xml:space="preserve">Los procesos participativos pueden ser promovidos tanto desde el Ayuntamiento, a través de sus diferentes áreas y órganos, como a partir de una iniciativa o propuesta ciudadana de acuerdo a los capítulos III y IV del presente título del reglamento. </w:t>
      </w:r>
    </w:p>
    <w:p w:rsidR="00543319" w:rsidRPr="00F04D00" w:rsidRDefault="00543319" w:rsidP="00F04D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4. </w:t>
      </w:r>
      <w:r w:rsidR="00554A70" w:rsidRPr="00554A70">
        <w:rPr>
          <w:rFonts w:ascii="Times New Roman" w:hAnsi="Times New Roman" w:cs="Times New Roman"/>
          <w:sz w:val="24"/>
          <w:szCs w:val="24"/>
          <w:highlight w:val="lightGray"/>
          <w:lang w:val="es-ES"/>
        </w:rPr>
        <w:t>Se utilizarán preferentemente para</w:t>
      </w:r>
      <w:r w:rsidR="005533E2" w:rsidRPr="005533E2">
        <w:rPr>
          <w:rFonts w:ascii="Times New Roman" w:hAnsi="Times New Roman" w:cs="Times New Roman"/>
          <w:sz w:val="24"/>
          <w:szCs w:val="24"/>
          <w:highlight w:val="lightGray"/>
          <w:lang w:val="es-ES"/>
        </w:rPr>
        <w:t xml:space="preserve"> la aprobación de planes de actuación municipal, planes de inversiones; planes sectoriales o territoriales; proyectos urbanísticos y disposiciones municipales de especial relevancia.</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 xml:space="preserve">5. Los procesos participativos </w:t>
      </w:r>
      <w:r w:rsidR="00554A70" w:rsidRPr="00554A70">
        <w:rPr>
          <w:rFonts w:ascii="Times New Roman" w:hAnsi="Times New Roman" w:cs="Times New Roman"/>
          <w:sz w:val="24"/>
          <w:szCs w:val="24"/>
          <w:highlight w:val="lightGray"/>
          <w:lang w:val="es-ES"/>
        </w:rPr>
        <w:t>deben tener al menos</w:t>
      </w:r>
      <w:r w:rsidR="00554A70">
        <w:rPr>
          <w:rFonts w:ascii="Times New Roman" w:hAnsi="Times New Roman" w:cs="Times New Roman"/>
          <w:sz w:val="24"/>
          <w:szCs w:val="24"/>
          <w:lang w:val="es-ES"/>
        </w:rPr>
        <w:t xml:space="preserve"> </w:t>
      </w:r>
      <w:r w:rsidRPr="00A342C1">
        <w:rPr>
          <w:rFonts w:ascii="Times New Roman" w:hAnsi="Times New Roman" w:cs="Times New Roman"/>
          <w:sz w:val="24"/>
          <w:szCs w:val="24"/>
          <w:lang w:val="es-ES"/>
        </w:rPr>
        <w:t>las siguientes fases:</w:t>
      </w:r>
    </w:p>
    <w:p w:rsidR="008B7294" w:rsidRDefault="008B7294" w:rsidP="001712F2">
      <w:pPr>
        <w:pStyle w:val="CuerpoA"/>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Diagnóstico de la situación existente.</w:t>
      </w:r>
    </w:p>
    <w:p w:rsidR="008B7294" w:rsidRDefault="00543319" w:rsidP="001712F2">
      <w:pPr>
        <w:pStyle w:val="CuerpoA"/>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sidRPr="008B7294">
        <w:rPr>
          <w:rFonts w:ascii="Times New Roman" w:hAnsi="Times New Roman" w:cs="Times New Roman"/>
          <w:sz w:val="24"/>
          <w:szCs w:val="24"/>
          <w:lang w:val="es-ES"/>
        </w:rPr>
        <w:t xml:space="preserve">Información </w:t>
      </w:r>
      <w:r w:rsidR="008B7294" w:rsidRPr="008B7294">
        <w:rPr>
          <w:rFonts w:ascii="Times New Roman" w:hAnsi="Times New Roman" w:cs="Times New Roman"/>
          <w:sz w:val="24"/>
          <w:szCs w:val="24"/>
          <w:lang w:val="es-ES"/>
        </w:rPr>
        <w:t>y difusión a la ciudadanía</w:t>
      </w:r>
    </w:p>
    <w:p w:rsidR="008B7294" w:rsidRDefault="00543319" w:rsidP="001712F2">
      <w:pPr>
        <w:pStyle w:val="CuerpoA"/>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sidRPr="008B7294">
        <w:rPr>
          <w:rFonts w:ascii="Times New Roman" w:hAnsi="Times New Roman" w:cs="Times New Roman"/>
          <w:sz w:val="24"/>
          <w:szCs w:val="24"/>
          <w:lang w:val="es-ES"/>
        </w:rPr>
        <w:t>Delibera</w:t>
      </w:r>
      <w:r w:rsidR="008B7294">
        <w:rPr>
          <w:rFonts w:ascii="Times New Roman" w:hAnsi="Times New Roman" w:cs="Times New Roman"/>
          <w:sz w:val="24"/>
          <w:szCs w:val="24"/>
          <w:lang w:val="es-ES"/>
        </w:rPr>
        <w:t>ción y aportación de propuestas ciudadanas.</w:t>
      </w:r>
    </w:p>
    <w:p w:rsidR="008B7294" w:rsidRDefault="00543319" w:rsidP="001712F2">
      <w:pPr>
        <w:pStyle w:val="CuerpoA"/>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sidRPr="008B7294">
        <w:rPr>
          <w:rFonts w:ascii="Times New Roman" w:hAnsi="Times New Roman" w:cs="Times New Roman"/>
          <w:sz w:val="24"/>
          <w:szCs w:val="24"/>
          <w:lang w:val="es-ES"/>
        </w:rPr>
        <w:t>Devolución de los resultados del proceso.</w:t>
      </w:r>
    </w:p>
    <w:p w:rsidR="008B7294" w:rsidRDefault="00543319" w:rsidP="001712F2">
      <w:pPr>
        <w:pStyle w:val="CuerpoA"/>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sidRPr="008B7294">
        <w:rPr>
          <w:rFonts w:ascii="Times New Roman" w:hAnsi="Times New Roman" w:cs="Times New Roman"/>
          <w:sz w:val="24"/>
          <w:szCs w:val="24"/>
          <w:lang w:val="es-ES"/>
        </w:rPr>
        <w:t>Ejecución y adopción de los acuerdos necesarios en relación a los resultados del proceso.</w:t>
      </w:r>
    </w:p>
    <w:p w:rsidR="005C4FB0" w:rsidRDefault="00543319" w:rsidP="001712F2">
      <w:pPr>
        <w:pStyle w:val="CuerpoA"/>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r w:rsidRPr="008B7294">
        <w:rPr>
          <w:rFonts w:ascii="Times New Roman" w:hAnsi="Times New Roman" w:cs="Times New Roman"/>
          <w:sz w:val="24"/>
          <w:szCs w:val="24"/>
          <w:lang w:val="es-ES"/>
        </w:rPr>
        <w:t>Seguimiento y evaluación del proceso.</w:t>
      </w:r>
    </w:p>
    <w:p w:rsidR="00041332" w:rsidRDefault="00041332" w:rsidP="0004133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lang w:val="es-ES"/>
        </w:rPr>
      </w:pPr>
    </w:p>
    <w:p w:rsidR="00041332" w:rsidRDefault="00041332" w:rsidP="0004133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b/>
          <w:bCs/>
          <w:sz w:val="24"/>
          <w:szCs w:val="24"/>
          <w:lang w:val="es-ES"/>
        </w:rPr>
      </w:pPr>
      <w:r w:rsidRPr="00041332">
        <w:rPr>
          <w:rFonts w:ascii="Times New Roman" w:hAnsi="Times New Roman" w:cs="Times New Roman"/>
          <w:b/>
          <w:bCs/>
          <w:sz w:val="24"/>
          <w:szCs w:val="24"/>
          <w:highlight w:val="lightGray"/>
          <w:lang w:val="es-ES"/>
        </w:rPr>
        <w:t>Artículo 2</w:t>
      </w:r>
      <w:r w:rsidR="00943A0D">
        <w:rPr>
          <w:rFonts w:ascii="Times New Roman" w:hAnsi="Times New Roman" w:cs="Times New Roman"/>
          <w:b/>
          <w:bCs/>
          <w:sz w:val="24"/>
          <w:szCs w:val="24"/>
          <w:highlight w:val="lightGray"/>
          <w:lang w:val="es-ES"/>
        </w:rPr>
        <w:t>6</w:t>
      </w:r>
      <w:r w:rsidRPr="00041332">
        <w:rPr>
          <w:rFonts w:ascii="Times New Roman" w:hAnsi="Times New Roman" w:cs="Times New Roman"/>
          <w:b/>
          <w:bCs/>
          <w:sz w:val="24"/>
          <w:szCs w:val="24"/>
          <w:highlight w:val="lightGray"/>
          <w:lang w:val="es-ES"/>
        </w:rPr>
        <w:t>. Comisión de Seguimiento</w:t>
      </w:r>
    </w:p>
    <w:p w:rsidR="00041332" w:rsidRPr="00041332" w:rsidRDefault="00041332" w:rsidP="0004133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highlight w:val="lightGray"/>
          <w:lang w:val="es-ES"/>
        </w:rPr>
      </w:pPr>
      <w:r w:rsidRPr="00041332">
        <w:rPr>
          <w:rFonts w:ascii="Times New Roman" w:hAnsi="Times New Roman" w:cs="Times New Roman"/>
          <w:sz w:val="24"/>
          <w:szCs w:val="24"/>
          <w:highlight w:val="lightGray"/>
          <w:lang w:val="es-ES"/>
        </w:rPr>
        <w:t xml:space="preserve">1. </w:t>
      </w:r>
      <w:r w:rsidR="00EC0222">
        <w:rPr>
          <w:rFonts w:ascii="Times New Roman" w:hAnsi="Times New Roman" w:cs="Times New Roman"/>
          <w:sz w:val="24"/>
          <w:szCs w:val="24"/>
          <w:highlight w:val="lightGray"/>
          <w:lang w:val="es-ES"/>
        </w:rPr>
        <w:t>La Comisión de S</w:t>
      </w:r>
      <w:r>
        <w:rPr>
          <w:rFonts w:ascii="Times New Roman" w:hAnsi="Times New Roman" w:cs="Times New Roman"/>
          <w:sz w:val="24"/>
          <w:szCs w:val="24"/>
          <w:highlight w:val="lightGray"/>
          <w:lang w:val="es-ES"/>
        </w:rPr>
        <w:t>eguimiento es el órgano encargado de la supervisión y control de todo proceso participativo</w:t>
      </w:r>
      <w:r w:rsidRPr="00041332">
        <w:rPr>
          <w:rFonts w:ascii="Times New Roman" w:hAnsi="Times New Roman" w:cs="Times New Roman"/>
          <w:sz w:val="24"/>
          <w:szCs w:val="24"/>
          <w:highlight w:val="lightGray"/>
          <w:lang w:val="es-ES"/>
        </w:rPr>
        <w:t>.</w:t>
      </w:r>
    </w:p>
    <w:p w:rsidR="00041332" w:rsidRPr="00041332" w:rsidRDefault="00041332" w:rsidP="0004133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highlight w:val="lightGray"/>
          <w:lang w:val="es-ES"/>
        </w:rPr>
      </w:pPr>
      <w:r w:rsidRPr="00041332">
        <w:rPr>
          <w:rFonts w:ascii="Times New Roman" w:hAnsi="Times New Roman" w:cs="Times New Roman"/>
          <w:sz w:val="24"/>
          <w:szCs w:val="24"/>
          <w:highlight w:val="lightGray"/>
          <w:lang w:val="es-ES"/>
        </w:rPr>
        <w:t>2. Las funciones de la Comisión de Seguimiento son:</w:t>
      </w:r>
    </w:p>
    <w:p w:rsidR="00041332" w:rsidRPr="00041332" w:rsidRDefault="00041332" w:rsidP="0004133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highlight w:val="lightGray"/>
          <w:lang w:val="es-ES"/>
        </w:rPr>
      </w:pPr>
      <w:r w:rsidRPr="00041332">
        <w:rPr>
          <w:rFonts w:ascii="Times New Roman" w:hAnsi="Times New Roman" w:cs="Times New Roman"/>
          <w:sz w:val="24"/>
          <w:szCs w:val="24"/>
          <w:highlight w:val="lightGray"/>
          <w:lang w:val="es-ES"/>
        </w:rPr>
        <w:lastRenderedPageBreak/>
        <w:t>a) Emitir opinión sobre los instrumentos y</w:t>
      </w:r>
      <w:r>
        <w:rPr>
          <w:rFonts w:ascii="Times New Roman" w:hAnsi="Times New Roman" w:cs="Times New Roman"/>
          <w:sz w:val="24"/>
          <w:szCs w:val="24"/>
          <w:highlight w:val="lightGray"/>
          <w:lang w:val="es-ES"/>
        </w:rPr>
        <w:t xml:space="preserve"> la</w:t>
      </w:r>
      <w:r w:rsidRPr="00041332">
        <w:rPr>
          <w:rFonts w:ascii="Times New Roman" w:hAnsi="Times New Roman" w:cs="Times New Roman"/>
          <w:sz w:val="24"/>
          <w:szCs w:val="24"/>
          <w:highlight w:val="lightGray"/>
          <w:lang w:val="es-ES"/>
        </w:rPr>
        <w:t xml:space="preserve"> metodología concreta de debate propuestos, sugerir las modificaciones que considere convenientes y emitir informe.</w:t>
      </w:r>
    </w:p>
    <w:p w:rsidR="00041332" w:rsidRPr="00041332" w:rsidRDefault="00041332" w:rsidP="0004133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highlight w:val="lightGray"/>
          <w:lang w:val="es-ES"/>
        </w:rPr>
      </w:pPr>
      <w:r w:rsidRPr="00041332">
        <w:rPr>
          <w:rFonts w:ascii="Times New Roman" w:hAnsi="Times New Roman" w:cs="Times New Roman"/>
          <w:sz w:val="24"/>
          <w:szCs w:val="24"/>
          <w:highlight w:val="lightGray"/>
          <w:lang w:val="es-ES"/>
        </w:rPr>
        <w:t>b) Hacer el seguimiento del funcionamiento y la eficacia de los instrumentos de debate y recomendar mejoras.</w:t>
      </w:r>
    </w:p>
    <w:p w:rsidR="00041332" w:rsidRPr="00041332" w:rsidRDefault="00041332" w:rsidP="0004133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highlight w:val="lightGray"/>
          <w:lang w:val="es-ES"/>
        </w:rPr>
      </w:pPr>
      <w:r w:rsidRPr="00041332">
        <w:rPr>
          <w:rFonts w:ascii="Times New Roman" w:hAnsi="Times New Roman" w:cs="Times New Roman"/>
          <w:sz w:val="24"/>
          <w:szCs w:val="24"/>
          <w:highlight w:val="lightGray"/>
          <w:lang w:val="es-ES"/>
        </w:rPr>
        <w:t>c) Emitir informe sobre las enmiendas presentadas por los participantes en los instrumentos de debate respecto de los resúmenes formalizados en las actas de las sesiones.</w:t>
      </w:r>
    </w:p>
    <w:p w:rsidR="00041332" w:rsidRPr="00041332" w:rsidRDefault="00041332" w:rsidP="0004133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hAnsi="Times New Roman" w:cs="Times New Roman"/>
          <w:sz w:val="24"/>
          <w:szCs w:val="24"/>
          <w:highlight w:val="lightGray"/>
          <w:lang w:val="es-ES"/>
        </w:rPr>
      </w:pPr>
      <w:r w:rsidRPr="00041332">
        <w:rPr>
          <w:rFonts w:ascii="Times New Roman" w:hAnsi="Times New Roman" w:cs="Times New Roman"/>
          <w:sz w:val="24"/>
          <w:szCs w:val="24"/>
          <w:highlight w:val="lightGray"/>
          <w:lang w:val="es-ES"/>
        </w:rPr>
        <w:t>d) Conocer y debatir el informe de resultados del procedimiento y añadir sugerencias o mejoras.</w:t>
      </w:r>
    </w:p>
    <w:p w:rsidR="00B05AD3" w:rsidRPr="00A342C1" w:rsidRDefault="00B05AD3"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left="330"/>
        <w:jc w:val="both"/>
        <w:rPr>
          <w:rFonts w:ascii="Times New Roman" w:eastAsia="Times New Roman" w:hAnsi="Times New Roman" w:cs="Times New Roman"/>
          <w:lang w:val="es-ES"/>
        </w:rPr>
      </w:pPr>
    </w:p>
    <w:p w:rsidR="00543319" w:rsidRPr="00A342C1" w:rsidRDefault="008928F5"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Pr>
          <w:rFonts w:ascii="Times New Roman" w:hAnsi="Times New Roman" w:cs="Times New Roman"/>
          <w:b/>
          <w:bCs/>
          <w:sz w:val="24"/>
          <w:szCs w:val="24"/>
          <w:lang w:val="es-ES"/>
        </w:rPr>
        <w:t xml:space="preserve">Capítulo </w:t>
      </w:r>
      <w:r w:rsidR="00543319" w:rsidRPr="00A342C1">
        <w:rPr>
          <w:rFonts w:ascii="Times New Roman" w:hAnsi="Times New Roman" w:cs="Times New Roman"/>
          <w:b/>
          <w:bCs/>
          <w:sz w:val="24"/>
          <w:szCs w:val="24"/>
          <w:lang w:val="es-ES"/>
        </w:rPr>
        <w:t>X</w:t>
      </w:r>
      <w:r>
        <w:rPr>
          <w:rFonts w:ascii="Times New Roman" w:hAnsi="Times New Roman" w:cs="Times New Roman"/>
          <w:b/>
          <w:bCs/>
          <w:sz w:val="24"/>
          <w:szCs w:val="24"/>
          <w:lang w:val="es-ES"/>
        </w:rPr>
        <w:t>I</w:t>
      </w:r>
      <w:r w:rsidR="00543319" w:rsidRPr="00A342C1">
        <w:rPr>
          <w:rFonts w:ascii="Times New Roman" w:hAnsi="Times New Roman" w:cs="Times New Roman"/>
          <w:b/>
          <w:bCs/>
          <w:sz w:val="24"/>
          <w:szCs w:val="24"/>
          <w:lang w:val="es-ES"/>
        </w:rPr>
        <w:t>- Los Presupuestos Participativos</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b/>
          <w:bCs/>
          <w:sz w:val="24"/>
          <w:szCs w:val="24"/>
          <w:lang w:val="es-ES"/>
        </w:rPr>
      </w:pPr>
      <w:r w:rsidRPr="00A342C1">
        <w:rPr>
          <w:rFonts w:ascii="Times New Roman" w:hAnsi="Times New Roman" w:cs="Times New Roman"/>
          <w:b/>
          <w:bCs/>
          <w:sz w:val="24"/>
          <w:szCs w:val="24"/>
          <w:lang w:val="es-ES"/>
        </w:rPr>
        <w:t xml:space="preserve">Artículo </w:t>
      </w:r>
      <w:r w:rsidR="00890590" w:rsidRPr="00A342C1">
        <w:rPr>
          <w:rFonts w:ascii="Times New Roman" w:hAnsi="Times New Roman" w:cs="Times New Roman"/>
          <w:b/>
          <w:bCs/>
          <w:sz w:val="24"/>
          <w:szCs w:val="24"/>
          <w:lang w:val="es-ES"/>
        </w:rPr>
        <w:t>2</w:t>
      </w:r>
      <w:r w:rsidR="00943A0D">
        <w:rPr>
          <w:rFonts w:ascii="Times New Roman" w:hAnsi="Times New Roman" w:cs="Times New Roman"/>
          <w:b/>
          <w:bCs/>
          <w:sz w:val="24"/>
          <w:szCs w:val="24"/>
          <w:lang w:val="es-ES"/>
        </w:rPr>
        <w:t>7</w:t>
      </w:r>
      <w:r w:rsidRPr="00A342C1">
        <w:rPr>
          <w:rFonts w:ascii="Times New Roman" w:hAnsi="Times New Roman" w:cs="Times New Roman"/>
          <w:b/>
          <w:bCs/>
          <w:sz w:val="24"/>
          <w:szCs w:val="24"/>
          <w:lang w:val="es-ES"/>
        </w:rPr>
        <w:t>. Concepto y gestión de los presupuestos participativos</w:t>
      </w:r>
    </w:p>
    <w:p w:rsidR="00543319" w:rsidRPr="00A342C1" w:rsidRDefault="00543319" w:rsidP="000B49E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FE3C32">
        <w:rPr>
          <w:rFonts w:ascii="Times New Roman" w:hAnsi="Times New Roman" w:cs="Times New Roman"/>
          <w:bCs/>
          <w:sz w:val="24"/>
          <w:szCs w:val="24"/>
          <w:lang w:val="es-ES"/>
        </w:rPr>
        <w:t>1</w:t>
      </w:r>
      <w:r w:rsidRPr="00A342C1">
        <w:rPr>
          <w:rFonts w:ascii="Times New Roman" w:hAnsi="Times New Roman" w:cs="Times New Roman"/>
          <w:b/>
          <w:bCs/>
          <w:sz w:val="24"/>
          <w:szCs w:val="24"/>
          <w:lang w:val="es-ES"/>
        </w:rPr>
        <w:t xml:space="preserve">. </w:t>
      </w:r>
      <w:r w:rsidRPr="00A342C1">
        <w:rPr>
          <w:rFonts w:ascii="Times New Roman" w:hAnsi="Times New Roman" w:cs="Times New Roman"/>
          <w:sz w:val="24"/>
          <w:szCs w:val="24"/>
          <w:lang w:val="es-ES"/>
        </w:rPr>
        <w:t>Los presupuestos participativos son un instrumento de participación ciudadana en virtud del cual los vecinos y las vecinas pueden decidir sobre el destino de una parte de los recursos públicos, de cara a su inclusión en el presupuesto anual de la ciudad y realizar un seguimiento posterior de los compromisos alcanzados.</w:t>
      </w:r>
    </w:p>
    <w:p w:rsidR="00543319" w:rsidRPr="00A342C1" w:rsidRDefault="00543319" w:rsidP="000B49E6">
      <w:pPr>
        <w:pStyle w:val="CuerpoA"/>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2. Podrán participar todas aquellas personas mayores de 16 años empadronadas en la ciudad de València.</w:t>
      </w:r>
    </w:p>
    <w:p w:rsidR="00543319" w:rsidRPr="00A342C1" w:rsidRDefault="00543319" w:rsidP="000B49E6">
      <w:pPr>
        <w:pStyle w:val="CuerpoA"/>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3. El Ayuntamiento fijará el importe destinado a los presupuestos participativos en cada ejercicio, importe que nunca será inferior al 1% del presupuesto municipal, y definirá el ámbito</w:t>
      </w:r>
      <w:r w:rsidR="001C0799">
        <w:rPr>
          <w:rFonts w:ascii="Times New Roman" w:hAnsi="Times New Roman" w:cs="Times New Roman"/>
          <w:sz w:val="24"/>
          <w:szCs w:val="24"/>
          <w:lang w:val="es-ES"/>
        </w:rPr>
        <w:t xml:space="preserve"> </w:t>
      </w:r>
      <w:r w:rsidR="001C0799" w:rsidRPr="001C0799">
        <w:rPr>
          <w:rFonts w:ascii="Times New Roman" w:hAnsi="Times New Roman" w:cs="Times New Roman"/>
          <w:sz w:val="24"/>
          <w:szCs w:val="24"/>
          <w:highlight w:val="lightGray"/>
          <w:lang w:val="es-ES"/>
        </w:rPr>
        <w:t>territorial</w:t>
      </w:r>
      <w:r w:rsidRPr="00A342C1">
        <w:rPr>
          <w:rFonts w:ascii="Times New Roman" w:hAnsi="Times New Roman" w:cs="Times New Roman"/>
          <w:sz w:val="24"/>
          <w:szCs w:val="24"/>
          <w:lang w:val="es-ES"/>
        </w:rPr>
        <w:t xml:space="preserve"> de actuación.</w:t>
      </w:r>
    </w:p>
    <w:p w:rsidR="00890590" w:rsidRPr="00A342C1" w:rsidRDefault="00543319" w:rsidP="000B49E6">
      <w:pPr>
        <w:pStyle w:val="CuerpoA"/>
        <w:widowControl w:val="0"/>
        <w:tabs>
          <w:tab w:val="left" w:pos="4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jc w:val="both"/>
        <w:rPr>
          <w:rFonts w:ascii="Times New Roman" w:eastAsia="Times New Roman" w:hAnsi="Times New Roman" w:cs="Times New Roman"/>
          <w:sz w:val="24"/>
          <w:szCs w:val="24"/>
          <w:lang w:val="es-ES"/>
        </w:rPr>
      </w:pPr>
      <w:r w:rsidRPr="00A342C1">
        <w:rPr>
          <w:rFonts w:ascii="Times New Roman" w:hAnsi="Times New Roman" w:cs="Times New Roman"/>
          <w:sz w:val="24"/>
          <w:szCs w:val="24"/>
          <w:lang w:val="es-ES"/>
        </w:rPr>
        <w:t>4. El área responsable en materia de participación ciudadana coordinará el proceso, adecuará y concretará el marco regulador para cada ejercicio de acuerdo a las necesidades de cada convocatoria.</w:t>
      </w:r>
    </w:p>
    <w:p w:rsidR="00890590"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u w:color="000000"/>
          <w:lang w:val="es-ES"/>
        </w:rPr>
      </w:pPr>
    </w:p>
    <w:p w:rsidR="00D81860" w:rsidRDefault="00D8186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u w:color="000000"/>
          <w:lang w:val="es-ES"/>
        </w:rPr>
      </w:pPr>
    </w:p>
    <w:p w:rsidR="00D81860" w:rsidRDefault="00D8186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u w:color="000000"/>
          <w:lang w:val="es-ES"/>
        </w:rPr>
      </w:pPr>
    </w:p>
    <w:p w:rsidR="00D81860" w:rsidRDefault="00D8186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u w:color="000000"/>
          <w:lang w:val="es-ES"/>
        </w:rPr>
      </w:pPr>
    </w:p>
    <w:p w:rsidR="00D81860" w:rsidRDefault="00D8186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u w:color="000000"/>
          <w:lang w:val="es-ES"/>
        </w:rPr>
      </w:pPr>
    </w:p>
    <w:p w:rsidR="00D81860" w:rsidRPr="00A342C1" w:rsidRDefault="00D8186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u w:color="000000"/>
          <w:lang w:val="es-ES"/>
        </w:rPr>
      </w:pP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lastRenderedPageBreak/>
        <w:t>Título III- Órganos de Participación</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Capítulo I- El Consejo Social de la Ciudad</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Sección I- El Consejo Social de la Ciudad y sus funciones</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w:t>
      </w:r>
      <w:r w:rsidR="009F254A" w:rsidRPr="00A342C1">
        <w:rPr>
          <w:rFonts w:ascii="Times New Roman" w:hAnsi="Times New Roman" w:cs="Times New Roman"/>
          <w:b/>
          <w:bCs/>
          <w:sz w:val="24"/>
          <w:szCs w:val="24"/>
          <w:u w:color="000000"/>
          <w:lang w:val="es-ES"/>
        </w:rPr>
        <w:t>culo 2</w:t>
      </w:r>
      <w:r w:rsidR="00943A0D">
        <w:rPr>
          <w:rFonts w:ascii="Times New Roman" w:hAnsi="Times New Roman" w:cs="Times New Roman"/>
          <w:b/>
          <w:bCs/>
          <w:sz w:val="24"/>
          <w:szCs w:val="24"/>
          <w:u w:color="000000"/>
          <w:lang w:val="es-ES"/>
        </w:rPr>
        <w:t>8</w:t>
      </w:r>
      <w:r w:rsidRPr="00A342C1">
        <w:rPr>
          <w:rFonts w:ascii="Times New Roman" w:hAnsi="Times New Roman" w:cs="Times New Roman"/>
          <w:b/>
          <w:bCs/>
          <w:sz w:val="24"/>
          <w:szCs w:val="24"/>
          <w:u w:color="000000"/>
          <w:lang w:val="es-ES"/>
        </w:rPr>
        <w:t>. El Consejo Social de la Ciudad de València</w:t>
      </w:r>
    </w:p>
    <w:p w:rsidR="00890590" w:rsidRPr="00A342C1" w:rsidRDefault="0024144C" w:rsidP="0024144C">
      <w:pPr>
        <w:pStyle w:val="Cuerpo"/>
        <w:widowControl w:val="0"/>
        <w:pBdr>
          <w:top w:val="none" w:sz="0" w:space="0" w:color="auto"/>
          <w:left w:val="none" w:sz="0" w:space="0" w:color="auto"/>
          <w:bottom w:val="none" w:sz="0" w:space="0" w:color="auto"/>
          <w:right w:val="none" w:sz="0" w:space="0" w:color="auto"/>
          <w:bar w:val="none" w:sz="0" w:color="auto"/>
        </w:pBdr>
        <w:tabs>
          <w:tab w:val="left" w:pos="0"/>
          <w:tab w:val="left" w:pos="180"/>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1. </w:t>
      </w:r>
      <w:r w:rsidR="00890590" w:rsidRPr="00A342C1">
        <w:rPr>
          <w:rFonts w:ascii="Times New Roman" w:hAnsi="Times New Roman" w:cs="Times New Roman"/>
          <w:sz w:val="24"/>
          <w:szCs w:val="24"/>
          <w:u w:color="000000"/>
          <w:lang w:val="es-ES"/>
        </w:rPr>
        <w:t xml:space="preserve">Al amparo del artículo 131 de la </w:t>
      </w:r>
      <w:r w:rsidR="005968E2" w:rsidRPr="002C491C">
        <w:rPr>
          <w:rFonts w:ascii="Times New Roman" w:hAnsi="Times New Roman" w:cs="Times New Roman"/>
          <w:sz w:val="24"/>
          <w:szCs w:val="24"/>
        </w:rPr>
        <w:t>LRBRL</w:t>
      </w:r>
      <w:r w:rsidR="00890590" w:rsidRPr="00A342C1">
        <w:rPr>
          <w:rFonts w:ascii="Times New Roman" w:hAnsi="Times New Roman" w:cs="Times New Roman"/>
          <w:sz w:val="24"/>
          <w:szCs w:val="24"/>
          <w:u w:color="000000"/>
          <w:lang w:val="es-ES"/>
        </w:rPr>
        <w:t xml:space="preserve">, se constituye el Consejo Social de la Ciudad como máximo órgano consultivo y de participación integrado por personas representantes </w:t>
      </w:r>
      <w:r w:rsidR="002F47E6" w:rsidRPr="002F47E6">
        <w:rPr>
          <w:rFonts w:ascii="Times New Roman" w:hAnsi="Times New Roman" w:cs="Times New Roman"/>
          <w:sz w:val="24"/>
          <w:szCs w:val="24"/>
          <w:highlight w:val="lightGray"/>
          <w:u w:color="000000"/>
          <w:lang w:val="es-ES"/>
        </w:rPr>
        <w:t>de la administración municipal</w:t>
      </w:r>
      <w:r w:rsidR="002F47E6">
        <w:rPr>
          <w:rFonts w:ascii="Times New Roman" w:hAnsi="Times New Roman" w:cs="Times New Roman"/>
          <w:sz w:val="24"/>
          <w:szCs w:val="24"/>
          <w:u w:color="000000"/>
          <w:lang w:val="es-ES"/>
        </w:rPr>
        <w:t xml:space="preserve"> y </w:t>
      </w:r>
      <w:r w:rsidR="00890590" w:rsidRPr="00A342C1">
        <w:rPr>
          <w:rFonts w:ascii="Times New Roman" w:hAnsi="Times New Roman" w:cs="Times New Roman"/>
          <w:sz w:val="24"/>
          <w:szCs w:val="24"/>
          <w:u w:color="000000"/>
          <w:lang w:val="es-ES"/>
        </w:rPr>
        <w:t>de las principales organizaciones sociales, económicas, profesionales y vecinales m</w:t>
      </w:r>
      <w:r w:rsidR="00511671">
        <w:rPr>
          <w:rFonts w:ascii="Times New Roman" w:hAnsi="Times New Roman" w:cs="Times New Roman"/>
          <w:sz w:val="24"/>
          <w:szCs w:val="24"/>
          <w:u w:color="000000"/>
          <w:lang w:val="es-ES"/>
        </w:rPr>
        <w:t>ás representativas de la ciudad</w:t>
      </w:r>
      <w:r w:rsidR="00890590" w:rsidRPr="00A342C1">
        <w:rPr>
          <w:rFonts w:ascii="Times New Roman" w:hAnsi="Times New Roman" w:cs="Times New Roman"/>
          <w:sz w:val="24"/>
          <w:szCs w:val="24"/>
          <w:u w:color="000000"/>
          <w:lang w:val="es-ES"/>
        </w:rPr>
        <w:t xml:space="preserve"> </w:t>
      </w:r>
      <w:r w:rsidR="00890590" w:rsidRPr="0024144C">
        <w:rPr>
          <w:rFonts w:ascii="Times New Roman" w:hAnsi="Times New Roman" w:cs="Times New Roman"/>
          <w:sz w:val="24"/>
          <w:szCs w:val="24"/>
          <w:lang w:val="es-ES"/>
        </w:rPr>
        <w:t>y</w:t>
      </w:r>
      <w:r w:rsidR="00890590" w:rsidRPr="00A342C1">
        <w:rPr>
          <w:rFonts w:ascii="Times New Roman" w:hAnsi="Times New Roman" w:cs="Times New Roman"/>
          <w:sz w:val="24"/>
          <w:szCs w:val="24"/>
          <w:u w:color="000000"/>
          <w:lang w:val="es-ES"/>
        </w:rPr>
        <w:t xml:space="preserve"> de los órganos territoriales y sectoriales de participación del municipio.</w:t>
      </w:r>
      <w:r w:rsidR="007E759D">
        <w:rPr>
          <w:rFonts w:ascii="Times New Roman" w:hAnsi="Times New Roman" w:cs="Times New Roman"/>
          <w:sz w:val="24"/>
          <w:szCs w:val="24"/>
          <w:u w:color="000000"/>
          <w:lang w:val="es-ES"/>
        </w:rPr>
        <w:t xml:space="preserve"> </w:t>
      </w:r>
      <w:r w:rsidR="007E759D" w:rsidRPr="00630D13">
        <w:rPr>
          <w:rFonts w:ascii="Times New Roman" w:hAnsi="Times New Roman" w:cs="Times New Roman"/>
          <w:sz w:val="24"/>
          <w:szCs w:val="24"/>
          <w:highlight w:val="lightGray"/>
          <w:u w:color="000000"/>
          <w:lang w:val="es-ES"/>
        </w:rPr>
        <w:t>Goza de independencia en el ejercicio de sus funciones y sus propuestas no serán vinculantes para la Administración Municipal</w:t>
      </w:r>
      <w:r w:rsidR="007E759D">
        <w:rPr>
          <w:rFonts w:ascii="Times New Roman" w:hAnsi="Times New Roman" w:cs="Times New Roman"/>
          <w:sz w:val="24"/>
          <w:szCs w:val="24"/>
          <w:u w:color="000000"/>
          <w:lang w:val="es-ES"/>
        </w:rPr>
        <w:t>.</w:t>
      </w:r>
    </w:p>
    <w:p w:rsidR="00890590" w:rsidRPr="00675D7D"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4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trike/>
          <w:sz w:val="24"/>
          <w:szCs w:val="24"/>
          <w:u w:color="000000"/>
          <w:lang w:val="es-ES"/>
        </w:rPr>
      </w:pPr>
      <w:r w:rsidRPr="00A342C1">
        <w:rPr>
          <w:rFonts w:ascii="Times New Roman" w:hAnsi="Times New Roman" w:cs="Times New Roman"/>
          <w:spacing w:val="-3"/>
          <w:sz w:val="24"/>
          <w:szCs w:val="24"/>
          <w:u w:color="000000"/>
          <w:lang w:val="es-ES"/>
        </w:rPr>
        <w:t xml:space="preserve">2. La </w:t>
      </w:r>
      <w:r w:rsidRPr="00A342C1">
        <w:rPr>
          <w:rFonts w:ascii="Times New Roman" w:hAnsi="Times New Roman" w:cs="Times New Roman"/>
          <w:sz w:val="24"/>
          <w:szCs w:val="24"/>
          <w:u w:color="000000"/>
          <w:lang w:val="es-ES"/>
        </w:rPr>
        <w:t>finalidad y objeto del Consejo Social de la Ciudad es canalizar la información y facilitar la participación y el debate con la ciudadanía sobre los asuntos municipales, contribuyendo a la mejora de la toma de decisiones relativas al desarrollo local, la planificación urbana y los proyectos estratégicos de la ciudad</w:t>
      </w:r>
      <w:r w:rsidRPr="00120C27">
        <w:rPr>
          <w:rFonts w:ascii="Times New Roman" w:hAnsi="Times New Roman" w:cs="Times New Roman"/>
          <w:sz w:val="24"/>
          <w:szCs w:val="24"/>
          <w:u w:color="000000"/>
          <w:lang w:val="es-ES"/>
        </w:rPr>
        <w:t>.</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3. El Ayuntamiento dotará al Consejo Social de la Ciudad de los recursos humanos, materiales y técnicos necesarios para su adecuado funcionamiento, consignando al efecto una cantidad suficiente en el presupuesto general anual.</w:t>
      </w:r>
    </w:p>
    <w:p w:rsidR="004C76AA" w:rsidRDefault="004C76AA"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b/>
          <w:bCs/>
          <w:sz w:val="24"/>
          <w:szCs w:val="24"/>
          <w:u w:color="000000"/>
          <w:lang w:val="es-ES"/>
        </w:rPr>
        <w:t>Artí</w:t>
      </w:r>
      <w:r w:rsidR="009F254A" w:rsidRPr="00A342C1">
        <w:rPr>
          <w:rFonts w:ascii="Times New Roman" w:hAnsi="Times New Roman" w:cs="Times New Roman"/>
          <w:b/>
          <w:bCs/>
          <w:sz w:val="24"/>
          <w:szCs w:val="24"/>
          <w:u w:color="000000"/>
          <w:lang w:val="es-ES"/>
        </w:rPr>
        <w:t>culo</w:t>
      </w:r>
      <w:r w:rsidR="004E60C2" w:rsidRPr="00A342C1">
        <w:rPr>
          <w:rFonts w:ascii="Times New Roman" w:hAnsi="Times New Roman" w:cs="Times New Roman"/>
          <w:b/>
          <w:bCs/>
          <w:sz w:val="24"/>
          <w:szCs w:val="24"/>
          <w:u w:color="000000"/>
          <w:lang w:val="es-ES"/>
        </w:rPr>
        <w:t xml:space="preserve"> </w:t>
      </w:r>
      <w:r w:rsidR="00943A0D">
        <w:rPr>
          <w:rFonts w:ascii="Times New Roman" w:hAnsi="Times New Roman" w:cs="Times New Roman"/>
          <w:b/>
          <w:bCs/>
          <w:sz w:val="24"/>
          <w:szCs w:val="24"/>
          <w:u w:color="000000"/>
          <w:lang w:val="es-ES"/>
        </w:rPr>
        <w:t>29</w:t>
      </w:r>
      <w:r w:rsidRPr="00A342C1">
        <w:rPr>
          <w:rFonts w:ascii="Times New Roman" w:hAnsi="Times New Roman" w:cs="Times New Roman"/>
          <w:b/>
          <w:bCs/>
          <w:sz w:val="24"/>
          <w:szCs w:val="24"/>
          <w:u w:color="000000"/>
          <w:lang w:val="es-ES"/>
        </w:rPr>
        <w:t>. Funciones del Consejo Social de la Ciudad</w:t>
      </w:r>
    </w:p>
    <w:p w:rsidR="00890590" w:rsidRPr="00A342C1" w:rsidRDefault="00890590" w:rsidP="00837C86">
      <w:pPr>
        <w:pStyle w:val="Cuerpo"/>
        <w:widowControl w:val="0"/>
        <w:pBdr>
          <w:top w:val="none" w:sz="0" w:space="0" w:color="auto"/>
          <w:left w:val="none" w:sz="0" w:space="0" w:color="auto"/>
          <w:bottom w:val="none" w:sz="0" w:space="0" w:color="auto"/>
          <w:right w:val="none" w:sz="0" w:space="0" w:color="auto"/>
          <w:bar w:val="none" w:sz="0" w:color="auto"/>
        </w:pBdr>
        <w:tabs>
          <w:tab w:val="left" w:pos="4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Entre las funciones del Consejo Social de la Ciudad se encuentran:</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a) Elaborar informes facultativos sobre las siguientes materias:</w:t>
      </w:r>
    </w:p>
    <w:p w:rsidR="00890590" w:rsidRPr="00A342C1" w:rsidRDefault="00890590" w:rsidP="001712F2">
      <w:pPr>
        <w:pStyle w:val="Listavistosa-nfasis11"/>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330"/>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330" w:hanging="330"/>
        <w:jc w:val="both"/>
        <w:rPr>
          <w:rFonts w:ascii="Times New Roman" w:hAnsi="Times New Roman" w:cs="Times New Roman"/>
          <w:lang w:val="es-ES"/>
        </w:rPr>
      </w:pPr>
      <w:r w:rsidRPr="00A342C1">
        <w:rPr>
          <w:rFonts w:ascii="Times New Roman" w:hAnsi="Times New Roman" w:cs="Times New Roman"/>
          <w:sz w:val="24"/>
          <w:szCs w:val="24"/>
          <w:lang w:val="es-ES"/>
        </w:rPr>
        <w:t>Proyectos y modificaciones de las ordenanzas fiscales y precios públicos municipales.</w:t>
      </w:r>
    </w:p>
    <w:p w:rsidR="00890590" w:rsidRPr="00A342C1" w:rsidRDefault="00890590" w:rsidP="001712F2">
      <w:pPr>
        <w:pStyle w:val="Listavistosa-nfasis11"/>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330"/>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330" w:hanging="330"/>
        <w:jc w:val="both"/>
        <w:rPr>
          <w:rFonts w:ascii="Times New Roman" w:hAnsi="Times New Roman" w:cs="Times New Roman"/>
          <w:lang w:val="es-ES"/>
        </w:rPr>
      </w:pPr>
      <w:r w:rsidRPr="00A342C1">
        <w:rPr>
          <w:rFonts w:ascii="Times New Roman" w:hAnsi="Times New Roman" w:cs="Times New Roman"/>
          <w:sz w:val="24"/>
          <w:szCs w:val="24"/>
          <w:lang w:val="es-ES"/>
        </w:rPr>
        <w:t>Proyecto anual de presupuestos.</w:t>
      </w:r>
    </w:p>
    <w:p w:rsidR="00890590" w:rsidRPr="00A342C1" w:rsidRDefault="001C4CB5" w:rsidP="001712F2">
      <w:pPr>
        <w:pStyle w:val="Listavistosa-nfasis11"/>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330"/>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330" w:hanging="330"/>
        <w:jc w:val="both"/>
        <w:rPr>
          <w:rFonts w:ascii="Times New Roman" w:hAnsi="Times New Roman" w:cs="Times New Roman"/>
          <w:lang w:val="es-ES"/>
        </w:rPr>
      </w:pPr>
      <w:r>
        <w:rPr>
          <w:rFonts w:ascii="Times New Roman" w:hAnsi="Times New Roman" w:cs="Times New Roman"/>
          <w:sz w:val="24"/>
          <w:szCs w:val="24"/>
          <w:lang w:val="es-ES"/>
        </w:rPr>
        <w:t xml:space="preserve">Plan general estructural o </w:t>
      </w:r>
      <w:r w:rsidR="00890590" w:rsidRPr="00A342C1">
        <w:rPr>
          <w:rFonts w:ascii="Times New Roman" w:hAnsi="Times New Roman" w:cs="Times New Roman"/>
          <w:sz w:val="24"/>
          <w:szCs w:val="24"/>
          <w:lang w:val="es-ES"/>
        </w:rPr>
        <w:t xml:space="preserve">modificaciones del planeamiento vigente que afecte </w:t>
      </w:r>
      <w:r w:rsidR="00D467DE" w:rsidRPr="00120C27">
        <w:rPr>
          <w:rFonts w:ascii="Times New Roman" w:hAnsi="Times New Roman" w:cs="Times New Roman"/>
          <w:sz w:val="24"/>
          <w:szCs w:val="24"/>
          <w:lang w:val="es-ES"/>
        </w:rPr>
        <w:t>a la</w:t>
      </w:r>
      <w:r w:rsidR="00D467DE">
        <w:rPr>
          <w:rFonts w:ascii="Times New Roman" w:hAnsi="Times New Roman" w:cs="Times New Roman"/>
          <w:sz w:val="24"/>
          <w:szCs w:val="24"/>
          <w:lang w:val="es-ES"/>
        </w:rPr>
        <w:t xml:space="preserve"> ordenación estructural</w:t>
      </w:r>
      <w:r w:rsidR="00890590" w:rsidRPr="00A342C1">
        <w:rPr>
          <w:rFonts w:ascii="Times New Roman" w:hAnsi="Times New Roman" w:cs="Times New Roman"/>
          <w:sz w:val="24"/>
          <w:szCs w:val="24"/>
          <w:lang w:val="es-ES"/>
        </w:rPr>
        <w:t xml:space="preserve"> o incluso la pormenorizada que afecte suelo dotacional.</w:t>
      </w:r>
    </w:p>
    <w:p w:rsidR="00890590" w:rsidRPr="00A342C1" w:rsidRDefault="00890590" w:rsidP="001712F2">
      <w:pPr>
        <w:pStyle w:val="Listavistosa-nfasis11"/>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330"/>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330" w:hanging="330"/>
        <w:jc w:val="both"/>
        <w:rPr>
          <w:rFonts w:ascii="Times New Roman" w:hAnsi="Times New Roman" w:cs="Times New Roman"/>
          <w:lang w:val="es-ES"/>
        </w:rPr>
      </w:pPr>
      <w:r w:rsidRPr="00A342C1">
        <w:rPr>
          <w:rFonts w:ascii="Times New Roman" w:hAnsi="Times New Roman" w:cs="Times New Roman"/>
          <w:sz w:val="24"/>
          <w:szCs w:val="24"/>
          <w:lang w:val="es-ES"/>
        </w:rPr>
        <w:t>Planes estratégicos municipales.</w:t>
      </w:r>
    </w:p>
    <w:p w:rsidR="00890590" w:rsidRPr="0024144C" w:rsidRDefault="00890590" w:rsidP="001712F2">
      <w:pPr>
        <w:pStyle w:val="Listavistosa-nfasis11"/>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330"/>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426" w:hanging="426"/>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Consultas Populares y Ciudadanas de iniciativa institucional.</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lastRenderedPageBreak/>
        <w:t xml:space="preserve">b) Formular proposiciones </w:t>
      </w:r>
      <w:proofErr w:type="gramStart"/>
      <w:r w:rsidRPr="00A342C1">
        <w:rPr>
          <w:rFonts w:ascii="Times New Roman" w:hAnsi="Times New Roman" w:cs="Times New Roman"/>
          <w:sz w:val="24"/>
          <w:szCs w:val="24"/>
          <w:u w:color="000000"/>
          <w:lang w:val="es-ES"/>
        </w:rPr>
        <w:t>al Pleno y</w:t>
      </w:r>
      <w:r w:rsidR="00B33641">
        <w:rPr>
          <w:rFonts w:ascii="Times New Roman" w:hAnsi="Times New Roman" w:cs="Times New Roman"/>
          <w:sz w:val="24"/>
          <w:szCs w:val="24"/>
          <w:u w:color="000000"/>
          <w:lang w:val="es-ES"/>
        </w:rPr>
        <w:t xml:space="preserve"> </w:t>
      </w:r>
      <w:r w:rsidR="00B33641" w:rsidRPr="00120C27">
        <w:rPr>
          <w:rFonts w:ascii="Times New Roman" w:hAnsi="Times New Roman" w:cs="Times New Roman"/>
          <w:sz w:val="24"/>
          <w:szCs w:val="24"/>
          <w:u w:color="000000"/>
          <w:lang w:val="es-ES"/>
        </w:rPr>
        <w:t>demás</w:t>
      </w:r>
      <w:r w:rsidRPr="00A342C1">
        <w:rPr>
          <w:rFonts w:ascii="Times New Roman" w:hAnsi="Times New Roman" w:cs="Times New Roman"/>
          <w:sz w:val="24"/>
          <w:szCs w:val="24"/>
          <w:u w:color="000000"/>
          <w:lang w:val="es-ES"/>
        </w:rPr>
        <w:t xml:space="preserve"> órganos municipales</w:t>
      </w:r>
      <w:proofErr w:type="gramEnd"/>
      <w:r w:rsidRPr="00A342C1">
        <w:rPr>
          <w:rFonts w:ascii="Times New Roman" w:hAnsi="Times New Roman" w:cs="Times New Roman"/>
          <w:sz w:val="24"/>
          <w:szCs w:val="24"/>
          <w:u w:color="000000"/>
          <w:lang w:val="es-ES"/>
        </w:rPr>
        <w:t xml:space="preserve"> sobre cuestiones de interés general de la ciudadanía de competencia municipal, para ser debatidas. Deberán tener respuesta por escrito en un plazo no superior a 30 días naturales desde su recepción.</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c) Aprobar la constitución de sus comisiones de trabajo, así como la aprobación de los informes elaborados.</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d) Solicitar la convocatoria de un proceso o instrumento de participación.</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e) Proponer la creación, modificación y disolución de Consejos Sectoriales y facilitar la coordinación de estos.</w:t>
      </w:r>
    </w:p>
    <w:p w:rsidR="00890590" w:rsidRPr="009E1652"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f) Elevar al Pleno municipal propuesta de consulta ciudadana, en los términos del </w:t>
      </w:r>
      <w:r w:rsidRPr="009E1652">
        <w:rPr>
          <w:rFonts w:ascii="Times New Roman" w:hAnsi="Times New Roman" w:cs="Times New Roman"/>
          <w:sz w:val="24"/>
          <w:szCs w:val="24"/>
          <w:u w:color="000000"/>
          <w:lang w:val="es-ES"/>
        </w:rPr>
        <w:t>capítulo VI</w:t>
      </w:r>
      <w:r w:rsidR="009E1652" w:rsidRPr="009E1652">
        <w:rPr>
          <w:rFonts w:ascii="Times New Roman" w:hAnsi="Times New Roman" w:cs="Times New Roman"/>
          <w:sz w:val="24"/>
          <w:szCs w:val="24"/>
          <w:u w:color="000000"/>
          <w:lang w:val="es-ES"/>
        </w:rPr>
        <w:t>II</w:t>
      </w:r>
      <w:r w:rsidRPr="009E1652">
        <w:rPr>
          <w:rFonts w:ascii="Times New Roman" w:hAnsi="Times New Roman" w:cs="Times New Roman"/>
          <w:sz w:val="24"/>
          <w:szCs w:val="24"/>
          <w:u w:color="000000"/>
          <w:lang w:val="es-ES"/>
        </w:rPr>
        <w:t xml:space="preserve"> del Título II.</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g) Facilitar la relación entre el Ayuntamiento y el tejido asociativo de la ciudad, canalizando sus demandas y promoviendo acciones para su fortalecimiento y su participación real y efectiva.</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h) Solicitar el informe o la intervención de la Comisión Especial de Sugerencias y Reclamaciones</w:t>
      </w:r>
      <w:r w:rsidR="008A54B0">
        <w:rPr>
          <w:rFonts w:ascii="Times New Roman" w:hAnsi="Times New Roman" w:cs="Times New Roman"/>
          <w:sz w:val="24"/>
          <w:szCs w:val="24"/>
          <w:u w:color="000000"/>
          <w:lang w:val="es-ES"/>
        </w:rPr>
        <w:t>.</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i) Presentar ante el Pleno municipal el informe o memoria anual de actividad durante el primer trimestre del año</w:t>
      </w:r>
      <w:r w:rsidR="008A54B0">
        <w:rPr>
          <w:rFonts w:ascii="Times New Roman" w:hAnsi="Times New Roman" w:cs="Times New Roman"/>
          <w:sz w:val="24"/>
          <w:szCs w:val="24"/>
          <w:u w:color="000000"/>
          <w:lang w:val="es-ES"/>
        </w:rPr>
        <w:t>.</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j) Cualquier otra función atribuida por la normativa orgánica municipal o por las disposiciones que completen o desarrollen este Reglamento, además de las determinadas por el Pleno municipal.</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Sección II. Estructura y organización</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w:t>
      </w:r>
      <w:r w:rsidR="004E60C2" w:rsidRPr="00A342C1">
        <w:rPr>
          <w:rFonts w:ascii="Times New Roman" w:hAnsi="Times New Roman" w:cs="Times New Roman"/>
          <w:b/>
          <w:bCs/>
          <w:sz w:val="24"/>
          <w:szCs w:val="24"/>
          <w:u w:color="000000"/>
          <w:lang w:val="es-ES"/>
        </w:rPr>
        <w:t>culo 3</w:t>
      </w:r>
      <w:r w:rsidR="00943A0D">
        <w:rPr>
          <w:rFonts w:ascii="Times New Roman" w:hAnsi="Times New Roman" w:cs="Times New Roman"/>
          <w:b/>
          <w:bCs/>
          <w:sz w:val="24"/>
          <w:szCs w:val="24"/>
          <w:u w:color="000000"/>
          <w:lang w:val="es-ES"/>
        </w:rPr>
        <w:t>0</w:t>
      </w:r>
      <w:r w:rsidRPr="00A342C1">
        <w:rPr>
          <w:rFonts w:ascii="Times New Roman" w:hAnsi="Times New Roman" w:cs="Times New Roman"/>
          <w:b/>
          <w:bCs/>
          <w:sz w:val="24"/>
          <w:szCs w:val="24"/>
          <w:u w:color="000000"/>
          <w:lang w:val="es-ES"/>
        </w:rPr>
        <w:t>. Estructura del Consejo Social de la Ciudad</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El Consejo Social de la Ciudad tendrá la siguiente estructura</w:t>
      </w:r>
      <w:r w:rsidR="0072579B">
        <w:rPr>
          <w:rFonts w:ascii="Times New Roman" w:hAnsi="Times New Roman" w:cs="Times New Roman"/>
          <w:sz w:val="24"/>
          <w:szCs w:val="24"/>
          <w:u w:color="000000"/>
          <w:lang w:val="es-ES"/>
        </w:rPr>
        <w:t xml:space="preserve">, </w:t>
      </w:r>
      <w:r w:rsidR="0072579B" w:rsidRPr="0072579B">
        <w:rPr>
          <w:rFonts w:ascii="Times New Roman" w:hAnsi="Times New Roman" w:cs="Times New Roman"/>
          <w:sz w:val="24"/>
          <w:szCs w:val="24"/>
          <w:highlight w:val="lightGray"/>
          <w:u w:color="000000"/>
          <w:lang w:val="es-ES"/>
        </w:rPr>
        <w:t>debiendo tener una composición paritaria, es decir, al menos la mitad de sus miembros deben ser mujeres</w:t>
      </w:r>
      <w:r w:rsidRPr="00A342C1">
        <w:rPr>
          <w:rFonts w:ascii="Times New Roman" w:hAnsi="Times New Roman" w:cs="Times New Roman"/>
          <w:sz w:val="24"/>
          <w:szCs w:val="24"/>
          <w:u w:color="000000"/>
          <w:lang w:val="es-ES"/>
        </w:rPr>
        <w:t>:</w:t>
      </w:r>
    </w:p>
    <w:p w:rsidR="00890590" w:rsidRPr="00A342C1" w:rsidRDefault="005020BA" w:rsidP="005020BA">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a) </w:t>
      </w:r>
      <w:r w:rsidR="00890590" w:rsidRPr="00A342C1">
        <w:rPr>
          <w:rFonts w:ascii="Times New Roman" w:hAnsi="Times New Roman" w:cs="Times New Roman"/>
          <w:sz w:val="24"/>
          <w:szCs w:val="24"/>
          <w:u w:color="000000"/>
          <w:lang w:val="es-ES"/>
        </w:rPr>
        <w:t>Presidencia</w:t>
      </w:r>
      <w:r w:rsidR="000A141C">
        <w:rPr>
          <w:rFonts w:ascii="Times New Roman" w:hAnsi="Times New Roman" w:cs="Times New Roman"/>
          <w:sz w:val="24"/>
          <w:szCs w:val="24"/>
          <w:u w:color="000000"/>
          <w:lang w:val="es-ES"/>
        </w:rPr>
        <w:t>.</w:t>
      </w:r>
    </w:p>
    <w:p w:rsidR="00890590" w:rsidRPr="00A342C1" w:rsidRDefault="005020BA" w:rsidP="005020BA">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b) </w:t>
      </w:r>
      <w:r w:rsidR="00890590" w:rsidRPr="00A342C1">
        <w:rPr>
          <w:rFonts w:ascii="Times New Roman" w:hAnsi="Times New Roman" w:cs="Times New Roman"/>
          <w:sz w:val="24"/>
          <w:szCs w:val="24"/>
          <w:u w:color="000000"/>
          <w:lang w:val="es-ES"/>
        </w:rPr>
        <w:t>Vicepresidencias</w:t>
      </w:r>
      <w:r w:rsidR="000A141C">
        <w:rPr>
          <w:rFonts w:ascii="Times New Roman" w:hAnsi="Times New Roman" w:cs="Times New Roman"/>
          <w:sz w:val="24"/>
          <w:szCs w:val="24"/>
          <w:u w:color="000000"/>
          <w:lang w:val="es-ES"/>
        </w:rPr>
        <w:t>.</w:t>
      </w:r>
    </w:p>
    <w:p w:rsidR="00B33B67" w:rsidRDefault="005020BA" w:rsidP="005020BA">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c) </w:t>
      </w:r>
      <w:r w:rsidR="00B33B67" w:rsidRPr="00A342C1">
        <w:rPr>
          <w:rFonts w:ascii="Times New Roman" w:hAnsi="Times New Roman" w:cs="Times New Roman"/>
          <w:sz w:val="24"/>
          <w:szCs w:val="24"/>
          <w:u w:color="000000"/>
          <w:lang w:val="es-ES"/>
        </w:rPr>
        <w:t>Secretaría</w:t>
      </w:r>
      <w:r w:rsidR="00DD78ED">
        <w:rPr>
          <w:rFonts w:ascii="Times New Roman" w:hAnsi="Times New Roman" w:cs="Times New Roman"/>
          <w:sz w:val="24"/>
          <w:szCs w:val="24"/>
          <w:u w:color="000000"/>
          <w:lang w:val="es-ES"/>
        </w:rPr>
        <w:t>.</w:t>
      </w:r>
      <w:r w:rsidR="00B33B67" w:rsidRPr="00A342C1">
        <w:rPr>
          <w:rFonts w:ascii="Times New Roman" w:hAnsi="Times New Roman" w:cs="Times New Roman"/>
          <w:sz w:val="24"/>
          <w:szCs w:val="24"/>
          <w:u w:color="000000"/>
          <w:lang w:val="es-ES"/>
        </w:rPr>
        <w:t xml:space="preserve"> </w:t>
      </w:r>
    </w:p>
    <w:p w:rsidR="00890590" w:rsidRPr="00A342C1" w:rsidRDefault="00B33B67" w:rsidP="005020BA">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lastRenderedPageBreak/>
        <w:t xml:space="preserve">d) </w:t>
      </w:r>
      <w:r w:rsidR="00890590" w:rsidRPr="00A342C1">
        <w:rPr>
          <w:rFonts w:ascii="Times New Roman" w:hAnsi="Times New Roman" w:cs="Times New Roman"/>
          <w:sz w:val="24"/>
          <w:szCs w:val="24"/>
          <w:u w:color="000000"/>
          <w:lang w:val="es-ES"/>
        </w:rPr>
        <w:t>Pleno</w:t>
      </w:r>
      <w:r w:rsidR="000A141C">
        <w:rPr>
          <w:rFonts w:ascii="Times New Roman" w:hAnsi="Times New Roman" w:cs="Times New Roman"/>
          <w:sz w:val="24"/>
          <w:szCs w:val="24"/>
          <w:u w:color="000000"/>
          <w:lang w:val="es-ES"/>
        </w:rPr>
        <w:t>.</w:t>
      </w:r>
    </w:p>
    <w:p w:rsidR="00890590" w:rsidRPr="00A342C1" w:rsidRDefault="00B33B67" w:rsidP="00B33B67">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e</w:t>
      </w:r>
      <w:r w:rsidR="005020BA">
        <w:rPr>
          <w:rFonts w:ascii="Times New Roman" w:hAnsi="Times New Roman" w:cs="Times New Roman"/>
          <w:sz w:val="24"/>
          <w:szCs w:val="24"/>
          <w:u w:color="000000"/>
          <w:lang w:val="es-ES"/>
        </w:rPr>
        <w:t xml:space="preserve">) </w:t>
      </w:r>
      <w:r w:rsidR="000A141C">
        <w:rPr>
          <w:rFonts w:ascii="Times New Roman" w:hAnsi="Times New Roman" w:cs="Times New Roman"/>
          <w:sz w:val="24"/>
          <w:szCs w:val="24"/>
          <w:u w:color="000000"/>
          <w:lang w:val="es-ES"/>
        </w:rPr>
        <w:t>Comisión permanente.</w:t>
      </w:r>
      <w:r w:rsidR="00890590" w:rsidRPr="00A342C1">
        <w:rPr>
          <w:rFonts w:ascii="Times New Roman" w:hAnsi="Times New Roman" w:cs="Times New Roman"/>
          <w:sz w:val="24"/>
          <w:szCs w:val="24"/>
          <w:u w:color="000000"/>
          <w:lang w:val="es-ES"/>
        </w:rPr>
        <w:t xml:space="preserve"> </w:t>
      </w:r>
    </w:p>
    <w:p w:rsidR="00890590" w:rsidRPr="00A342C1" w:rsidRDefault="005020BA" w:rsidP="005020BA">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f) </w:t>
      </w:r>
      <w:r w:rsidR="00890590" w:rsidRPr="00A342C1">
        <w:rPr>
          <w:rFonts w:ascii="Times New Roman" w:hAnsi="Times New Roman" w:cs="Times New Roman"/>
          <w:sz w:val="24"/>
          <w:szCs w:val="24"/>
          <w:u w:color="000000"/>
          <w:lang w:val="es-ES"/>
        </w:rPr>
        <w:t>Comisiones y/o Grupos de Trabajo</w:t>
      </w:r>
      <w:r w:rsidR="000A141C">
        <w:rPr>
          <w:rFonts w:ascii="Times New Roman" w:hAnsi="Times New Roman" w:cs="Times New Roman"/>
          <w:sz w:val="24"/>
          <w:szCs w:val="24"/>
          <w:u w:color="000000"/>
          <w:lang w:val="es-ES"/>
        </w:rPr>
        <w:t>.</w:t>
      </w:r>
    </w:p>
    <w:p w:rsidR="00890590" w:rsidRDefault="00812DED"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C72B1C">
        <w:rPr>
          <w:rFonts w:ascii="Times New Roman" w:hAnsi="Times New Roman" w:cs="Times New Roman"/>
          <w:sz w:val="24"/>
          <w:szCs w:val="24"/>
          <w:highlight w:val="lightGray"/>
          <w:u w:color="000000"/>
          <w:lang w:val="es-ES"/>
        </w:rPr>
        <w:t xml:space="preserve">Las concejalas y concejales del Ayuntamiento de </w:t>
      </w:r>
      <w:proofErr w:type="spellStart"/>
      <w:r w:rsidRPr="00C72B1C">
        <w:rPr>
          <w:rFonts w:ascii="Times New Roman" w:hAnsi="Times New Roman" w:cs="Times New Roman"/>
          <w:sz w:val="24"/>
          <w:szCs w:val="24"/>
          <w:highlight w:val="lightGray"/>
          <w:u w:color="000000"/>
          <w:lang w:val="es-ES"/>
        </w:rPr>
        <w:t>València</w:t>
      </w:r>
      <w:proofErr w:type="spellEnd"/>
      <w:r w:rsidR="00093198" w:rsidRPr="00C72B1C">
        <w:rPr>
          <w:rFonts w:ascii="Times New Roman" w:hAnsi="Times New Roman" w:cs="Times New Roman"/>
          <w:sz w:val="24"/>
          <w:szCs w:val="24"/>
          <w:highlight w:val="lightGray"/>
          <w:u w:color="000000"/>
          <w:lang w:val="es-ES"/>
        </w:rPr>
        <w:t xml:space="preserve">, así como la persona que ostente la representación de la Sindicatura de </w:t>
      </w:r>
      <w:proofErr w:type="spellStart"/>
      <w:r w:rsidR="00093198" w:rsidRPr="00C72B1C">
        <w:rPr>
          <w:rFonts w:ascii="Times New Roman" w:hAnsi="Times New Roman" w:cs="Times New Roman"/>
          <w:sz w:val="24"/>
          <w:szCs w:val="24"/>
          <w:highlight w:val="lightGray"/>
          <w:u w:color="000000"/>
          <w:lang w:val="es-ES"/>
        </w:rPr>
        <w:t>Greuges</w:t>
      </w:r>
      <w:proofErr w:type="spellEnd"/>
      <w:r w:rsidR="00093198" w:rsidRPr="00C72B1C">
        <w:rPr>
          <w:rFonts w:ascii="Times New Roman" w:hAnsi="Times New Roman" w:cs="Times New Roman"/>
          <w:sz w:val="24"/>
          <w:szCs w:val="24"/>
          <w:highlight w:val="lightGray"/>
          <w:u w:color="000000"/>
          <w:lang w:val="es-ES"/>
        </w:rPr>
        <w:t>,</w:t>
      </w:r>
      <w:r w:rsidRPr="00C72B1C">
        <w:rPr>
          <w:rFonts w:ascii="Times New Roman" w:hAnsi="Times New Roman" w:cs="Times New Roman"/>
          <w:sz w:val="24"/>
          <w:szCs w:val="24"/>
          <w:highlight w:val="lightGray"/>
          <w:u w:color="000000"/>
          <w:lang w:val="es-ES"/>
        </w:rPr>
        <w:t xml:space="preserve"> podrán asistir a las sesiones del Consejo en calidad de observadoras, con voz pero sin voto, al igual que otras personas responsables de entidades profesionales de reconocido prestigio, a consideración de la Presidencia.</w:t>
      </w:r>
    </w:p>
    <w:p w:rsidR="00812DED" w:rsidRPr="00A342C1" w:rsidRDefault="00812DED"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b/>
          <w:bCs/>
          <w:sz w:val="24"/>
          <w:szCs w:val="24"/>
          <w:u w:color="000000"/>
          <w:lang w:val="es-ES"/>
        </w:rPr>
        <w:t xml:space="preserve">Artículo </w:t>
      </w:r>
      <w:r w:rsidR="004E60C2" w:rsidRPr="00A342C1">
        <w:rPr>
          <w:rFonts w:ascii="Times New Roman" w:hAnsi="Times New Roman" w:cs="Times New Roman"/>
          <w:b/>
          <w:bCs/>
          <w:sz w:val="24"/>
          <w:szCs w:val="24"/>
          <w:u w:color="000000"/>
          <w:lang w:val="es-ES"/>
        </w:rPr>
        <w:t>3</w:t>
      </w:r>
      <w:r w:rsidR="00943A0D">
        <w:rPr>
          <w:rFonts w:ascii="Times New Roman" w:hAnsi="Times New Roman" w:cs="Times New Roman"/>
          <w:b/>
          <w:bCs/>
          <w:sz w:val="24"/>
          <w:szCs w:val="24"/>
          <w:u w:color="000000"/>
          <w:lang w:val="es-ES"/>
        </w:rPr>
        <w:t>1</w:t>
      </w:r>
      <w:r w:rsidRPr="00A342C1">
        <w:rPr>
          <w:rFonts w:ascii="Times New Roman" w:hAnsi="Times New Roman" w:cs="Times New Roman"/>
          <w:b/>
          <w:bCs/>
          <w:sz w:val="24"/>
          <w:szCs w:val="24"/>
          <w:u w:color="000000"/>
          <w:lang w:val="es-ES"/>
        </w:rPr>
        <w:t>. La Presidencia y las Vicepresidencias</w:t>
      </w:r>
    </w:p>
    <w:p w:rsidR="00890590" w:rsidRPr="00A342C1" w:rsidRDefault="00F44754"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1</w:t>
      </w:r>
      <w:r w:rsidR="000A1C5C" w:rsidRPr="00A342C1">
        <w:rPr>
          <w:rFonts w:ascii="Times New Roman" w:hAnsi="Times New Roman" w:cs="Times New Roman"/>
          <w:sz w:val="24"/>
          <w:szCs w:val="24"/>
          <w:u w:color="000000"/>
          <w:lang w:val="es-ES"/>
        </w:rPr>
        <w:t xml:space="preserve">. </w:t>
      </w:r>
      <w:r w:rsidR="00890590" w:rsidRPr="00A342C1">
        <w:rPr>
          <w:rFonts w:ascii="Times New Roman" w:hAnsi="Times New Roman" w:cs="Times New Roman"/>
          <w:sz w:val="24"/>
          <w:szCs w:val="24"/>
          <w:u w:color="000000"/>
          <w:lang w:val="es-ES"/>
        </w:rPr>
        <w:t>L</w:t>
      </w:r>
      <w:r w:rsidR="006E4E17">
        <w:rPr>
          <w:rFonts w:ascii="Times New Roman" w:hAnsi="Times New Roman" w:cs="Times New Roman"/>
          <w:sz w:val="24"/>
          <w:szCs w:val="24"/>
          <w:u w:color="000000"/>
          <w:lang w:val="es-ES"/>
        </w:rPr>
        <w:t>a Presidencia corresponde al Alcalde o Alcalde</w:t>
      </w:r>
      <w:r w:rsidR="00890590" w:rsidRPr="00A342C1">
        <w:rPr>
          <w:rFonts w:ascii="Times New Roman" w:hAnsi="Times New Roman" w:cs="Times New Roman"/>
          <w:sz w:val="24"/>
          <w:szCs w:val="24"/>
          <w:u w:color="000000"/>
          <w:lang w:val="es-ES"/>
        </w:rPr>
        <w:t>sa de la ciudad, quien podrá delegarla en cualquier persona miembro del Consejo.</w:t>
      </w:r>
    </w:p>
    <w:p w:rsidR="00890590" w:rsidRDefault="00F44754" w:rsidP="00F44754">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2. </w:t>
      </w:r>
      <w:r w:rsidR="00890590" w:rsidRPr="00A342C1">
        <w:rPr>
          <w:rFonts w:ascii="Times New Roman" w:hAnsi="Times New Roman" w:cs="Times New Roman"/>
          <w:sz w:val="24"/>
          <w:szCs w:val="24"/>
          <w:u w:color="000000"/>
          <w:lang w:val="es-ES"/>
        </w:rPr>
        <w:t>Son funciones de la Presidencia:</w:t>
      </w:r>
    </w:p>
    <w:p w:rsidR="00890590" w:rsidRPr="00A342C1" w:rsidRDefault="00890590" w:rsidP="00EE024A">
      <w:pPr>
        <w:pStyle w:val="Cuerpo"/>
        <w:numPr>
          <w:ilvl w:val="0"/>
          <w:numId w:val="37"/>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Representar al Consejo Social de la Ci</w:t>
      </w:r>
      <w:r w:rsidR="00104857">
        <w:rPr>
          <w:rFonts w:ascii="Times New Roman" w:hAnsi="Times New Roman" w:cs="Times New Roman"/>
          <w:sz w:val="24"/>
          <w:szCs w:val="24"/>
          <w:u w:color="000000"/>
          <w:lang w:val="es-ES"/>
        </w:rPr>
        <w:t>udad y a su Comisión Permanente</w:t>
      </w:r>
      <w:r w:rsidRPr="00A342C1">
        <w:rPr>
          <w:rFonts w:ascii="Times New Roman" w:hAnsi="Times New Roman" w:cs="Times New Roman"/>
          <w:sz w:val="24"/>
          <w:szCs w:val="24"/>
          <w:u w:color="000000"/>
          <w:lang w:val="es-ES"/>
        </w:rPr>
        <w:t xml:space="preserve"> y coordinar la actuación de éstos.</w:t>
      </w:r>
    </w:p>
    <w:p w:rsidR="00890590" w:rsidRPr="00A342C1" w:rsidRDefault="00890590" w:rsidP="00EE024A">
      <w:pPr>
        <w:pStyle w:val="Cuerpo"/>
        <w:numPr>
          <w:ilvl w:val="0"/>
          <w:numId w:val="37"/>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Presidir y moderar las sesiones del Pleno y de la Comisión Permanente, coordinar sus deliberaciones, ejecutar</w:t>
      </w:r>
      <w:r w:rsidR="00D5286C">
        <w:rPr>
          <w:rFonts w:ascii="Times New Roman" w:hAnsi="Times New Roman" w:cs="Times New Roman"/>
          <w:sz w:val="24"/>
          <w:szCs w:val="24"/>
          <w:u w:color="000000"/>
          <w:lang w:val="es-ES"/>
        </w:rPr>
        <w:t xml:space="preserve"> y </w:t>
      </w:r>
      <w:r w:rsidR="00D5286C" w:rsidRPr="00D5286C">
        <w:rPr>
          <w:rFonts w:ascii="Times New Roman" w:hAnsi="Times New Roman" w:cs="Times New Roman"/>
          <w:sz w:val="24"/>
          <w:szCs w:val="24"/>
          <w:highlight w:val="lightGray"/>
          <w:u w:color="000000"/>
          <w:lang w:val="es-ES"/>
        </w:rPr>
        <w:t>hacer cumplir</w:t>
      </w:r>
      <w:r w:rsidRPr="00D5286C">
        <w:rPr>
          <w:rFonts w:ascii="Times New Roman" w:hAnsi="Times New Roman" w:cs="Times New Roman"/>
          <w:sz w:val="24"/>
          <w:szCs w:val="24"/>
          <w:highlight w:val="lightGray"/>
          <w:u w:color="000000"/>
          <w:lang w:val="es-ES"/>
        </w:rPr>
        <w:t xml:space="preserve"> sus acuerdos</w:t>
      </w:r>
      <w:r w:rsidR="00D5286C">
        <w:rPr>
          <w:rFonts w:ascii="Times New Roman" w:hAnsi="Times New Roman" w:cs="Times New Roman"/>
          <w:sz w:val="24"/>
          <w:szCs w:val="24"/>
          <w:u w:color="000000"/>
          <w:lang w:val="es-ES"/>
        </w:rPr>
        <w:t>,</w:t>
      </w:r>
      <w:r w:rsidRPr="00A342C1">
        <w:rPr>
          <w:rFonts w:ascii="Times New Roman" w:hAnsi="Times New Roman" w:cs="Times New Roman"/>
          <w:sz w:val="24"/>
          <w:szCs w:val="24"/>
          <w:u w:color="000000"/>
          <w:lang w:val="es-ES"/>
        </w:rPr>
        <w:t xml:space="preserve"> y dirimir las votaciones en caso de empate.</w:t>
      </w:r>
    </w:p>
    <w:p w:rsidR="00890590" w:rsidRDefault="00890590" w:rsidP="00EE024A">
      <w:pPr>
        <w:pStyle w:val="Cuerpo"/>
        <w:numPr>
          <w:ilvl w:val="0"/>
          <w:numId w:val="37"/>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Autorizar con su firma los acuerdos adoptados por los órganos del Consejo Social de la Ciudad.</w:t>
      </w:r>
    </w:p>
    <w:p w:rsidR="009F43C6" w:rsidRDefault="009F43C6" w:rsidP="00EE024A">
      <w:pPr>
        <w:pStyle w:val="Cuerpo"/>
        <w:numPr>
          <w:ilvl w:val="0"/>
          <w:numId w:val="37"/>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9F43C6">
        <w:rPr>
          <w:rFonts w:ascii="Times New Roman" w:hAnsi="Times New Roman" w:cs="Times New Roman"/>
          <w:sz w:val="24"/>
          <w:szCs w:val="24"/>
          <w:highlight w:val="lightGray"/>
          <w:u w:color="000000"/>
          <w:lang w:val="es-ES"/>
        </w:rPr>
        <w:t>Fijar el orden del día de las convocatorias a propuesta de la Comisión Permanente, con el apoyo de la Secretaría</w:t>
      </w:r>
      <w:r>
        <w:rPr>
          <w:rFonts w:ascii="Times New Roman" w:hAnsi="Times New Roman" w:cs="Times New Roman"/>
          <w:sz w:val="24"/>
          <w:szCs w:val="24"/>
          <w:u w:color="000000"/>
          <w:lang w:val="es-ES"/>
        </w:rPr>
        <w:t>.</w:t>
      </w:r>
    </w:p>
    <w:p w:rsidR="00890590" w:rsidRPr="00A342C1" w:rsidRDefault="00890590" w:rsidP="00EE024A">
      <w:pPr>
        <w:pStyle w:val="Cuerpo"/>
        <w:numPr>
          <w:ilvl w:val="0"/>
          <w:numId w:val="37"/>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Velar por el cumplimiento de los fines propios del Consejo Social de la Ciudad y de la adecuación de su actuación a lo dispuesto en la normativa vigente.</w:t>
      </w:r>
    </w:p>
    <w:p w:rsidR="00890590"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commentRangeStart w:id="0"/>
      <w:r w:rsidRPr="00A342C1">
        <w:rPr>
          <w:rFonts w:ascii="Times New Roman" w:hAnsi="Times New Roman" w:cs="Times New Roman"/>
          <w:sz w:val="24"/>
          <w:szCs w:val="24"/>
          <w:u w:color="000000"/>
          <w:lang w:val="es-ES"/>
        </w:rPr>
        <w:t xml:space="preserve">3. El Consejo Social de Ciudad consta de dos Vicepresidencias, la primera será ocupada por la persona titular del área competente en materia de participación ciudadana. La </w:t>
      </w:r>
      <w:r w:rsidRPr="001A0286">
        <w:rPr>
          <w:rFonts w:ascii="Times New Roman" w:hAnsi="Times New Roman" w:cs="Times New Roman"/>
          <w:color w:val="auto"/>
          <w:sz w:val="24"/>
          <w:szCs w:val="24"/>
          <w:u w:color="000000"/>
          <w:lang w:val="es-ES"/>
        </w:rPr>
        <w:t xml:space="preserve">segunda </w:t>
      </w:r>
      <w:r w:rsidR="006E4E17" w:rsidRPr="00120C27">
        <w:rPr>
          <w:rFonts w:ascii="Times New Roman" w:hAnsi="Times New Roman" w:cs="Times New Roman"/>
          <w:color w:val="auto"/>
          <w:sz w:val="24"/>
          <w:szCs w:val="24"/>
          <w:u w:color="000000"/>
          <w:lang w:val="es-ES"/>
        </w:rPr>
        <w:t>será</w:t>
      </w:r>
      <w:r w:rsidR="006E4E17">
        <w:rPr>
          <w:rFonts w:ascii="Times New Roman" w:hAnsi="Times New Roman" w:cs="Times New Roman"/>
          <w:color w:val="auto"/>
          <w:sz w:val="24"/>
          <w:szCs w:val="24"/>
          <w:u w:color="000000"/>
          <w:lang w:val="es-ES"/>
        </w:rPr>
        <w:t xml:space="preserve"> nombrada por el Alcalde o la A</w:t>
      </w:r>
      <w:r w:rsidRPr="001A0286">
        <w:rPr>
          <w:rFonts w:ascii="Times New Roman" w:hAnsi="Times New Roman" w:cs="Times New Roman"/>
          <w:color w:val="auto"/>
          <w:sz w:val="24"/>
          <w:szCs w:val="24"/>
          <w:u w:color="000000"/>
          <w:lang w:val="es-ES"/>
        </w:rPr>
        <w:t>lcaldesa</w:t>
      </w:r>
      <w:r w:rsidR="006E4E17">
        <w:rPr>
          <w:rFonts w:ascii="Times New Roman" w:hAnsi="Times New Roman" w:cs="Times New Roman"/>
          <w:color w:val="auto"/>
          <w:sz w:val="24"/>
          <w:szCs w:val="24"/>
          <w:u w:color="000000"/>
          <w:lang w:val="es-ES"/>
        </w:rPr>
        <w:t xml:space="preserve"> </w:t>
      </w:r>
      <w:r w:rsidR="006E4E17" w:rsidRPr="00120C27">
        <w:rPr>
          <w:rFonts w:ascii="Times New Roman" w:hAnsi="Times New Roman" w:cs="Times New Roman"/>
          <w:color w:val="auto"/>
          <w:sz w:val="24"/>
          <w:szCs w:val="24"/>
          <w:u w:color="000000"/>
          <w:lang w:val="es-ES"/>
        </w:rPr>
        <w:t>y</w:t>
      </w:r>
      <w:r w:rsidR="006E4E17">
        <w:rPr>
          <w:rFonts w:ascii="Times New Roman" w:hAnsi="Times New Roman" w:cs="Times New Roman"/>
          <w:color w:val="auto"/>
          <w:sz w:val="24"/>
          <w:szCs w:val="24"/>
          <w:u w:color="000000"/>
          <w:lang w:val="es-ES"/>
        </w:rPr>
        <w:t xml:space="preserve"> </w:t>
      </w:r>
      <w:r w:rsidRPr="001A0286">
        <w:rPr>
          <w:rFonts w:ascii="Times New Roman" w:hAnsi="Times New Roman" w:cs="Times New Roman"/>
          <w:color w:val="auto"/>
          <w:sz w:val="24"/>
          <w:szCs w:val="24"/>
          <w:u w:color="000000"/>
          <w:lang w:val="es-ES"/>
        </w:rPr>
        <w:t xml:space="preserve">elegida por consenso entre las diez personas representantes </w:t>
      </w:r>
      <w:r w:rsidRPr="00A342C1">
        <w:rPr>
          <w:rFonts w:ascii="Times New Roman" w:hAnsi="Times New Roman" w:cs="Times New Roman"/>
          <w:sz w:val="24"/>
          <w:szCs w:val="24"/>
          <w:u w:color="000000"/>
          <w:lang w:val="es-ES"/>
        </w:rPr>
        <w:t xml:space="preserve">de las asociaciones y </w:t>
      </w:r>
      <w:proofErr w:type="gramStart"/>
      <w:r w:rsidRPr="00A342C1">
        <w:rPr>
          <w:rFonts w:ascii="Times New Roman" w:hAnsi="Times New Roman" w:cs="Times New Roman"/>
          <w:sz w:val="24"/>
          <w:szCs w:val="24"/>
          <w:u w:color="000000"/>
          <w:lang w:val="es-ES"/>
        </w:rPr>
        <w:t>entidades ciudadanas del Consejo que hayan manifestado</w:t>
      </w:r>
      <w:proofErr w:type="gramEnd"/>
      <w:r w:rsidRPr="00A342C1">
        <w:rPr>
          <w:rFonts w:ascii="Times New Roman" w:hAnsi="Times New Roman" w:cs="Times New Roman"/>
          <w:sz w:val="24"/>
          <w:szCs w:val="24"/>
          <w:u w:color="000000"/>
          <w:lang w:val="es-ES"/>
        </w:rPr>
        <w:t xml:space="preserve"> previamente su voluntad de ocupar este cargo. </w:t>
      </w:r>
      <w:commentRangeEnd w:id="0"/>
      <w:r w:rsidR="00070A1B">
        <w:rPr>
          <w:rStyle w:val="Refdecomentario"/>
          <w:rFonts w:ascii="Times New Roman" w:eastAsia="Arial Unicode MS" w:hAnsi="Times New Roman" w:cs="Times New Roman"/>
          <w:color w:val="auto"/>
          <w:lang w:val="en-US" w:eastAsia="en-US"/>
        </w:rPr>
        <w:commentReference w:id="0"/>
      </w:r>
    </w:p>
    <w:p w:rsidR="00A9387B" w:rsidRPr="00A342C1" w:rsidRDefault="00A9387B"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lastRenderedPageBreak/>
        <w:t>4. Serán funciones de las Vicepresidencias:</w:t>
      </w:r>
    </w:p>
    <w:p w:rsidR="00890590" w:rsidRPr="00A342C1" w:rsidRDefault="00890590" w:rsidP="00EC5FF8">
      <w:pPr>
        <w:pStyle w:val="Cuerpo"/>
        <w:widowControl w:val="0"/>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a) Colaborar con la Presidencia en el ejercicio de sus funciones.</w:t>
      </w:r>
    </w:p>
    <w:p w:rsidR="00890590" w:rsidRPr="00A342C1" w:rsidRDefault="00890590" w:rsidP="00EC5FF8">
      <w:pPr>
        <w:pStyle w:val="Cuerpo"/>
        <w:widowControl w:val="0"/>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b) Sustituir a esta en caso de vacante, ausencia o enfermedad.</w:t>
      </w:r>
    </w:p>
    <w:p w:rsidR="00890590"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 3</w:t>
      </w:r>
      <w:r w:rsidR="00943A0D">
        <w:rPr>
          <w:rFonts w:ascii="Times New Roman" w:hAnsi="Times New Roman" w:cs="Times New Roman"/>
          <w:b/>
          <w:bCs/>
          <w:sz w:val="24"/>
          <w:szCs w:val="24"/>
          <w:u w:color="000000"/>
          <w:lang w:val="es-ES"/>
        </w:rPr>
        <w:t>2</w:t>
      </w:r>
      <w:r w:rsidRPr="00A342C1">
        <w:rPr>
          <w:rFonts w:ascii="Times New Roman" w:hAnsi="Times New Roman" w:cs="Times New Roman"/>
          <w:b/>
          <w:bCs/>
          <w:sz w:val="24"/>
          <w:szCs w:val="24"/>
          <w:u w:color="000000"/>
          <w:lang w:val="es-ES"/>
        </w:rPr>
        <w:t xml:space="preserve">. La Secretaría del Consejo Social de la Ciudad </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1. </w:t>
      </w:r>
      <w:r w:rsidRPr="00A342C1">
        <w:rPr>
          <w:rFonts w:ascii="Times New Roman" w:hAnsi="Times New Roman" w:cs="Times New Roman"/>
          <w:sz w:val="24"/>
          <w:szCs w:val="24"/>
          <w:u w:color="000000"/>
          <w:lang w:val="es-ES"/>
        </w:rPr>
        <w:t xml:space="preserve">Los órganos del Consejo Social de la Ciudad, y en particular la Comisión Permanente, estarán asistidos por la Secretaría del Consejo Social de la Ciudad. </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2. </w:t>
      </w:r>
      <w:r w:rsidRPr="00A342C1">
        <w:rPr>
          <w:rFonts w:ascii="Times New Roman" w:hAnsi="Times New Roman" w:cs="Times New Roman"/>
          <w:sz w:val="24"/>
          <w:szCs w:val="24"/>
          <w:u w:color="000000"/>
          <w:lang w:val="es-ES"/>
        </w:rPr>
        <w:t xml:space="preserve">La Secretaría del Consejo corresponderá a la persona titular de la Secretaría General del Pleno o funcionario o funcionaria en quien delegue. </w:t>
      </w:r>
    </w:p>
    <w:p w:rsidR="00323345" w:rsidRPr="00A342C1" w:rsidRDefault="00323345" w:rsidP="002E651C">
      <w:pPr>
        <w:pStyle w:val="Cuerpo"/>
        <w:widowControl w:val="0"/>
        <w:numPr>
          <w:ilvl w:val="0"/>
          <w:numId w:val="46"/>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La Secretaría del Consejo Social de la Ciudad ejerce las siguientes funciones:</w:t>
      </w:r>
    </w:p>
    <w:p w:rsidR="00323345" w:rsidRPr="00A342C1" w:rsidRDefault="00323345" w:rsidP="00323345">
      <w:pPr>
        <w:pStyle w:val="Cuerpo"/>
        <w:widowControl w:val="0"/>
        <w:numPr>
          <w:ilvl w:val="0"/>
          <w:numId w:val="31"/>
        </w:numPr>
        <w:pBdr>
          <w:top w:val="none" w:sz="0" w:space="0" w:color="auto"/>
          <w:left w:val="none" w:sz="0" w:space="0" w:color="auto"/>
          <w:bottom w:val="none" w:sz="0" w:space="0" w:color="auto"/>
          <w:right w:val="none" w:sz="0" w:space="0" w:color="auto"/>
          <w:bar w:val="none" w:sz="0" w:color="auto"/>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Levantar acta de las reuniones del Pleno y de la Comisión Permanente.</w:t>
      </w:r>
    </w:p>
    <w:p w:rsidR="00323345" w:rsidRPr="00A342C1" w:rsidRDefault="00323345" w:rsidP="00323345">
      <w:pPr>
        <w:pStyle w:val="Cuerpo"/>
        <w:widowControl w:val="0"/>
        <w:numPr>
          <w:ilvl w:val="0"/>
          <w:numId w:val="31"/>
        </w:numPr>
        <w:pBdr>
          <w:top w:val="none" w:sz="0" w:space="0" w:color="auto"/>
          <w:left w:val="none" w:sz="0" w:space="0" w:color="auto"/>
          <w:bottom w:val="none" w:sz="0" w:space="0" w:color="auto"/>
          <w:right w:val="none" w:sz="0" w:space="0" w:color="auto"/>
          <w:bar w:val="none" w:sz="0" w:color="auto"/>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Velar por el cumplimiento de lo establecido en el Reglamento del Consejo.</w:t>
      </w:r>
    </w:p>
    <w:p w:rsidR="00323345" w:rsidRPr="00A342C1" w:rsidRDefault="00323345" w:rsidP="00323345">
      <w:pPr>
        <w:pStyle w:val="Cuerpo"/>
        <w:widowControl w:val="0"/>
        <w:numPr>
          <w:ilvl w:val="0"/>
          <w:numId w:val="31"/>
        </w:numPr>
        <w:pBdr>
          <w:top w:val="none" w:sz="0" w:space="0" w:color="auto"/>
          <w:left w:val="none" w:sz="0" w:space="0" w:color="auto"/>
          <w:bottom w:val="none" w:sz="0" w:space="0" w:color="auto"/>
          <w:right w:val="none" w:sz="0" w:space="0" w:color="auto"/>
          <w:bar w:val="none" w:sz="0" w:color="auto"/>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Expedir certificaciones.</w:t>
      </w:r>
    </w:p>
    <w:p w:rsidR="00323345" w:rsidRPr="00A342C1" w:rsidRDefault="00323345" w:rsidP="00323345">
      <w:pPr>
        <w:pStyle w:val="Cuerpo"/>
        <w:widowControl w:val="0"/>
        <w:numPr>
          <w:ilvl w:val="0"/>
          <w:numId w:val="31"/>
        </w:numPr>
        <w:pBdr>
          <w:top w:val="none" w:sz="0" w:space="0" w:color="auto"/>
          <w:left w:val="none" w:sz="0" w:space="0" w:color="auto"/>
          <w:bottom w:val="none" w:sz="0" w:space="0" w:color="auto"/>
          <w:right w:val="none" w:sz="0" w:space="0" w:color="auto"/>
          <w:bar w:val="none" w:sz="0" w:color="auto"/>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Custodiar los libros de actas y el sello del Consejo.</w:t>
      </w:r>
    </w:p>
    <w:p w:rsidR="00323345" w:rsidRPr="00A342C1" w:rsidRDefault="00323345" w:rsidP="00323345">
      <w:pPr>
        <w:pStyle w:val="Cuerpo"/>
        <w:widowControl w:val="0"/>
        <w:numPr>
          <w:ilvl w:val="0"/>
          <w:numId w:val="31"/>
        </w:numPr>
        <w:pBdr>
          <w:top w:val="none" w:sz="0" w:space="0" w:color="auto"/>
          <w:left w:val="none" w:sz="0" w:space="0" w:color="auto"/>
          <w:bottom w:val="none" w:sz="0" w:space="0" w:color="auto"/>
          <w:right w:val="none" w:sz="0" w:space="0" w:color="auto"/>
          <w:bar w:val="none" w:sz="0" w:color="auto"/>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Despachar los acuerdos adoptados, así como su notificación en forma.</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4. De manera complementaria realizará las siguientes funciones de apoyo al Consejo:</w:t>
      </w:r>
    </w:p>
    <w:p w:rsidR="00323345" w:rsidRPr="00A342C1" w:rsidRDefault="00323345" w:rsidP="00323345">
      <w:pPr>
        <w:pStyle w:val="Cuerpo"/>
        <w:widowControl w:val="0"/>
        <w:numPr>
          <w:ilvl w:val="0"/>
          <w:numId w:val="32"/>
        </w:numPr>
        <w:pBdr>
          <w:top w:val="none" w:sz="0" w:space="0" w:color="auto"/>
          <w:left w:val="none" w:sz="0" w:space="0" w:color="auto"/>
          <w:bottom w:val="none" w:sz="0" w:space="0" w:color="auto"/>
          <w:right w:val="none" w:sz="0" w:space="0" w:color="auto"/>
          <w:bar w:val="none" w:sz="0" w:color="auto"/>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Llevar el registro de las personas que forman parte del Consejo.</w:t>
      </w:r>
    </w:p>
    <w:p w:rsidR="00323345" w:rsidRPr="00A342C1" w:rsidRDefault="00323345" w:rsidP="00323345">
      <w:pPr>
        <w:pStyle w:val="Cuerpo"/>
        <w:widowControl w:val="0"/>
        <w:numPr>
          <w:ilvl w:val="0"/>
          <w:numId w:val="32"/>
        </w:numPr>
        <w:pBdr>
          <w:top w:val="none" w:sz="0" w:space="0" w:color="auto"/>
          <w:left w:val="none" w:sz="0" w:space="0" w:color="auto"/>
          <w:bottom w:val="none" w:sz="0" w:space="0" w:color="auto"/>
          <w:right w:val="none" w:sz="0" w:space="0" w:color="auto"/>
          <w:bar w:val="none" w:sz="0" w:color="auto"/>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Preparar las reuniones de los órganos colegiados del Consejo, cursando convocatorias, citaciones y órdenes del día de las sesiones.</w:t>
      </w:r>
    </w:p>
    <w:p w:rsidR="00323345" w:rsidRPr="00A342C1" w:rsidRDefault="00323345" w:rsidP="00323345">
      <w:pPr>
        <w:pStyle w:val="Cuerpo"/>
        <w:widowControl w:val="0"/>
        <w:numPr>
          <w:ilvl w:val="0"/>
          <w:numId w:val="32"/>
        </w:numPr>
        <w:pBdr>
          <w:top w:val="none" w:sz="0" w:space="0" w:color="auto"/>
          <w:left w:val="none" w:sz="0" w:space="0" w:color="auto"/>
          <w:bottom w:val="none" w:sz="0" w:space="0" w:color="auto"/>
          <w:right w:val="none" w:sz="0" w:space="0" w:color="auto"/>
          <w:bar w:val="none" w:sz="0" w:color="auto"/>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Facilitar a los órganos del Consejo y </w:t>
      </w:r>
      <w:r w:rsidR="00ED4263">
        <w:rPr>
          <w:rFonts w:ascii="Times New Roman" w:hAnsi="Times New Roman" w:cs="Times New Roman"/>
          <w:sz w:val="24"/>
          <w:szCs w:val="24"/>
          <w:u w:color="000000"/>
          <w:lang w:val="es-ES"/>
        </w:rPr>
        <w:t>a sus componentes</w:t>
      </w:r>
      <w:r w:rsidRPr="00A342C1">
        <w:rPr>
          <w:rFonts w:ascii="Times New Roman" w:hAnsi="Times New Roman" w:cs="Times New Roman"/>
          <w:sz w:val="24"/>
          <w:szCs w:val="24"/>
          <w:u w:color="000000"/>
          <w:lang w:val="es-ES"/>
        </w:rPr>
        <w:t xml:space="preserve"> la información y asistencia técnica necesaria para el mejor desarrollo de sus funciones.</w:t>
      </w:r>
    </w:p>
    <w:p w:rsidR="00323345" w:rsidRPr="00A342C1" w:rsidRDefault="00323345" w:rsidP="00323345">
      <w:pPr>
        <w:pStyle w:val="Cuerpo"/>
        <w:widowControl w:val="0"/>
        <w:numPr>
          <w:ilvl w:val="0"/>
          <w:numId w:val="32"/>
        </w:numPr>
        <w:pBdr>
          <w:top w:val="none" w:sz="0" w:space="0" w:color="auto"/>
          <w:left w:val="none" w:sz="0" w:space="0" w:color="auto"/>
          <w:bottom w:val="none" w:sz="0" w:space="0" w:color="auto"/>
          <w:right w:val="none" w:sz="0" w:space="0" w:color="auto"/>
          <w:bar w:val="none" w:sz="0" w:color="auto"/>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Confeccionar la memoria anual de actividad del Consejo, los estudios o cualquier otro trabajo documental propuesto por los órganos del Consejo.</w:t>
      </w:r>
    </w:p>
    <w:p w:rsidR="00323345" w:rsidRDefault="00323345" w:rsidP="00323345">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323345" w:rsidRPr="00A342C1" w:rsidRDefault="00323345" w:rsidP="00323345">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 3</w:t>
      </w:r>
      <w:r w:rsidR="00943A0D">
        <w:rPr>
          <w:rFonts w:ascii="Times New Roman" w:hAnsi="Times New Roman" w:cs="Times New Roman"/>
          <w:b/>
          <w:bCs/>
          <w:sz w:val="24"/>
          <w:szCs w:val="24"/>
          <w:u w:color="000000"/>
          <w:lang w:val="es-ES"/>
        </w:rPr>
        <w:t>3</w:t>
      </w:r>
      <w:r w:rsidRPr="00A342C1">
        <w:rPr>
          <w:rFonts w:ascii="Times New Roman" w:hAnsi="Times New Roman" w:cs="Times New Roman"/>
          <w:b/>
          <w:bCs/>
          <w:sz w:val="24"/>
          <w:szCs w:val="24"/>
          <w:u w:color="000000"/>
          <w:lang w:val="es-ES"/>
        </w:rPr>
        <w:t xml:space="preserve">. Composición del Pleno del Consejo Social de la Ciudad </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1. </w:t>
      </w:r>
      <w:r w:rsidRPr="00A342C1">
        <w:rPr>
          <w:rFonts w:ascii="Times New Roman" w:hAnsi="Times New Roman" w:cs="Times New Roman"/>
          <w:sz w:val="24"/>
          <w:szCs w:val="24"/>
          <w:u w:color="000000"/>
          <w:lang w:val="es-ES"/>
        </w:rPr>
        <w:t>El Pleno del Consejo Social de la Ciudad, tendrá la siguiente composición:</w:t>
      </w:r>
    </w:p>
    <w:p w:rsidR="00323345" w:rsidRPr="00A342C1" w:rsidRDefault="00323345" w:rsidP="00323345">
      <w:pPr>
        <w:pStyle w:val="Cuerpo"/>
        <w:widowControl w:val="0"/>
        <w:numPr>
          <w:ilvl w:val="0"/>
          <w:numId w:val="33"/>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La Presidencia, que corresponde a la Presidencia del Consejo Social de la Ciudad. Se podrá delegar la presidencia en concejal o concejala. </w:t>
      </w:r>
    </w:p>
    <w:p w:rsidR="00323345" w:rsidRPr="00A342C1" w:rsidRDefault="00323345" w:rsidP="00323345">
      <w:pPr>
        <w:pStyle w:val="Cuerpo"/>
        <w:widowControl w:val="0"/>
        <w:numPr>
          <w:ilvl w:val="0"/>
          <w:numId w:val="33"/>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lastRenderedPageBreak/>
        <w:t>Las dos Vicepresidencias del Consejo Social de la Ciudad.</w:t>
      </w:r>
    </w:p>
    <w:p w:rsidR="00323345" w:rsidRPr="00A342C1" w:rsidRDefault="00323345" w:rsidP="00323345">
      <w:pPr>
        <w:pStyle w:val="Cuerpo"/>
        <w:widowControl w:val="0"/>
        <w:numPr>
          <w:ilvl w:val="0"/>
          <w:numId w:val="33"/>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Concejales y concejalas del Ayuntamiento de </w:t>
      </w:r>
      <w:proofErr w:type="spellStart"/>
      <w:r w:rsidRPr="008113F0">
        <w:rPr>
          <w:rFonts w:ascii="Times New Roman" w:hAnsi="Times New Roman" w:cs="Times New Roman"/>
          <w:sz w:val="24"/>
          <w:szCs w:val="24"/>
          <w:u w:color="000000"/>
          <w:lang w:val="es-ES"/>
        </w:rPr>
        <w:t>València</w:t>
      </w:r>
      <w:proofErr w:type="spellEnd"/>
      <w:r w:rsidRPr="00A342C1">
        <w:rPr>
          <w:rFonts w:ascii="Times New Roman" w:hAnsi="Times New Roman" w:cs="Times New Roman"/>
          <w:sz w:val="24"/>
          <w:szCs w:val="24"/>
          <w:u w:color="000000"/>
          <w:lang w:val="es-ES"/>
        </w:rPr>
        <w:t xml:space="preserve"> en idéntica proporción a la existente en las Comisiones del Pleno del Ayuntamiento.</w:t>
      </w:r>
    </w:p>
    <w:p w:rsidR="00323345" w:rsidRDefault="00323345" w:rsidP="00323345">
      <w:pPr>
        <w:pStyle w:val="Cuerpo"/>
        <w:widowControl w:val="0"/>
        <w:numPr>
          <w:ilvl w:val="0"/>
          <w:numId w:val="33"/>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Diez personas representantes de asociacione</w:t>
      </w:r>
      <w:r>
        <w:rPr>
          <w:rFonts w:ascii="Times New Roman" w:hAnsi="Times New Roman" w:cs="Times New Roman"/>
          <w:sz w:val="24"/>
          <w:szCs w:val="24"/>
          <w:u w:color="000000"/>
          <w:lang w:val="es-ES"/>
        </w:rPr>
        <w:t>s y otras entidades ciudadanas:</w:t>
      </w:r>
    </w:p>
    <w:p w:rsidR="00323345" w:rsidRDefault="00323345" w:rsidP="00323345">
      <w:pPr>
        <w:pStyle w:val="Cuerpo"/>
        <w:widowControl w:val="0"/>
        <w:numPr>
          <w:ilvl w:val="1"/>
          <w:numId w:val="33"/>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Dos corresponderán a las entidades vecinales, </w:t>
      </w:r>
      <w:r w:rsidRPr="00900F1D">
        <w:rPr>
          <w:rFonts w:ascii="Times New Roman" w:hAnsi="Times New Roman" w:cs="Times New Roman"/>
          <w:sz w:val="24"/>
          <w:szCs w:val="24"/>
          <w:highlight w:val="lightGray"/>
          <w:u w:color="000000"/>
          <w:lang w:val="es-ES"/>
        </w:rPr>
        <w:t>propuestas por estas a la Alcaldía</w:t>
      </w:r>
      <w:r w:rsidRPr="00A342C1">
        <w:rPr>
          <w:rFonts w:ascii="Times New Roman" w:hAnsi="Times New Roman" w:cs="Times New Roman"/>
          <w:sz w:val="24"/>
          <w:szCs w:val="24"/>
          <w:u w:color="000000"/>
          <w:lang w:val="es-ES"/>
        </w:rPr>
        <w:t xml:space="preserve">. </w:t>
      </w:r>
    </w:p>
    <w:p w:rsidR="00323345" w:rsidRPr="00A342C1" w:rsidRDefault="00323345" w:rsidP="00323345">
      <w:pPr>
        <w:pStyle w:val="Cuerpo"/>
        <w:widowControl w:val="0"/>
        <w:numPr>
          <w:ilvl w:val="1"/>
          <w:numId w:val="33"/>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Ocho personas en representación de las asociaciones o entidades de carácter social, cultural, consumo, deportivas o similares, cuya propuesta será objeto de valoración por parte de la Alcaldía, que tendrá en cuenta como criterios entre otros, el ámbito territorial de actuación o el sector de actividad. </w:t>
      </w:r>
      <w:r w:rsidR="00C059AB">
        <w:rPr>
          <w:rFonts w:ascii="Times New Roman" w:hAnsi="Times New Roman" w:cs="Times New Roman"/>
          <w:sz w:val="24"/>
          <w:szCs w:val="24"/>
          <w:highlight w:val="lightGray"/>
          <w:u w:color="000000"/>
          <w:lang w:val="es-ES"/>
        </w:rPr>
        <w:t>En virtud de lo regulado en el a</w:t>
      </w:r>
      <w:r w:rsidRPr="00B4002E">
        <w:rPr>
          <w:rFonts w:ascii="Times New Roman" w:hAnsi="Times New Roman" w:cs="Times New Roman"/>
          <w:sz w:val="24"/>
          <w:szCs w:val="24"/>
          <w:highlight w:val="lightGray"/>
          <w:u w:color="000000"/>
          <w:lang w:val="es-ES"/>
        </w:rPr>
        <w:t>rtículo 32.3</w:t>
      </w:r>
      <w:r w:rsidRPr="008113F0">
        <w:rPr>
          <w:rFonts w:ascii="Times New Roman" w:hAnsi="Times New Roman" w:cs="Times New Roman"/>
          <w:sz w:val="24"/>
          <w:szCs w:val="24"/>
          <w:u w:color="000000"/>
          <w:lang w:val="es-ES"/>
        </w:rPr>
        <w:t xml:space="preserve"> Presidencia y Vicepresidencias, </w:t>
      </w:r>
      <w:r>
        <w:rPr>
          <w:rFonts w:ascii="Times New Roman" w:hAnsi="Times New Roman" w:cs="Times New Roman"/>
          <w:sz w:val="24"/>
          <w:szCs w:val="24"/>
          <w:u w:color="000000"/>
          <w:lang w:val="es-ES"/>
        </w:rPr>
        <w:t>una de esta</w:t>
      </w:r>
      <w:r w:rsidRPr="00A342C1">
        <w:rPr>
          <w:rFonts w:ascii="Times New Roman" w:hAnsi="Times New Roman" w:cs="Times New Roman"/>
          <w:sz w:val="24"/>
          <w:szCs w:val="24"/>
          <w:u w:color="000000"/>
          <w:lang w:val="es-ES"/>
        </w:rPr>
        <w:t xml:space="preserve">s diez personas ocupará la Vicepresidencia segunda del Consejo. </w:t>
      </w:r>
    </w:p>
    <w:p w:rsidR="00323345" w:rsidRPr="00A342C1" w:rsidRDefault="00323345" w:rsidP="00323345">
      <w:pPr>
        <w:pStyle w:val="Cuerpo"/>
        <w:widowControl w:val="0"/>
        <w:numPr>
          <w:ilvl w:val="0"/>
          <w:numId w:val="33"/>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Dos personas representantes de las organizaciones sindicales a propuesta de los sindicatos que hayan obtenido la condición de más representativos en la Comunidad Valenciana</w:t>
      </w:r>
      <w:r w:rsidRPr="008113F0">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 xml:space="preserve">de acuerdo con lo dispuesto en los artículos 6.2 y 7.1de la Ley Orgánica </w:t>
      </w:r>
      <w:r w:rsidRPr="008113F0">
        <w:rPr>
          <w:rFonts w:ascii="Times New Roman" w:hAnsi="Times New Roman" w:cs="Times New Roman"/>
          <w:sz w:val="24"/>
          <w:szCs w:val="24"/>
          <w:u w:color="000000"/>
          <w:lang w:val="es-ES"/>
        </w:rPr>
        <w:t xml:space="preserve">11/1985, </w:t>
      </w:r>
      <w:r w:rsidRPr="00A342C1">
        <w:rPr>
          <w:rFonts w:ascii="Times New Roman" w:hAnsi="Times New Roman" w:cs="Times New Roman"/>
          <w:sz w:val="24"/>
          <w:szCs w:val="24"/>
          <w:u w:color="000000"/>
          <w:lang w:val="es-ES"/>
        </w:rPr>
        <w:t>de 2 de agosto, de Libertad Sindical.</w:t>
      </w:r>
    </w:p>
    <w:p w:rsidR="00323345" w:rsidRPr="00A342C1" w:rsidRDefault="00323345" w:rsidP="00323345">
      <w:pPr>
        <w:pStyle w:val="Cuerpo"/>
        <w:widowControl w:val="0"/>
        <w:numPr>
          <w:ilvl w:val="0"/>
          <w:numId w:val="33"/>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Dos personas representantes de las organizaciones empresariales más representativas a propuesta de estas, en proporción a su representatividad, con arreglo a lo dispuesto en la disposición adicional sexta del Real Decreto Legislativo 2/2015, de 23 de octubre, por el que se aprueba el texto refundido de la Ley del Estatuto de los Trabajadores.</w:t>
      </w:r>
    </w:p>
    <w:p w:rsidR="00323345" w:rsidRPr="00A342C1" w:rsidRDefault="00323345" w:rsidP="00323345">
      <w:pPr>
        <w:pStyle w:val="Cuerpo"/>
        <w:widowControl w:val="0"/>
        <w:numPr>
          <w:ilvl w:val="0"/>
          <w:numId w:val="33"/>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Cuatro personas representantes de las instituciones públicas: dos designadas por la Generalitat </w:t>
      </w:r>
      <w:r w:rsidRPr="008113F0">
        <w:rPr>
          <w:rFonts w:ascii="Times New Roman" w:hAnsi="Times New Roman" w:cs="Times New Roman"/>
          <w:sz w:val="24"/>
          <w:szCs w:val="24"/>
          <w:u w:color="000000"/>
          <w:lang w:val="es-ES"/>
        </w:rPr>
        <w:t>Valenciana y d</w:t>
      </w:r>
      <w:r w:rsidRPr="00A342C1">
        <w:rPr>
          <w:rFonts w:ascii="Times New Roman" w:hAnsi="Times New Roman" w:cs="Times New Roman"/>
          <w:sz w:val="24"/>
          <w:szCs w:val="24"/>
          <w:u w:color="000000"/>
          <w:lang w:val="es-ES"/>
        </w:rPr>
        <w:t xml:space="preserve">os designadas entre el personal del Ayuntamiento de </w:t>
      </w:r>
      <w:proofErr w:type="spellStart"/>
      <w:r w:rsidRPr="008113F0">
        <w:rPr>
          <w:rFonts w:ascii="Times New Roman" w:hAnsi="Times New Roman" w:cs="Times New Roman"/>
          <w:sz w:val="24"/>
          <w:szCs w:val="24"/>
          <w:u w:color="000000"/>
          <w:lang w:val="es-ES"/>
        </w:rPr>
        <w:t>València</w:t>
      </w:r>
      <w:proofErr w:type="spellEnd"/>
      <w:r w:rsidRPr="008113F0">
        <w:rPr>
          <w:rFonts w:ascii="Times New Roman" w:hAnsi="Times New Roman" w:cs="Times New Roman"/>
          <w:sz w:val="24"/>
          <w:szCs w:val="24"/>
          <w:u w:color="000000"/>
          <w:lang w:val="es-ES"/>
        </w:rPr>
        <w:t>.</w:t>
      </w:r>
    </w:p>
    <w:p w:rsidR="00323345" w:rsidRPr="00A342C1" w:rsidRDefault="00323345" w:rsidP="00323345">
      <w:pPr>
        <w:pStyle w:val="Cuerpo"/>
        <w:widowControl w:val="0"/>
        <w:numPr>
          <w:ilvl w:val="0"/>
          <w:numId w:val="33"/>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8113F0">
        <w:rPr>
          <w:rFonts w:ascii="Times New Roman" w:hAnsi="Times New Roman" w:cs="Times New Roman"/>
          <w:sz w:val="24"/>
          <w:szCs w:val="24"/>
          <w:u w:color="000000"/>
          <w:lang w:val="es-ES"/>
        </w:rPr>
        <w:t>Una persona representante de cada Consejo Sectorial.</w:t>
      </w:r>
    </w:p>
    <w:p w:rsidR="00323345" w:rsidRPr="00A342C1" w:rsidRDefault="00323345" w:rsidP="00323345">
      <w:pPr>
        <w:pStyle w:val="Cuerpo"/>
        <w:widowControl w:val="0"/>
        <w:numPr>
          <w:ilvl w:val="0"/>
          <w:numId w:val="33"/>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Una persona representante de cada Consejo de las Juntas Municipales de Distrito, elegida de entre las personas que representen en estos a</w:t>
      </w:r>
      <w:r>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 xml:space="preserve">las entidades </w:t>
      </w:r>
      <w:r w:rsidR="00E07128">
        <w:rPr>
          <w:rFonts w:ascii="Times New Roman" w:hAnsi="Times New Roman" w:cs="Times New Roman"/>
          <w:sz w:val="24"/>
          <w:szCs w:val="24"/>
          <w:u w:color="000000"/>
          <w:lang w:val="es-ES"/>
        </w:rPr>
        <w:t>ciudadana</w:t>
      </w:r>
      <w:r w:rsidRPr="00A342C1">
        <w:rPr>
          <w:rFonts w:ascii="Times New Roman" w:hAnsi="Times New Roman" w:cs="Times New Roman"/>
          <w:sz w:val="24"/>
          <w:szCs w:val="24"/>
          <w:u w:color="000000"/>
          <w:lang w:val="es-ES"/>
        </w:rPr>
        <w:t>s (vocalías ciudadanas) y que no formen parte de la corporación municipal.</w:t>
      </w:r>
    </w:p>
    <w:p w:rsidR="00323345" w:rsidRPr="008113F0" w:rsidRDefault="00323345" w:rsidP="00323345">
      <w:pPr>
        <w:pStyle w:val="Cuerpo"/>
        <w:widowControl w:val="0"/>
        <w:numPr>
          <w:ilvl w:val="0"/>
          <w:numId w:val="33"/>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Siete personas representantes de instituciones de mayor relevancia de la Ciudad: una designada por la Universidad Politécnica de </w:t>
      </w:r>
      <w:proofErr w:type="spellStart"/>
      <w:r w:rsidRPr="008113F0">
        <w:rPr>
          <w:rFonts w:ascii="Times New Roman" w:hAnsi="Times New Roman" w:cs="Times New Roman"/>
          <w:sz w:val="24"/>
          <w:szCs w:val="24"/>
          <w:u w:color="000000"/>
          <w:lang w:val="es-ES"/>
        </w:rPr>
        <w:t>València</w:t>
      </w:r>
      <w:proofErr w:type="spellEnd"/>
      <w:r w:rsidRPr="008113F0">
        <w:rPr>
          <w:rFonts w:ascii="Times New Roman" w:hAnsi="Times New Roman" w:cs="Times New Roman"/>
          <w:sz w:val="24"/>
          <w:szCs w:val="24"/>
          <w:u w:color="000000"/>
          <w:lang w:val="es-ES"/>
        </w:rPr>
        <w:t xml:space="preserve">, una designada por </w:t>
      </w:r>
      <w:r w:rsidRPr="00A342C1">
        <w:rPr>
          <w:rFonts w:ascii="Times New Roman" w:hAnsi="Times New Roman" w:cs="Times New Roman"/>
          <w:sz w:val="24"/>
          <w:szCs w:val="24"/>
          <w:u w:color="000000"/>
          <w:lang w:val="es-ES"/>
        </w:rPr>
        <w:t xml:space="preserve">la </w:t>
      </w:r>
      <w:proofErr w:type="spellStart"/>
      <w:r w:rsidRPr="00A342C1">
        <w:rPr>
          <w:rFonts w:ascii="Times New Roman" w:hAnsi="Times New Roman" w:cs="Times New Roman"/>
          <w:sz w:val="24"/>
          <w:szCs w:val="24"/>
          <w:u w:color="000000"/>
          <w:lang w:val="es-ES"/>
        </w:rPr>
        <w:lastRenderedPageBreak/>
        <w:t>Universitat</w:t>
      </w:r>
      <w:proofErr w:type="spellEnd"/>
      <w:r w:rsidRPr="00A342C1">
        <w:rPr>
          <w:rFonts w:ascii="Times New Roman" w:hAnsi="Times New Roman" w:cs="Times New Roman"/>
          <w:sz w:val="24"/>
          <w:szCs w:val="24"/>
          <w:u w:color="000000"/>
          <w:lang w:val="es-ES"/>
        </w:rPr>
        <w:t xml:space="preserve"> de </w:t>
      </w:r>
      <w:proofErr w:type="spellStart"/>
      <w:r w:rsidRPr="008113F0">
        <w:rPr>
          <w:rFonts w:ascii="Times New Roman" w:hAnsi="Times New Roman" w:cs="Times New Roman"/>
          <w:sz w:val="24"/>
          <w:szCs w:val="24"/>
          <w:u w:color="000000"/>
          <w:lang w:val="es-ES"/>
        </w:rPr>
        <w:t>València-Estudi</w:t>
      </w:r>
      <w:proofErr w:type="spellEnd"/>
      <w:r w:rsidRPr="008113F0">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 xml:space="preserve">General y una tercera persona representante de las Universidades privadas, por turno rotatorio entre estas últimas. Una persona representante designada por la Cámara de Comercio de </w:t>
      </w:r>
      <w:proofErr w:type="spellStart"/>
      <w:r w:rsidRPr="008113F0">
        <w:rPr>
          <w:rFonts w:ascii="Times New Roman" w:hAnsi="Times New Roman" w:cs="Times New Roman"/>
          <w:sz w:val="24"/>
          <w:szCs w:val="24"/>
          <w:u w:color="000000"/>
          <w:lang w:val="es-ES"/>
        </w:rPr>
        <w:t>València</w:t>
      </w:r>
      <w:proofErr w:type="spellEnd"/>
      <w:r w:rsidRPr="008113F0">
        <w:rPr>
          <w:rFonts w:ascii="Times New Roman" w:hAnsi="Times New Roman" w:cs="Times New Roman"/>
          <w:sz w:val="24"/>
          <w:szCs w:val="24"/>
          <w:u w:color="000000"/>
          <w:lang w:val="es-ES"/>
        </w:rPr>
        <w:t xml:space="preserve">, una por el </w:t>
      </w:r>
      <w:r w:rsidRPr="00A342C1">
        <w:rPr>
          <w:rFonts w:ascii="Times New Roman" w:hAnsi="Times New Roman" w:cs="Times New Roman"/>
          <w:sz w:val="24"/>
          <w:szCs w:val="24"/>
          <w:u w:color="000000"/>
          <w:lang w:val="es-ES"/>
        </w:rPr>
        <w:t xml:space="preserve">Puerto autónomo de </w:t>
      </w:r>
      <w:proofErr w:type="spellStart"/>
      <w:r w:rsidRPr="008113F0">
        <w:rPr>
          <w:rFonts w:ascii="Times New Roman" w:hAnsi="Times New Roman" w:cs="Times New Roman"/>
          <w:sz w:val="24"/>
          <w:szCs w:val="24"/>
          <w:u w:color="000000"/>
          <w:lang w:val="es-ES"/>
        </w:rPr>
        <w:t>València</w:t>
      </w:r>
      <w:proofErr w:type="spellEnd"/>
      <w:r w:rsidRPr="008113F0">
        <w:rPr>
          <w:rFonts w:ascii="Times New Roman" w:hAnsi="Times New Roman" w:cs="Times New Roman"/>
          <w:sz w:val="24"/>
          <w:szCs w:val="24"/>
          <w:u w:color="000000"/>
          <w:lang w:val="es-ES"/>
        </w:rPr>
        <w:t xml:space="preserve">, una por </w:t>
      </w:r>
      <w:r w:rsidRPr="00A342C1">
        <w:rPr>
          <w:rFonts w:ascii="Times New Roman" w:hAnsi="Times New Roman" w:cs="Times New Roman"/>
          <w:sz w:val="24"/>
          <w:szCs w:val="24"/>
          <w:u w:color="000000"/>
          <w:lang w:val="es-ES"/>
        </w:rPr>
        <w:t xml:space="preserve">Feria </w:t>
      </w:r>
      <w:proofErr w:type="spellStart"/>
      <w:r w:rsidRPr="008113F0">
        <w:rPr>
          <w:rFonts w:ascii="Times New Roman" w:hAnsi="Times New Roman" w:cs="Times New Roman"/>
          <w:sz w:val="24"/>
          <w:szCs w:val="24"/>
          <w:u w:color="000000"/>
          <w:lang w:val="es-ES"/>
        </w:rPr>
        <w:t>València</w:t>
      </w:r>
      <w:proofErr w:type="spellEnd"/>
      <w:r w:rsidRPr="008113F0">
        <w:rPr>
          <w:rFonts w:ascii="Times New Roman" w:hAnsi="Times New Roman" w:cs="Times New Roman"/>
          <w:sz w:val="24"/>
          <w:szCs w:val="24"/>
          <w:u w:color="000000"/>
          <w:lang w:val="es-ES"/>
        </w:rPr>
        <w:t xml:space="preserve"> y una en representación del c</w:t>
      </w:r>
      <w:r w:rsidRPr="00A342C1">
        <w:rPr>
          <w:rFonts w:ascii="Times New Roman" w:hAnsi="Times New Roman" w:cs="Times New Roman"/>
          <w:sz w:val="24"/>
          <w:szCs w:val="24"/>
          <w:u w:color="000000"/>
          <w:lang w:val="es-ES"/>
        </w:rPr>
        <w:t xml:space="preserve">olectivo de Colegios Profesionales de </w:t>
      </w:r>
      <w:proofErr w:type="spellStart"/>
      <w:r w:rsidRPr="008113F0">
        <w:rPr>
          <w:rFonts w:ascii="Times New Roman" w:hAnsi="Times New Roman" w:cs="Times New Roman"/>
          <w:sz w:val="24"/>
          <w:szCs w:val="24"/>
          <w:u w:color="000000"/>
          <w:lang w:val="es-ES"/>
        </w:rPr>
        <w:t>València</w:t>
      </w:r>
      <w:proofErr w:type="spellEnd"/>
      <w:r w:rsidRPr="008113F0">
        <w:rPr>
          <w:rFonts w:ascii="Times New Roman" w:hAnsi="Times New Roman" w:cs="Times New Roman"/>
          <w:sz w:val="24"/>
          <w:szCs w:val="24"/>
          <w:u w:color="000000"/>
          <w:lang w:val="es-ES"/>
        </w:rPr>
        <w:t>.</w:t>
      </w:r>
    </w:p>
    <w:p w:rsidR="00323345" w:rsidRPr="00A342C1" w:rsidRDefault="00323345" w:rsidP="00323345">
      <w:pPr>
        <w:pStyle w:val="Cuerpo"/>
        <w:widowControl w:val="0"/>
        <w:numPr>
          <w:ilvl w:val="0"/>
          <w:numId w:val="33"/>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Tres mujeres y dos hombres mayores de dieciséis años empadronadas/os, escogidos o escogidas mediante sorteo aleatorio del padrón municipal. Se designarán seis mujeres suplentes y cuatro hombres indicando su orden en el sorteo. Se realizarán las gestiones oportunas para intentar asegurar su participación</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2. Podrán asistir a las reuniones del Pleno del Consejo, o integrarse en las comisiones o grupos de trabajo con voz, pero sin voto, aquellas personas designadas por la presidencia a las que, por razón de su competencia en la materia o por representar a entidades o instituciones, les afecten directamente los temas que se traten.</w:t>
      </w:r>
    </w:p>
    <w:p w:rsidR="00323345" w:rsidRPr="00A342C1" w:rsidRDefault="00323345" w:rsidP="00323345">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9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 xml:space="preserve">Artículo </w:t>
      </w:r>
      <w:r>
        <w:rPr>
          <w:rFonts w:ascii="Times New Roman" w:hAnsi="Times New Roman" w:cs="Times New Roman"/>
          <w:b/>
          <w:bCs/>
          <w:sz w:val="24"/>
          <w:szCs w:val="24"/>
          <w:u w:color="000000"/>
          <w:lang w:val="es-ES"/>
        </w:rPr>
        <w:t>3</w:t>
      </w:r>
      <w:r w:rsidR="00943A0D">
        <w:rPr>
          <w:rFonts w:ascii="Times New Roman" w:hAnsi="Times New Roman" w:cs="Times New Roman"/>
          <w:b/>
          <w:bCs/>
          <w:sz w:val="24"/>
          <w:szCs w:val="24"/>
          <w:u w:color="000000"/>
          <w:lang w:val="es-ES"/>
        </w:rPr>
        <w:t>4</w:t>
      </w:r>
      <w:r w:rsidRPr="00A342C1">
        <w:rPr>
          <w:rFonts w:ascii="Times New Roman" w:hAnsi="Times New Roman" w:cs="Times New Roman"/>
          <w:b/>
          <w:bCs/>
          <w:sz w:val="24"/>
          <w:szCs w:val="24"/>
          <w:u w:color="000000"/>
          <w:lang w:val="es-ES"/>
        </w:rPr>
        <w:t xml:space="preserve">. Convocatoria y orden del día del Pleno </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9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1. El Pleno, se reunirá al menos dos veces al año en sesión ordinaria y </w:t>
      </w:r>
      <w:r w:rsidRPr="009F43C6">
        <w:rPr>
          <w:rFonts w:ascii="Times New Roman" w:hAnsi="Times New Roman" w:cs="Times New Roman"/>
          <w:sz w:val="24"/>
          <w:szCs w:val="24"/>
          <w:highlight w:val="lightGray"/>
          <w:u w:color="000000"/>
          <w:lang w:val="es-ES"/>
        </w:rPr>
        <w:t>en extraordinaria cuando</w:t>
      </w:r>
      <w:r>
        <w:rPr>
          <w:rFonts w:ascii="Times New Roman" w:hAnsi="Times New Roman" w:cs="Times New Roman"/>
          <w:sz w:val="24"/>
          <w:szCs w:val="24"/>
          <w:highlight w:val="lightGray"/>
          <w:u w:color="000000"/>
          <w:lang w:val="es-ES"/>
        </w:rPr>
        <w:t xml:space="preserve"> se considere pertinente</w:t>
      </w:r>
      <w:r w:rsidRPr="00A342C1">
        <w:rPr>
          <w:rFonts w:ascii="Times New Roman" w:hAnsi="Times New Roman" w:cs="Times New Roman"/>
          <w:sz w:val="24"/>
          <w:szCs w:val="24"/>
          <w:u w:color="000000"/>
          <w:lang w:val="es-ES"/>
        </w:rPr>
        <w:t>.</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9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2. La Presidencia, a propuesta de la Comisión Permanente, convocará las sesiones ordinarias con </w:t>
      </w:r>
      <w:r w:rsidRPr="009941D9">
        <w:rPr>
          <w:rFonts w:ascii="Times New Roman" w:hAnsi="Times New Roman" w:cs="Times New Roman"/>
          <w:sz w:val="24"/>
          <w:szCs w:val="24"/>
          <w:highlight w:val="lightGray"/>
          <w:u w:color="000000"/>
          <w:lang w:val="es-ES"/>
        </w:rPr>
        <w:t>una antelación de diez días</w:t>
      </w:r>
      <w:r w:rsidRPr="00A342C1">
        <w:rPr>
          <w:rFonts w:ascii="Times New Roman" w:hAnsi="Times New Roman" w:cs="Times New Roman"/>
          <w:sz w:val="24"/>
          <w:szCs w:val="24"/>
          <w:u w:color="000000"/>
          <w:lang w:val="es-ES"/>
        </w:rPr>
        <w:t xml:space="preserve">, adjuntando el orden del día y la documentación correspondiente que proceda. </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851"/>
          <w:tab w:val="left" w:pos="118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3. Las sesiones extraordinarias se convocarán con una antelación mínima de cuarenta y ocho horas, a propuesta de la Presidencia para someter al Consejo el conocimiento de asuntos de su competencia, de la Comisión Permanente o de un tercio de sus componentes, mediante escrito en el que consten los motivos de la convocatoria.</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851"/>
          <w:tab w:val="left" w:pos="11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4. El orden del día de las convocatorias será fijado por la Presidencia a propuesta de la Comisión Permanente, con el apoyo de la Secretaría.</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851"/>
          <w:tab w:val="left" w:pos="11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5. De manera excepcional, la presidencia podrá rechazar incluir los puntos del orden del día que considere. Deberá expresarlo y motivar su decisión tras la aprobación del acta de la sesión anterior. Si un tercio del Pleno del Consejo lo solicita se abordarán los puntos del orden del día que hubiesen sido excluidos.</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851"/>
          <w:tab w:val="left" w:pos="11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lastRenderedPageBreak/>
        <w:t>6. El orden del día de las sesiones extraordinarias contendrá exclusivamente el asunto o asuntos que motive la convocatoria extraordinaria.</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9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7. Se dará la máxima difusión a las convocatorias y sus órdenes del día.</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 xml:space="preserve">Artículo </w:t>
      </w:r>
      <w:r>
        <w:rPr>
          <w:rFonts w:ascii="Times New Roman" w:hAnsi="Times New Roman" w:cs="Times New Roman"/>
          <w:b/>
          <w:bCs/>
          <w:sz w:val="24"/>
          <w:szCs w:val="24"/>
          <w:u w:color="000000"/>
          <w:lang w:val="es-ES"/>
        </w:rPr>
        <w:t>3</w:t>
      </w:r>
      <w:r w:rsidR="00943A0D">
        <w:rPr>
          <w:rFonts w:ascii="Times New Roman" w:hAnsi="Times New Roman" w:cs="Times New Roman"/>
          <w:b/>
          <w:bCs/>
          <w:sz w:val="24"/>
          <w:szCs w:val="24"/>
          <w:u w:color="000000"/>
          <w:lang w:val="es-ES"/>
        </w:rPr>
        <w:t>5</w:t>
      </w:r>
      <w:r w:rsidRPr="00A342C1">
        <w:rPr>
          <w:rFonts w:ascii="Times New Roman" w:hAnsi="Times New Roman" w:cs="Times New Roman"/>
          <w:b/>
          <w:bCs/>
          <w:sz w:val="24"/>
          <w:szCs w:val="24"/>
          <w:u w:color="000000"/>
          <w:lang w:val="es-ES"/>
        </w:rPr>
        <w:t xml:space="preserve">. Desarrollo del Pleno </w:t>
      </w:r>
    </w:p>
    <w:p w:rsidR="00323345" w:rsidRPr="00A342C1" w:rsidRDefault="00323345" w:rsidP="00323345">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l</w:t>
      </w:r>
      <w:r>
        <w:rPr>
          <w:rFonts w:ascii="Times New Roman" w:hAnsi="Times New Roman" w:cs="Times New Roman"/>
          <w:sz w:val="24"/>
          <w:szCs w:val="24"/>
          <w:lang w:val="es-ES"/>
        </w:rPr>
        <w:t>.</w:t>
      </w:r>
      <w:r w:rsidRPr="00A342C1">
        <w:rPr>
          <w:rFonts w:ascii="Times New Roman" w:hAnsi="Times New Roman" w:cs="Times New Roman"/>
          <w:sz w:val="24"/>
          <w:szCs w:val="24"/>
          <w:lang w:val="es-ES"/>
        </w:rPr>
        <w:t xml:space="preserve"> El Pleno del Consejo Social de la Ciudad quedará válidamente constituido en primera convocatoria con la asistencia de </w:t>
      </w:r>
      <w:r w:rsidRPr="003161D0">
        <w:rPr>
          <w:rFonts w:ascii="Times New Roman" w:hAnsi="Times New Roman" w:cs="Times New Roman"/>
          <w:sz w:val="24"/>
          <w:szCs w:val="24"/>
          <w:highlight w:val="lightGray"/>
          <w:lang w:val="es-ES"/>
        </w:rPr>
        <w:t>mayoría simple</w:t>
      </w:r>
      <w:r>
        <w:rPr>
          <w:rFonts w:ascii="Times New Roman" w:hAnsi="Times New Roman" w:cs="Times New Roman"/>
          <w:sz w:val="24"/>
          <w:szCs w:val="24"/>
          <w:lang w:val="es-ES"/>
        </w:rPr>
        <w:t xml:space="preserve"> </w:t>
      </w:r>
      <w:r w:rsidRPr="00A342C1">
        <w:rPr>
          <w:rFonts w:ascii="Times New Roman" w:hAnsi="Times New Roman" w:cs="Times New Roman"/>
          <w:sz w:val="24"/>
          <w:szCs w:val="24"/>
          <w:lang w:val="es-ES"/>
        </w:rPr>
        <w:t xml:space="preserve">de las personas que lo integran y en segunda, transcurridos treinta minutos, con la asistencia de un tercio de sus componentes, </w:t>
      </w:r>
      <w:r>
        <w:rPr>
          <w:rFonts w:ascii="Times New Roman" w:hAnsi="Times New Roman" w:cs="Times New Roman"/>
          <w:sz w:val="24"/>
          <w:szCs w:val="24"/>
          <w:lang w:val="es-ES"/>
        </w:rPr>
        <w:t>debiendo</w:t>
      </w:r>
      <w:r w:rsidRPr="00A342C1">
        <w:rPr>
          <w:rFonts w:ascii="Times New Roman" w:hAnsi="Times New Roman" w:cs="Times New Roman"/>
          <w:sz w:val="24"/>
          <w:szCs w:val="24"/>
          <w:lang w:val="es-ES"/>
        </w:rPr>
        <w:t xml:space="preserve"> mantener</w:t>
      </w:r>
      <w:r>
        <w:rPr>
          <w:rFonts w:ascii="Times New Roman" w:hAnsi="Times New Roman" w:cs="Times New Roman"/>
          <w:sz w:val="24"/>
          <w:szCs w:val="24"/>
          <w:lang w:val="es-ES"/>
        </w:rPr>
        <w:t>se</w:t>
      </w:r>
      <w:r w:rsidRPr="00A342C1">
        <w:rPr>
          <w:rFonts w:ascii="Times New Roman" w:hAnsi="Times New Roman" w:cs="Times New Roman"/>
          <w:sz w:val="24"/>
          <w:szCs w:val="24"/>
          <w:lang w:val="es-ES"/>
        </w:rPr>
        <w:t xml:space="preserve"> este quórum durante toda la sesión.</w:t>
      </w:r>
    </w:p>
    <w:p w:rsidR="00323345" w:rsidRPr="00A342C1" w:rsidRDefault="00323345" w:rsidP="00323345">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2. Tanto en primera como en segunda convocatoria se requiere la asistencia durante toda la sesión de la Presidencia y de la persona que ostente la Secretaría o de quienes legalmente les sustituyan. </w:t>
      </w:r>
    </w:p>
    <w:p w:rsidR="00323345" w:rsidRDefault="00323345" w:rsidP="00323345">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3. Podrán asistir a las sesiones del Consejo, con voz y sin voto, los concejales y las concejalas del Ayuntamiento de </w:t>
      </w:r>
      <w:proofErr w:type="spellStart"/>
      <w:r w:rsidRPr="00A342C1">
        <w:rPr>
          <w:rFonts w:ascii="Times New Roman" w:hAnsi="Times New Roman" w:cs="Times New Roman"/>
          <w:spacing w:val="-3"/>
          <w:sz w:val="24"/>
          <w:szCs w:val="24"/>
          <w:lang w:val="es-ES"/>
        </w:rPr>
        <w:t>València</w:t>
      </w:r>
      <w:proofErr w:type="spellEnd"/>
      <w:r w:rsidRPr="00A342C1">
        <w:rPr>
          <w:rFonts w:ascii="Times New Roman" w:hAnsi="Times New Roman" w:cs="Times New Roman"/>
          <w:spacing w:val="-3"/>
          <w:sz w:val="24"/>
          <w:szCs w:val="24"/>
          <w:lang w:val="es-ES"/>
        </w:rPr>
        <w:t xml:space="preserve"> </w:t>
      </w:r>
      <w:r w:rsidRPr="00A342C1">
        <w:rPr>
          <w:rFonts w:ascii="Times New Roman" w:hAnsi="Times New Roman" w:cs="Times New Roman"/>
          <w:sz w:val="24"/>
          <w:szCs w:val="24"/>
          <w:lang w:val="es-ES"/>
        </w:rPr>
        <w:t>que no sean integrantes del mismo, previa comunicación a la</w:t>
      </w:r>
      <w:r>
        <w:rPr>
          <w:rFonts w:ascii="Times New Roman" w:hAnsi="Times New Roman" w:cs="Times New Roman"/>
          <w:sz w:val="24"/>
          <w:szCs w:val="24"/>
          <w:lang w:val="es-ES"/>
        </w:rPr>
        <w:t xml:space="preserve"> </w:t>
      </w:r>
      <w:r w:rsidRPr="00A342C1">
        <w:rPr>
          <w:rFonts w:ascii="Times New Roman" w:hAnsi="Times New Roman" w:cs="Times New Roman"/>
          <w:sz w:val="24"/>
          <w:szCs w:val="24"/>
          <w:lang w:val="es-ES"/>
        </w:rPr>
        <w:t>Presidencia.</w:t>
      </w:r>
      <w:r>
        <w:rPr>
          <w:rFonts w:ascii="Times New Roman" w:hAnsi="Times New Roman" w:cs="Times New Roman"/>
          <w:sz w:val="24"/>
          <w:szCs w:val="24"/>
          <w:lang w:val="es-ES"/>
        </w:rPr>
        <w:t xml:space="preserve"> </w:t>
      </w:r>
      <w:r w:rsidRPr="008A54B0">
        <w:rPr>
          <w:rFonts w:ascii="Times New Roman" w:hAnsi="Times New Roman" w:cs="Times New Roman"/>
          <w:sz w:val="24"/>
          <w:szCs w:val="24"/>
          <w:highlight w:val="lightGray"/>
          <w:lang w:val="es-ES"/>
        </w:rPr>
        <w:t>Así como personas que lo soliciten previamente a la Presidencia</w:t>
      </w:r>
      <w:r>
        <w:rPr>
          <w:rFonts w:ascii="Times New Roman" w:hAnsi="Times New Roman" w:cs="Times New Roman"/>
          <w:sz w:val="24"/>
          <w:szCs w:val="24"/>
          <w:lang w:val="es-ES"/>
        </w:rPr>
        <w:t xml:space="preserve">. </w:t>
      </w:r>
    </w:p>
    <w:p w:rsidR="00323345" w:rsidRPr="00A342C1" w:rsidRDefault="00323345" w:rsidP="00323345">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4. </w:t>
      </w:r>
      <w:r w:rsidRPr="008A54B0">
        <w:rPr>
          <w:rFonts w:ascii="Times New Roman" w:hAnsi="Times New Roman" w:cs="Times New Roman"/>
          <w:sz w:val="24"/>
          <w:szCs w:val="24"/>
          <w:highlight w:val="lightGray"/>
          <w:lang w:val="es-ES"/>
        </w:rPr>
        <w:t>Las sesiones del Pleno serán grabadas y publicadas en la web municipal con acceso sencillo e intuitivo</w:t>
      </w:r>
      <w:r>
        <w:rPr>
          <w:rFonts w:ascii="Times New Roman" w:hAnsi="Times New Roman" w:cs="Times New Roman"/>
          <w:sz w:val="24"/>
          <w:szCs w:val="24"/>
          <w:lang w:val="es-ES"/>
        </w:rPr>
        <w:t>.</w:t>
      </w:r>
    </w:p>
    <w:p w:rsidR="00323345" w:rsidRPr="00A342C1" w:rsidRDefault="00323345"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b/>
          <w:bCs/>
          <w:sz w:val="24"/>
          <w:szCs w:val="24"/>
          <w:u w:color="000000"/>
          <w:lang w:val="es-ES"/>
        </w:rPr>
        <w:t>Artículo 3</w:t>
      </w:r>
      <w:r w:rsidR="00943A0D">
        <w:rPr>
          <w:rFonts w:ascii="Times New Roman" w:hAnsi="Times New Roman" w:cs="Times New Roman"/>
          <w:b/>
          <w:bCs/>
          <w:sz w:val="24"/>
          <w:szCs w:val="24"/>
          <w:u w:color="000000"/>
          <w:lang w:val="es-ES"/>
        </w:rPr>
        <w:t>6</w:t>
      </w:r>
      <w:r w:rsidRPr="00A342C1">
        <w:rPr>
          <w:rFonts w:ascii="Times New Roman" w:hAnsi="Times New Roman" w:cs="Times New Roman"/>
          <w:b/>
          <w:bCs/>
          <w:sz w:val="24"/>
          <w:szCs w:val="24"/>
          <w:u w:color="000000"/>
          <w:lang w:val="es-ES"/>
        </w:rPr>
        <w:t>. La Comisión Permanente y sus funciones</w:t>
      </w:r>
    </w:p>
    <w:p w:rsidR="00890590" w:rsidRPr="00A342C1" w:rsidRDefault="000A1C5C"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1. </w:t>
      </w:r>
      <w:r w:rsidR="00890590" w:rsidRPr="00A342C1">
        <w:rPr>
          <w:rFonts w:ascii="Times New Roman" w:hAnsi="Times New Roman" w:cs="Times New Roman"/>
          <w:sz w:val="24"/>
          <w:szCs w:val="24"/>
          <w:u w:color="000000"/>
          <w:lang w:val="es-ES"/>
        </w:rPr>
        <w:t>La Comisión Permanente es el órgano colegiado de continuidad del Consejo Social de la Ciudad encargado de velar por su impulso y buen funcionamiento, de la gestión ordinaria, la elaboración o proposición de sus actuaciones, así como de asistir en sus funciones a la presidencia.</w:t>
      </w:r>
    </w:p>
    <w:p w:rsidR="002D208A" w:rsidRDefault="00F44754" w:rsidP="00F44754">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2. </w:t>
      </w:r>
      <w:r w:rsidR="00890590" w:rsidRPr="00A342C1">
        <w:rPr>
          <w:rFonts w:ascii="Times New Roman" w:hAnsi="Times New Roman" w:cs="Times New Roman"/>
          <w:sz w:val="24"/>
          <w:szCs w:val="24"/>
          <w:u w:color="000000"/>
          <w:lang w:val="es-ES"/>
        </w:rPr>
        <w:t xml:space="preserve">La Comisión Permanente </w:t>
      </w:r>
      <w:r w:rsidR="002D208A">
        <w:rPr>
          <w:rFonts w:ascii="Times New Roman" w:hAnsi="Times New Roman" w:cs="Times New Roman"/>
          <w:sz w:val="24"/>
          <w:szCs w:val="24"/>
          <w:u w:color="000000"/>
          <w:lang w:val="es-ES"/>
        </w:rPr>
        <w:t>tiene las siguientes funciones:</w:t>
      </w:r>
    </w:p>
    <w:p w:rsidR="002D208A" w:rsidRDefault="002D208A" w:rsidP="002D208A">
      <w:pPr>
        <w:pStyle w:val="Cuerpo"/>
        <w:widowControl w:val="0"/>
        <w:numPr>
          <w:ilvl w:val="0"/>
          <w:numId w:val="45"/>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A</w:t>
      </w:r>
      <w:r w:rsidR="00890590" w:rsidRPr="00A342C1">
        <w:rPr>
          <w:rFonts w:ascii="Times New Roman" w:hAnsi="Times New Roman" w:cs="Times New Roman"/>
          <w:sz w:val="24"/>
          <w:szCs w:val="24"/>
          <w:u w:color="000000"/>
          <w:lang w:val="es-ES"/>
        </w:rPr>
        <w:t>sist</w:t>
      </w:r>
      <w:r>
        <w:rPr>
          <w:rFonts w:ascii="Times New Roman" w:hAnsi="Times New Roman" w:cs="Times New Roman"/>
          <w:sz w:val="24"/>
          <w:szCs w:val="24"/>
          <w:u w:color="000000"/>
          <w:lang w:val="es-ES"/>
        </w:rPr>
        <w:t>ir</w:t>
      </w:r>
      <w:r w:rsidR="00890590" w:rsidRPr="00A342C1">
        <w:rPr>
          <w:rFonts w:ascii="Times New Roman" w:hAnsi="Times New Roman" w:cs="Times New Roman"/>
          <w:sz w:val="24"/>
          <w:szCs w:val="24"/>
          <w:u w:color="000000"/>
          <w:lang w:val="es-ES"/>
        </w:rPr>
        <w:t xml:space="preserve"> y asesora</w:t>
      </w:r>
      <w:r>
        <w:rPr>
          <w:rFonts w:ascii="Times New Roman" w:hAnsi="Times New Roman" w:cs="Times New Roman"/>
          <w:sz w:val="24"/>
          <w:szCs w:val="24"/>
          <w:u w:color="000000"/>
          <w:lang w:val="es-ES"/>
        </w:rPr>
        <w:t>r</w:t>
      </w:r>
      <w:r w:rsidR="00890590" w:rsidRPr="00A342C1">
        <w:rPr>
          <w:rFonts w:ascii="Times New Roman" w:hAnsi="Times New Roman" w:cs="Times New Roman"/>
          <w:sz w:val="24"/>
          <w:szCs w:val="24"/>
          <w:u w:color="000000"/>
          <w:lang w:val="es-ES"/>
        </w:rPr>
        <w:t xml:space="preserve"> a la presidencia en la organización de los trabajos y la preparación de las sesiones. Propone para su aprobación por la presidencia los puntos del orden del día de las sesiones plenarias del Consejo Social de la Ciudad y </w:t>
      </w:r>
      <w:r>
        <w:rPr>
          <w:rFonts w:ascii="Times New Roman" w:hAnsi="Times New Roman" w:cs="Times New Roman"/>
          <w:sz w:val="24"/>
          <w:szCs w:val="24"/>
          <w:u w:color="000000"/>
          <w:lang w:val="es-ES"/>
        </w:rPr>
        <w:t>coordina los grupos de trabajo.</w:t>
      </w:r>
    </w:p>
    <w:p w:rsidR="002D208A" w:rsidRDefault="002D208A" w:rsidP="002D208A">
      <w:pPr>
        <w:pStyle w:val="Cuerpo"/>
        <w:widowControl w:val="0"/>
        <w:numPr>
          <w:ilvl w:val="0"/>
          <w:numId w:val="45"/>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P</w:t>
      </w:r>
      <w:r w:rsidR="00890590" w:rsidRPr="00A342C1">
        <w:rPr>
          <w:rFonts w:ascii="Times New Roman" w:hAnsi="Times New Roman" w:cs="Times New Roman"/>
          <w:sz w:val="24"/>
          <w:szCs w:val="24"/>
          <w:u w:color="000000"/>
          <w:lang w:val="es-ES"/>
        </w:rPr>
        <w:t>resentar al Pleno los informes, por iniciativa propia o a solicitud de este, par</w:t>
      </w:r>
      <w:r w:rsidR="0072579B">
        <w:rPr>
          <w:rFonts w:ascii="Times New Roman" w:hAnsi="Times New Roman" w:cs="Times New Roman"/>
          <w:sz w:val="24"/>
          <w:szCs w:val="24"/>
          <w:u w:color="000000"/>
          <w:lang w:val="es-ES"/>
        </w:rPr>
        <w:t xml:space="preserve">a </w:t>
      </w:r>
      <w:r w:rsidR="0072579B">
        <w:rPr>
          <w:rFonts w:ascii="Times New Roman" w:hAnsi="Times New Roman" w:cs="Times New Roman"/>
          <w:sz w:val="24"/>
          <w:szCs w:val="24"/>
          <w:u w:color="000000"/>
          <w:lang w:val="es-ES"/>
        </w:rPr>
        <w:lastRenderedPageBreak/>
        <w:t>su aprobació</w:t>
      </w:r>
      <w:r>
        <w:rPr>
          <w:rFonts w:ascii="Times New Roman" w:hAnsi="Times New Roman" w:cs="Times New Roman"/>
          <w:sz w:val="24"/>
          <w:szCs w:val="24"/>
          <w:u w:color="000000"/>
          <w:lang w:val="es-ES"/>
        </w:rPr>
        <w:t>n, y proponer</w:t>
      </w:r>
      <w:r w:rsidR="0072579B">
        <w:rPr>
          <w:rFonts w:ascii="Times New Roman" w:hAnsi="Times New Roman" w:cs="Times New Roman"/>
          <w:sz w:val="24"/>
          <w:szCs w:val="24"/>
          <w:u w:color="000000"/>
          <w:lang w:val="es-ES"/>
        </w:rPr>
        <w:t xml:space="preserve"> a é</w:t>
      </w:r>
      <w:r w:rsidR="00890590" w:rsidRPr="00A342C1">
        <w:rPr>
          <w:rFonts w:ascii="Times New Roman" w:hAnsi="Times New Roman" w:cs="Times New Roman"/>
          <w:sz w:val="24"/>
          <w:szCs w:val="24"/>
          <w:u w:color="000000"/>
          <w:lang w:val="es-ES"/>
        </w:rPr>
        <w:t xml:space="preserve">ste los acuerdos y cuantas medidas y resoluciones estime convenientes para su ratificación. </w:t>
      </w:r>
    </w:p>
    <w:p w:rsidR="002D208A" w:rsidRDefault="002D208A" w:rsidP="002D208A">
      <w:pPr>
        <w:pStyle w:val="Cuerpo"/>
        <w:widowControl w:val="0"/>
        <w:numPr>
          <w:ilvl w:val="0"/>
          <w:numId w:val="45"/>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Podrá</w:t>
      </w:r>
      <w:r w:rsidR="00890590" w:rsidRPr="002D208A">
        <w:rPr>
          <w:rFonts w:ascii="Times New Roman" w:hAnsi="Times New Roman" w:cs="Times New Roman"/>
          <w:sz w:val="24"/>
          <w:szCs w:val="24"/>
          <w:u w:color="000000"/>
          <w:lang w:val="es-ES"/>
        </w:rPr>
        <w:t xml:space="preserve"> emitir informes facultativos, sin perjuicio de su posterior ratificación o toma en consideración por el Pleno.</w:t>
      </w:r>
    </w:p>
    <w:p w:rsidR="00890590" w:rsidRPr="002D208A" w:rsidRDefault="002D208A" w:rsidP="002D208A">
      <w:pPr>
        <w:pStyle w:val="Cuerpo"/>
        <w:widowControl w:val="0"/>
        <w:numPr>
          <w:ilvl w:val="0"/>
          <w:numId w:val="45"/>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P</w:t>
      </w:r>
      <w:r w:rsidR="00890590" w:rsidRPr="002D208A">
        <w:rPr>
          <w:rFonts w:ascii="Times New Roman" w:hAnsi="Times New Roman" w:cs="Times New Roman"/>
          <w:sz w:val="24"/>
          <w:szCs w:val="24"/>
          <w:u w:color="000000"/>
          <w:lang w:val="es-ES"/>
        </w:rPr>
        <w:t>odrá proponer la constituc</w:t>
      </w:r>
      <w:r w:rsidR="00E33C20" w:rsidRPr="002D208A">
        <w:rPr>
          <w:rFonts w:ascii="Times New Roman" w:hAnsi="Times New Roman" w:cs="Times New Roman"/>
          <w:sz w:val="24"/>
          <w:szCs w:val="24"/>
          <w:u w:color="000000"/>
          <w:lang w:val="es-ES"/>
        </w:rPr>
        <w:t>ión de Consejos S</w:t>
      </w:r>
      <w:r w:rsidR="003340A3" w:rsidRPr="002D208A">
        <w:rPr>
          <w:rFonts w:ascii="Times New Roman" w:hAnsi="Times New Roman" w:cs="Times New Roman"/>
          <w:sz w:val="24"/>
          <w:szCs w:val="24"/>
          <w:u w:color="000000"/>
          <w:lang w:val="es-ES"/>
        </w:rPr>
        <w:t>ectoriales y</w:t>
      </w:r>
      <w:r w:rsidR="00890590" w:rsidRPr="002D208A">
        <w:rPr>
          <w:rFonts w:ascii="Times New Roman" w:hAnsi="Times New Roman" w:cs="Times New Roman"/>
          <w:sz w:val="24"/>
          <w:szCs w:val="24"/>
          <w:u w:color="000000"/>
          <w:lang w:val="es-ES"/>
        </w:rPr>
        <w:t xml:space="preserve"> </w:t>
      </w:r>
      <w:r w:rsidR="003340A3" w:rsidRPr="002D208A">
        <w:rPr>
          <w:rFonts w:ascii="Times New Roman" w:hAnsi="Times New Roman" w:cs="Times New Roman"/>
          <w:sz w:val="24"/>
          <w:szCs w:val="24"/>
          <w:u w:color="000000"/>
          <w:lang w:val="es-ES"/>
        </w:rPr>
        <w:t xml:space="preserve">de </w:t>
      </w:r>
      <w:r w:rsidR="00890590" w:rsidRPr="002D208A">
        <w:rPr>
          <w:rFonts w:ascii="Times New Roman" w:hAnsi="Times New Roman" w:cs="Times New Roman"/>
          <w:sz w:val="24"/>
          <w:szCs w:val="24"/>
          <w:u w:color="000000"/>
          <w:lang w:val="es-ES"/>
        </w:rPr>
        <w:t>las comisiones de estudio y grupos de trabajo que considere oportunos</w:t>
      </w:r>
      <w:r w:rsidR="003340A3" w:rsidRPr="002D208A">
        <w:rPr>
          <w:rFonts w:ascii="Times New Roman" w:hAnsi="Times New Roman" w:cs="Times New Roman"/>
          <w:sz w:val="24"/>
          <w:szCs w:val="24"/>
          <w:u w:color="000000"/>
          <w:lang w:val="es-ES"/>
        </w:rPr>
        <w:t xml:space="preserve"> </w:t>
      </w:r>
      <w:r w:rsidR="003340A3" w:rsidRPr="002D208A">
        <w:rPr>
          <w:rFonts w:ascii="Times New Roman" w:hAnsi="Times New Roman" w:cs="Times New Roman"/>
          <w:sz w:val="24"/>
          <w:szCs w:val="24"/>
          <w:highlight w:val="lightGray"/>
          <w:u w:color="000000"/>
          <w:lang w:val="es-ES"/>
        </w:rPr>
        <w:t>dentro de su seno</w:t>
      </w:r>
      <w:r w:rsidR="00890590" w:rsidRPr="002D208A">
        <w:rPr>
          <w:rFonts w:ascii="Times New Roman" w:hAnsi="Times New Roman" w:cs="Times New Roman"/>
          <w:sz w:val="24"/>
          <w:szCs w:val="24"/>
          <w:u w:color="000000"/>
          <w:lang w:val="es-ES"/>
        </w:rPr>
        <w:t>.</w:t>
      </w:r>
    </w:p>
    <w:p w:rsidR="00890590" w:rsidRPr="00A342C1" w:rsidRDefault="002D208A" w:rsidP="00F44754">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2</w:t>
      </w:r>
      <w:r w:rsidR="00F44754">
        <w:rPr>
          <w:rFonts w:ascii="Times New Roman" w:hAnsi="Times New Roman" w:cs="Times New Roman"/>
          <w:sz w:val="24"/>
          <w:szCs w:val="24"/>
          <w:u w:color="000000"/>
          <w:lang w:val="es-ES"/>
        </w:rPr>
        <w:t xml:space="preserve">. </w:t>
      </w:r>
      <w:r w:rsidR="00890590" w:rsidRPr="00A342C1">
        <w:rPr>
          <w:rFonts w:ascii="Times New Roman" w:hAnsi="Times New Roman" w:cs="Times New Roman"/>
          <w:sz w:val="24"/>
          <w:szCs w:val="24"/>
          <w:u w:color="000000"/>
          <w:lang w:val="es-ES"/>
        </w:rPr>
        <w:t>La Comisión Permanente regulará su régimen de funcionamiento de manera análoga a lo que se establece en este reglamento para el Pleno del Consejo Social de la Ciudad. Adoptará sus acuerdos por consenso, y en su defecto, por mayoría simple, contando la Presidencia con voto de calidad en caso de empate.</w:t>
      </w:r>
    </w:p>
    <w:p w:rsidR="000A1C5C" w:rsidRPr="00A342C1" w:rsidRDefault="000A1C5C"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0A1C5C"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b/>
          <w:bCs/>
          <w:sz w:val="24"/>
          <w:szCs w:val="24"/>
          <w:u w:color="000000"/>
          <w:lang w:val="es-ES"/>
        </w:rPr>
        <w:t>Artículo 3</w:t>
      </w:r>
      <w:r w:rsidR="00943A0D">
        <w:rPr>
          <w:rFonts w:ascii="Times New Roman" w:hAnsi="Times New Roman" w:cs="Times New Roman"/>
          <w:b/>
          <w:bCs/>
          <w:sz w:val="24"/>
          <w:szCs w:val="24"/>
          <w:u w:color="000000"/>
          <w:lang w:val="es-ES"/>
        </w:rPr>
        <w:t>7</w:t>
      </w:r>
      <w:r w:rsidRPr="00A342C1">
        <w:rPr>
          <w:rFonts w:ascii="Times New Roman" w:hAnsi="Times New Roman" w:cs="Times New Roman"/>
          <w:b/>
          <w:bCs/>
          <w:sz w:val="24"/>
          <w:szCs w:val="24"/>
          <w:u w:color="000000"/>
          <w:lang w:val="es-ES"/>
        </w:rPr>
        <w:t>. Composición de la Comisión Permanente</w:t>
      </w:r>
    </w:p>
    <w:p w:rsidR="00890590" w:rsidRPr="00A342C1" w:rsidRDefault="00EC5FF8"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1. </w:t>
      </w:r>
      <w:r w:rsidR="00890590" w:rsidRPr="00A342C1">
        <w:rPr>
          <w:rFonts w:ascii="Times New Roman" w:hAnsi="Times New Roman" w:cs="Times New Roman"/>
          <w:sz w:val="24"/>
          <w:szCs w:val="24"/>
          <w:u w:color="000000"/>
          <w:lang w:val="es-ES"/>
        </w:rPr>
        <w:t xml:space="preserve">La Comisión Permanente, </w:t>
      </w:r>
      <w:r w:rsidR="00890590" w:rsidRPr="0072579B">
        <w:rPr>
          <w:rFonts w:ascii="Times New Roman" w:hAnsi="Times New Roman" w:cs="Times New Roman"/>
          <w:sz w:val="24"/>
          <w:szCs w:val="24"/>
          <w:highlight w:val="lightGray"/>
          <w:u w:color="000000"/>
          <w:lang w:val="es-ES"/>
        </w:rPr>
        <w:t>que deberá ser paritaria</w:t>
      </w:r>
      <w:r w:rsidR="00890590" w:rsidRPr="00A342C1">
        <w:rPr>
          <w:rFonts w:ascii="Times New Roman" w:hAnsi="Times New Roman" w:cs="Times New Roman"/>
          <w:sz w:val="24"/>
          <w:szCs w:val="24"/>
          <w:u w:color="000000"/>
          <w:lang w:val="es-ES"/>
        </w:rPr>
        <w:t>, está formada por:</w:t>
      </w:r>
    </w:p>
    <w:p w:rsidR="00890590" w:rsidRPr="00A342C1" w:rsidRDefault="00EC5FF8" w:rsidP="00EC5FF8">
      <w:pPr>
        <w:pStyle w:val="Listavistosa-nfasis11"/>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 </w:t>
      </w:r>
      <w:r w:rsidR="00890590" w:rsidRPr="00A342C1">
        <w:rPr>
          <w:rFonts w:ascii="Times New Roman" w:hAnsi="Times New Roman" w:cs="Times New Roman"/>
          <w:sz w:val="24"/>
          <w:szCs w:val="24"/>
          <w:lang w:val="es-ES"/>
        </w:rPr>
        <w:t xml:space="preserve">La Presidencia, que corresponde a la Presidencia del Consejo Social de la Ciudad. Se podrá delegar la presidencia de la Comisión Permanente en concejal o concejala. </w:t>
      </w:r>
    </w:p>
    <w:p w:rsidR="00890590" w:rsidRPr="00A342C1" w:rsidRDefault="000A1C5C" w:rsidP="00EC5FF8">
      <w:pPr>
        <w:pStyle w:val="Listavistosa-nfasis11"/>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b) </w:t>
      </w:r>
      <w:r w:rsidR="00890590" w:rsidRPr="00A342C1">
        <w:rPr>
          <w:rFonts w:ascii="Times New Roman" w:hAnsi="Times New Roman" w:cs="Times New Roman"/>
          <w:sz w:val="24"/>
          <w:szCs w:val="24"/>
          <w:lang w:val="es-ES"/>
        </w:rPr>
        <w:t>Las personas que ocupan las dos Vicepresidencias del Consejo.</w:t>
      </w:r>
    </w:p>
    <w:p w:rsidR="00890590" w:rsidRPr="00A342C1" w:rsidRDefault="000A1C5C" w:rsidP="00EC5FF8">
      <w:pPr>
        <w:pStyle w:val="Listavistosa-nfasis11"/>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c) </w:t>
      </w:r>
      <w:r w:rsidR="00890590" w:rsidRPr="00A342C1">
        <w:rPr>
          <w:rFonts w:ascii="Times New Roman" w:hAnsi="Times New Roman" w:cs="Times New Roman"/>
          <w:sz w:val="24"/>
          <w:szCs w:val="24"/>
          <w:lang w:val="es-ES"/>
        </w:rPr>
        <w:t>Un concejal o una concejala en representación de cada grupo municipal, que sea vocal del Consejo.</w:t>
      </w:r>
    </w:p>
    <w:p w:rsidR="000A1C5C" w:rsidRPr="00A342C1" w:rsidRDefault="000A1C5C" w:rsidP="00EC5FF8">
      <w:pPr>
        <w:pStyle w:val="Listavistosa-nfasis11"/>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d) </w:t>
      </w:r>
      <w:r w:rsidR="00890590" w:rsidRPr="00A342C1">
        <w:rPr>
          <w:rFonts w:ascii="Times New Roman" w:hAnsi="Times New Roman" w:cs="Times New Roman"/>
          <w:sz w:val="24"/>
          <w:szCs w:val="24"/>
          <w:lang w:val="es-ES"/>
        </w:rPr>
        <w:t>Seis</w:t>
      </w:r>
      <w:r w:rsidR="00890590" w:rsidRPr="00A342C1">
        <w:rPr>
          <w:rFonts w:ascii="Times New Roman" w:hAnsi="Times New Roman" w:cs="Times New Roman"/>
          <w:color w:val="FF0000"/>
          <w:sz w:val="24"/>
          <w:szCs w:val="24"/>
          <w:lang w:val="es-ES"/>
        </w:rPr>
        <w:t xml:space="preserve"> </w:t>
      </w:r>
      <w:r w:rsidR="00890590" w:rsidRPr="00A342C1">
        <w:rPr>
          <w:rFonts w:ascii="Times New Roman" w:hAnsi="Times New Roman" w:cs="Times New Roman"/>
          <w:color w:val="auto"/>
          <w:sz w:val="24"/>
          <w:szCs w:val="24"/>
          <w:lang w:val="es-ES"/>
        </w:rPr>
        <w:t xml:space="preserve">personas miembros </w:t>
      </w:r>
      <w:r w:rsidR="00890590" w:rsidRPr="00A342C1">
        <w:rPr>
          <w:rFonts w:ascii="Times New Roman" w:hAnsi="Times New Roman" w:cs="Times New Roman"/>
          <w:sz w:val="24"/>
          <w:szCs w:val="24"/>
          <w:lang w:val="es-ES"/>
        </w:rPr>
        <w:t>del Consejo de entre las</w:t>
      </w:r>
      <w:r w:rsidR="006D34C0">
        <w:rPr>
          <w:rFonts w:ascii="Times New Roman" w:hAnsi="Times New Roman" w:cs="Times New Roman"/>
          <w:sz w:val="24"/>
          <w:szCs w:val="24"/>
          <w:lang w:val="es-ES"/>
        </w:rPr>
        <w:t xml:space="preserve"> </w:t>
      </w:r>
      <w:r w:rsidR="00890590" w:rsidRPr="00A342C1">
        <w:rPr>
          <w:rFonts w:ascii="Times New Roman" w:hAnsi="Times New Roman" w:cs="Times New Roman"/>
          <w:sz w:val="24"/>
          <w:szCs w:val="24"/>
          <w:lang w:val="es-ES"/>
        </w:rPr>
        <w:t>representantes de la sociedad civil propuestas de forma consensuada, pudiéndose considerar fórmulas rotatorias. Si existiesen más candidaturas a</w:t>
      </w:r>
      <w:r w:rsidR="006D34C0">
        <w:rPr>
          <w:rFonts w:ascii="Times New Roman" w:hAnsi="Times New Roman" w:cs="Times New Roman"/>
          <w:sz w:val="24"/>
          <w:szCs w:val="24"/>
          <w:lang w:val="es-ES"/>
        </w:rPr>
        <w:t>demás de</w:t>
      </w:r>
      <w:r w:rsidR="00890590" w:rsidRPr="00A342C1">
        <w:rPr>
          <w:rFonts w:ascii="Times New Roman" w:hAnsi="Times New Roman" w:cs="Times New Roman"/>
          <w:sz w:val="24"/>
          <w:szCs w:val="24"/>
          <w:lang w:val="es-ES"/>
        </w:rPr>
        <w:t xml:space="preserve"> las consensuadas, la Alcaldía podrá nombrar bien por sorteo, bien atendiendo a criterios de representatividad, tipología de la entidad o género. Si no hubiese candidaturas suficientes, podrá realizarse una nueva postulación entre las entidades no representadas.</w:t>
      </w:r>
    </w:p>
    <w:p w:rsidR="000A1C5C" w:rsidRPr="00A342C1" w:rsidRDefault="000A1C5C" w:rsidP="00EC5FF8">
      <w:pPr>
        <w:pStyle w:val="Listavistosa-nfasis11"/>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e) </w:t>
      </w:r>
      <w:r w:rsidR="00890590" w:rsidRPr="00A342C1">
        <w:rPr>
          <w:rFonts w:ascii="Times New Roman" w:hAnsi="Times New Roman" w:cs="Times New Roman"/>
          <w:sz w:val="24"/>
          <w:szCs w:val="24"/>
          <w:lang w:val="es-ES"/>
        </w:rPr>
        <w:t>Dos</w:t>
      </w:r>
      <w:r w:rsidR="00890590" w:rsidRPr="00A342C1">
        <w:rPr>
          <w:rFonts w:ascii="Times New Roman" w:hAnsi="Times New Roman" w:cs="Times New Roman"/>
          <w:color w:val="FF0000"/>
          <w:sz w:val="24"/>
          <w:szCs w:val="24"/>
          <w:lang w:val="es-ES"/>
        </w:rPr>
        <w:t xml:space="preserve"> </w:t>
      </w:r>
      <w:r w:rsidR="00890590" w:rsidRPr="00A342C1">
        <w:rPr>
          <w:rFonts w:ascii="Times New Roman" w:hAnsi="Times New Roman" w:cs="Times New Roman"/>
          <w:color w:val="auto"/>
          <w:sz w:val="24"/>
          <w:szCs w:val="24"/>
          <w:lang w:val="es-ES"/>
        </w:rPr>
        <w:t xml:space="preserve">personas miembros </w:t>
      </w:r>
      <w:r w:rsidR="00890590" w:rsidRPr="00A342C1">
        <w:rPr>
          <w:rFonts w:ascii="Times New Roman" w:hAnsi="Times New Roman" w:cs="Times New Roman"/>
          <w:sz w:val="24"/>
          <w:szCs w:val="24"/>
          <w:lang w:val="es-ES"/>
        </w:rPr>
        <w:t>del Consejo de entre las</w:t>
      </w:r>
      <w:r w:rsidR="006D34C0">
        <w:rPr>
          <w:rFonts w:ascii="Times New Roman" w:hAnsi="Times New Roman" w:cs="Times New Roman"/>
          <w:sz w:val="24"/>
          <w:szCs w:val="24"/>
          <w:lang w:val="es-ES"/>
        </w:rPr>
        <w:t xml:space="preserve"> </w:t>
      </w:r>
      <w:r w:rsidR="00890590" w:rsidRPr="00A342C1">
        <w:rPr>
          <w:rFonts w:ascii="Times New Roman" w:hAnsi="Times New Roman" w:cs="Times New Roman"/>
          <w:sz w:val="24"/>
          <w:szCs w:val="24"/>
          <w:lang w:val="es-ES"/>
        </w:rPr>
        <w:t xml:space="preserve">representantes de los Consejos de las Juntas Municipales de distrito y dos de entre las personas representantes de los Consejos Sectoriales. Serán propuestas de forma consensuada en los términos del apartado anterior. </w:t>
      </w:r>
    </w:p>
    <w:p w:rsidR="00890590" w:rsidRPr="00A342C1" w:rsidRDefault="000A1C5C" w:rsidP="00EC5FF8">
      <w:pPr>
        <w:pStyle w:val="Listavistosa-nfasis11"/>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f) </w:t>
      </w:r>
      <w:r w:rsidR="00890590" w:rsidRPr="00A342C1">
        <w:rPr>
          <w:rFonts w:ascii="Times New Roman" w:hAnsi="Times New Roman" w:cs="Times New Roman"/>
          <w:sz w:val="24"/>
          <w:szCs w:val="24"/>
          <w:lang w:val="es-ES"/>
        </w:rPr>
        <w:t>La Secretaría del Consejo o persona en quien delegue, con voz, pero sin voto.</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lastRenderedPageBreak/>
        <w:t>2. La Presidencia, por iniciativa propia o a propuesta de los miembros de la Comisión, podrá invitar a participar en las reuniones a otras personas o entidades relacionadas con los temas a tratar, con voz, pero sin voto.</w:t>
      </w:r>
    </w:p>
    <w:p w:rsidR="00890590"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3. La Comisión Permanente será nombrada en la primera sesión del Consejo Social de la Ciudad donde renueve a sus componentes. Las personas que </w:t>
      </w:r>
      <w:r w:rsidR="008C1923">
        <w:rPr>
          <w:rFonts w:ascii="Times New Roman" w:hAnsi="Times New Roman" w:cs="Times New Roman"/>
          <w:sz w:val="24"/>
          <w:szCs w:val="24"/>
          <w:u w:color="000000"/>
          <w:lang w:val="es-ES"/>
        </w:rPr>
        <w:t xml:space="preserve">la </w:t>
      </w:r>
      <w:r w:rsidRPr="00A342C1">
        <w:rPr>
          <w:rFonts w:ascii="Times New Roman" w:hAnsi="Times New Roman" w:cs="Times New Roman"/>
          <w:sz w:val="24"/>
          <w:szCs w:val="24"/>
          <w:u w:color="000000"/>
          <w:lang w:val="es-ES"/>
        </w:rPr>
        <w:t xml:space="preserve">conformen podrán ser cesadas y nombradas bajo los criterios regulados para las personas integrantes del Consejo. </w:t>
      </w:r>
    </w:p>
    <w:p w:rsidR="004C76AA" w:rsidRPr="00A342C1" w:rsidRDefault="004C76AA"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 3</w:t>
      </w:r>
      <w:r w:rsidR="00943A0D">
        <w:rPr>
          <w:rFonts w:ascii="Times New Roman" w:hAnsi="Times New Roman" w:cs="Times New Roman"/>
          <w:b/>
          <w:bCs/>
          <w:sz w:val="24"/>
          <w:szCs w:val="24"/>
          <w:u w:color="000000"/>
          <w:lang w:val="es-ES"/>
        </w:rPr>
        <w:t>8</w:t>
      </w:r>
      <w:r w:rsidRPr="00A342C1">
        <w:rPr>
          <w:rFonts w:ascii="Times New Roman" w:hAnsi="Times New Roman" w:cs="Times New Roman"/>
          <w:b/>
          <w:bCs/>
          <w:sz w:val="24"/>
          <w:szCs w:val="24"/>
          <w:u w:color="000000"/>
          <w:lang w:val="es-ES"/>
        </w:rPr>
        <w:t xml:space="preserve">. Las Comisiones o Grupos de trabajo del Consejo Social de la Ciudad </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1. Con el fin de articular el trabajo del Consejo, el Pleno podrá crear con carácter temporal o permanente comisiones o grupos de trabajo para encargarse de temas concretos sobre las materias propias de su competencia.</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2. Cada comisión o grupo establecerá su composición </w:t>
      </w:r>
      <w:r w:rsidR="001A0286">
        <w:rPr>
          <w:rFonts w:ascii="Times New Roman" w:hAnsi="Times New Roman" w:cs="Times New Roman"/>
          <w:sz w:val="24"/>
          <w:szCs w:val="24"/>
          <w:u w:color="000000"/>
          <w:lang w:val="es-ES"/>
        </w:rPr>
        <w:t>y</w:t>
      </w:r>
      <w:r w:rsidRPr="00A342C1">
        <w:rPr>
          <w:rFonts w:ascii="Times New Roman" w:hAnsi="Times New Roman" w:cs="Times New Roman"/>
          <w:sz w:val="24"/>
          <w:szCs w:val="24"/>
          <w:u w:color="000000"/>
          <w:lang w:val="es-ES"/>
        </w:rPr>
        <w:t xml:space="preserve"> funcionamiento.</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b/>
          <w:bCs/>
          <w:sz w:val="24"/>
          <w:szCs w:val="24"/>
          <w:u w:color="000000"/>
          <w:lang w:val="es-ES"/>
        </w:rPr>
        <w:t>Artículo</w:t>
      </w:r>
      <w:r w:rsidR="002C109F">
        <w:rPr>
          <w:rFonts w:ascii="Times New Roman" w:hAnsi="Times New Roman" w:cs="Times New Roman"/>
          <w:b/>
          <w:bCs/>
          <w:sz w:val="24"/>
          <w:szCs w:val="24"/>
          <w:u w:color="000000"/>
          <w:lang w:val="es-ES"/>
        </w:rPr>
        <w:t xml:space="preserve"> </w:t>
      </w:r>
      <w:r w:rsidR="00943A0D">
        <w:rPr>
          <w:rFonts w:ascii="Times New Roman" w:hAnsi="Times New Roman" w:cs="Times New Roman"/>
          <w:b/>
          <w:bCs/>
          <w:sz w:val="24"/>
          <w:szCs w:val="24"/>
          <w:u w:color="000000"/>
          <w:lang w:val="es-ES"/>
        </w:rPr>
        <w:t>39</w:t>
      </w:r>
      <w:r w:rsidRPr="00A342C1">
        <w:rPr>
          <w:rFonts w:ascii="Times New Roman" w:hAnsi="Times New Roman" w:cs="Times New Roman"/>
          <w:b/>
          <w:bCs/>
          <w:sz w:val="24"/>
          <w:szCs w:val="24"/>
          <w:u w:color="000000"/>
          <w:lang w:val="es-ES"/>
        </w:rPr>
        <w:t xml:space="preserve">. Nombramiento </w:t>
      </w:r>
      <w:r w:rsidR="00AC6A44">
        <w:rPr>
          <w:rFonts w:ascii="Times New Roman" w:hAnsi="Times New Roman" w:cs="Times New Roman"/>
          <w:b/>
          <w:bCs/>
          <w:sz w:val="24"/>
          <w:szCs w:val="24"/>
          <w:u w:color="000000"/>
          <w:lang w:val="es-ES"/>
        </w:rPr>
        <w:t xml:space="preserve">y cese </w:t>
      </w:r>
      <w:r w:rsidRPr="00A342C1">
        <w:rPr>
          <w:rFonts w:ascii="Times New Roman" w:hAnsi="Times New Roman" w:cs="Times New Roman"/>
          <w:b/>
          <w:bCs/>
          <w:sz w:val="24"/>
          <w:szCs w:val="24"/>
          <w:u w:color="000000"/>
          <w:lang w:val="es-ES"/>
        </w:rPr>
        <w:t>de consejeras y consejeros</w:t>
      </w:r>
    </w:p>
    <w:p w:rsidR="00890590" w:rsidRPr="00A342C1" w:rsidRDefault="005020BA" w:rsidP="005020BA">
      <w:pPr>
        <w:pStyle w:val="Cuerpo"/>
        <w:widowControl w:val="0"/>
        <w:pBdr>
          <w:top w:val="none" w:sz="0" w:space="0" w:color="auto"/>
          <w:left w:val="none" w:sz="0" w:space="0" w:color="auto"/>
          <w:bottom w:val="none" w:sz="0" w:space="0" w:color="auto"/>
          <w:right w:val="none" w:sz="0" w:space="0" w:color="auto"/>
          <w:bar w:val="none" w:sz="0" w:color="auto"/>
        </w:pBdr>
        <w:tabs>
          <w:tab w:val="left" w:pos="46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1. </w:t>
      </w:r>
      <w:r w:rsidR="00890590" w:rsidRPr="00A342C1">
        <w:rPr>
          <w:rFonts w:ascii="Times New Roman" w:hAnsi="Times New Roman" w:cs="Times New Roman"/>
          <w:sz w:val="24"/>
          <w:szCs w:val="24"/>
          <w:u w:color="000000"/>
          <w:lang w:val="es-ES"/>
        </w:rPr>
        <w:t>Las Consejeras y los consejeros serán nombrados/as por el/la Alcalde/</w:t>
      </w:r>
      <w:proofErr w:type="spellStart"/>
      <w:r w:rsidR="00890590" w:rsidRPr="00A342C1">
        <w:rPr>
          <w:rFonts w:ascii="Times New Roman" w:hAnsi="Times New Roman" w:cs="Times New Roman"/>
          <w:sz w:val="24"/>
          <w:szCs w:val="24"/>
          <w:u w:color="000000"/>
          <w:lang w:val="es-ES"/>
        </w:rPr>
        <w:t>sa</w:t>
      </w:r>
      <w:proofErr w:type="spellEnd"/>
      <w:r w:rsidR="00890590" w:rsidRPr="00A342C1">
        <w:rPr>
          <w:rFonts w:ascii="Times New Roman" w:hAnsi="Times New Roman" w:cs="Times New Roman"/>
          <w:sz w:val="24"/>
          <w:szCs w:val="24"/>
          <w:u w:color="000000"/>
          <w:lang w:val="es-ES"/>
        </w:rPr>
        <w:t xml:space="preserve"> a propuesta del titular del área competente en materia de participación, que realizará, de acuerdo al artículo anterior, los procesos de consulta necesarios con la sociedad civil y las organizaciones sociales, económicas, profesionales y ciudadanas para garantizar la máxima representatividad del Consejo, así como el sorteo procedente.</w:t>
      </w:r>
    </w:p>
    <w:p w:rsidR="00890590" w:rsidRPr="00A342C1" w:rsidRDefault="005020BA" w:rsidP="005020BA">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2. </w:t>
      </w:r>
      <w:r w:rsidR="00890590" w:rsidRPr="00A342C1">
        <w:rPr>
          <w:rFonts w:ascii="Times New Roman" w:hAnsi="Times New Roman" w:cs="Times New Roman"/>
          <w:sz w:val="24"/>
          <w:szCs w:val="24"/>
          <w:lang w:val="es-ES"/>
        </w:rPr>
        <w:t xml:space="preserve">El desempeño del cargo de consejera o consejero no </w:t>
      </w:r>
      <w:r w:rsidR="004E2824" w:rsidRPr="00A342C1">
        <w:rPr>
          <w:rFonts w:ascii="Times New Roman" w:hAnsi="Times New Roman" w:cs="Times New Roman"/>
          <w:sz w:val="24"/>
          <w:szCs w:val="24"/>
          <w:lang w:val="es-ES"/>
        </w:rPr>
        <w:t>será</w:t>
      </w:r>
      <w:r w:rsidR="00890590" w:rsidRPr="00A342C1">
        <w:rPr>
          <w:rFonts w:ascii="Times New Roman" w:hAnsi="Times New Roman" w:cs="Times New Roman"/>
          <w:sz w:val="24"/>
          <w:szCs w:val="24"/>
          <w:lang w:val="es-ES"/>
        </w:rPr>
        <w:t xml:space="preserve"> </w:t>
      </w:r>
      <w:r w:rsidR="004E2824" w:rsidRPr="00A342C1">
        <w:rPr>
          <w:rFonts w:ascii="Times New Roman" w:hAnsi="Times New Roman" w:cs="Times New Roman"/>
          <w:sz w:val="24"/>
          <w:szCs w:val="24"/>
          <w:lang w:val="es-ES"/>
        </w:rPr>
        <w:t>retribuido</w:t>
      </w:r>
      <w:r w:rsidR="00890590" w:rsidRPr="00A342C1">
        <w:rPr>
          <w:rFonts w:ascii="Times New Roman" w:hAnsi="Times New Roman" w:cs="Times New Roman"/>
          <w:sz w:val="24"/>
          <w:szCs w:val="24"/>
          <w:lang w:val="es-ES"/>
        </w:rPr>
        <w:t>.</w:t>
      </w:r>
    </w:p>
    <w:p w:rsidR="00AC6A44" w:rsidRDefault="005020BA" w:rsidP="005020BA">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3. </w:t>
      </w:r>
      <w:r w:rsidR="00890590" w:rsidRPr="00A342C1">
        <w:rPr>
          <w:rFonts w:ascii="Times New Roman" w:hAnsi="Times New Roman" w:cs="Times New Roman"/>
          <w:sz w:val="24"/>
          <w:szCs w:val="24"/>
          <w:lang w:val="es-ES"/>
        </w:rPr>
        <w:t>Salvo en los supuestos de cese, el mandato de las personas integrantes del Consejo será coincidente con el de la corporación.</w:t>
      </w:r>
    </w:p>
    <w:p w:rsidR="00890590" w:rsidRPr="00A342C1" w:rsidRDefault="00AC6A44" w:rsidP="005020BA">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4</w:t>
      </w:r>
      <w:r w:rsidR="005020BA">
        <w:rPr>
          <w:rFonts w:ascii="Times New Roman" w:hAnsi="Times New Roman" w:cs="Times New Roman"/>
          <w:sz w:val="24"/>
          <w:szCs w:val="24"/>
          <w:lang w:val="es-ES"/>
        </w:rPr>
        <w:t xml:space="preserve">. </w:t>
      </w:r>
      <w:r w:rsidR="00890590" w:rsidRPr="00A342C1">
        <w:rPr>
          <w:rFonts w:ascii="Times New Roman" w:hAnsi="Times New Roman" w:cs="Times New Roman"/>
          <w:sz w:val="24"/>
          <w:szCs w:val="24"/>
          <w:lang w:val="es-ES"/>
        </w:rPr>
        <w:t>Cesarán como consejeras y consejeros a todos los efectos</w:t>
      </w:r>
      <w:r w:rsidR="00445214">
        <w:rPr>
          <w:rFonts w:ascii="Times New Roman" w:hAnsi="Times New Roman" w:cs="Times New Roman"/>
          <w:sz w:val="24"/>
          <w:szCs w:val="24"/>
          <w:lang w:val="es-ES"/>
        </w:rPr>
        <w:t xml:space="preserve"> </w:t>
      </w:r>
      <w:r w:rsidR="00890590" w:rsidRPr="00A342C1">
        <w:rPr>
          <w:rFonts w:ascii="Times New Roman" w:hAnsi="Times New Roman" w:cs="Times New Roman"/>
          <w:sz w:val="24"/>
          <w:szCs w:val="24"/>
          <w:lang w:val="es-ES"/>
        </w:rPr>
        <w:t>cuando concurra alguna de las siguientes circunstancias:</w:t>
      </w:r>
    </w:p>
    <w:p w:rsidR="00890590" w:rsidRPr="00A342C1" w:rsidRDefault="00890590" w:rsidP="00EE024A">
      <w:pPr>
        <w:pStyle w:val="Cuerpo"/>
        <w:widowControl w:val="0"/>
        <w:numPr>
          <w:ilvl w:val="0"/>
          <w:numId w:val="35"/>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Cuando sobrevenga alguna causa de incompatibilidad.</w:t>
      </w:r>
    </w:p>
    <w:p w:rsidR="00890590" w:rsidRPr="00A342C1" w:rsidRDefault="00890590" w:rsidP="00EE024A">
      <w:pPr>
        <w:pStyle w:val="Cuerpo"/>
        <w:widowControl w:val="0"/>
        <w:numPr>
          <w:ilvl w:val="0"/>
          <w:numId w:val="35"/>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A propuesta de la organización que propuso su nombramiento.</w:t>
      </w:r>
    </w:p>
    <w:p w:rsidR="00890590" w:rsidRPr="00A342C1" w:rsidRDefault="00890590" w:rsidP="00EE024A">
      <w:pPr>
        <w:pStyle w:val="Cuerpo"/>
        <w:widowControl w:val="0"/>
        <w:numPr>
          <w:ilvl w:val="0"/>
          <w:numId w:val="35"/>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Por dimisión o renuncia del consejero o la consejera.</w:t>
      </w:r>
    </w:p>
    <w:p w:rsidR="00890590" w:rsidRPr="00A342C1" w:rsidRDefault="00890590" w:rsidP="00EE024A">
      <w:pPr>
        <w:pStyle w:val="Cuerpo"/>
        <w:widowControl w:val="0"/>
        <w:numPr>
          <w:ilvl w:val="0"/>
          <w:numId w:val="35"/>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Por cese en el cargo que haya determinado la participación en el Consejo.</w:t>
      </w:r>
    </w:p>
    <w:p w:rsidR="00890590" w:rsidRPr="00A342C1" w:rsidRDefault="00890590" w:rsidP="00EE024A">
      <w:pPr>
        <w:pStyle w:val="Cuerpo"/>
        <w:widowControl w:val="0"/>
        <w:numPr>
          <w:ilvl w:val="0"/>
          <w:numId w:val="35"/>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lastRenderedPageBreak/>
        <w:t>Por ausencia injustificada a tres sesiones ordinarias consecutivas, o a cinco alternas. En este supuesto se dará audiencia al interesado o interesada, previamente a resolver sobre el cese.</w:t>
      </w:r>
    </w:p>
    <w:p w:rsidR="00890590" w:rsidRPr="00A342C1" w:rsidRDefault="00890590" w:rsidP="00EE024A">
      <w:pPr>
        <w:pStyle w:val="Cuerpo"/>
        <w:widowControl w:val="0"/>
        <w:numPr>
          <w:ilvl w:val="0"/>
          <w:numId w:val="35"/>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Por declaración judicial que afecte a la capacidad de obrar de la persona integrante o la inhabilite para el ejercicio de cualquier cargo público.</w:t>
      </w:r>
    </w:p>
    <w:p w:rsidR="00890590" w:rsidRPr="00A342C1" w:rsidRDefault="00AC6A44" w:rsidP="005020BA">
      <w:pPr>
        <w:pStyle w:val="Cuerpo"/>
        <w:widowControl w:val="0"/>
        <w:pBdr>
          <w:top w:val="none" w:sz="0" w:space="0" w:color="auto"/>
          <w:left w:val="none" w:sz="0" w:space="0" w:color="auto"/>
          <w:bottom w:val="none" w:sz="0" w:space="0" w:color="auto"/>
          <w:right w:val="none" w:sz="0" w:space="0" w:color="auto"/>
          <w:bar w:val="none" w:sz="0" w:color="auto"/>
        </w:pBdr>
        <w:tabs>
          <w:tab w:val="left" w:pos="46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5</w:t>
      </w:r>
      <w:r w:rsidR="00B067DF">
        <w:rPr>
          <w:rFonts w:ascii="Times New Roman" w:hAnsi="Times New Roman" w:cs="Times New Roman"/>
          <w:sz w:val="24"/>
          <w:szCs w:val="24"/>
          <w:u w:color="000000"/>
          <w:lang w:val="es-ES"/>
        </w:rPr>
        <w:t xml:space="preserve">. </w:t>
      </w:r>
      <w:r w:rsidR="00890590" w:rsidRPr="00A342C1">
        <w:rPr>
          <w:rFonts w:ascii="Times New Roman" w:hAnsi="Times New Roman" w:cs="Times New Roman"/>
          <w:sz w:val="24"/>
          <w:szCs w:val="24"/>
          <w:u w:color="000000"/>
          <w:lang w:val="es-ES"/>
        </w:rPr>
        <w:t xml:space="preserve">Cuando se produzca el cese, la Alcaldía </w:t>
      </w:r>
      <w:r w:rsidR="00890590" w:rsidRPr="00411010">
        <w:rPr>
          <w:rFonts w:ascii="Times New Roman" w:hAnsi="Times New Roman" w:cs="Times New Roman"/>
          <w:sz w:val="24"/>
          <w:szCs w:val="24"/>
          <w:highlight w:val="lightGray"/>
          <w:u w:color="000000"/>
          <w:lang w:val="es-ES"/>
        </w:rPr>
        <w:t>proceder</w:t>
      </w:r>
      <w:r w:rsidR="00411010" w:rsidRPr="00411010">
        <w:rPr>
          <w:rFonts w:ascii="Times New Roman" w:hAnsi="Times New Roman" w:cs="Times New Roman"/>
          <w:sz w:val="24"/>
          <w:szCs w:val="24"/>
          <w:highlight w:val="lightGray"/>
          <w:u w:color="000000"/>
          <w:lang w:val="es-ES"/>
        </w:rPr>
        <w:t>á</w:t>
      </w:r>
      <w:r w:rsidR="00890590" w:rsidRPr="00A342C1">
        <w:rPr>
          <w:rFonts w:ascii="Times New Roman" w:hAnsi="Times New Roman" w:cs="Times New Roman"/>
          <w:sz w:val="24"/>
          <w:szCs w:val="24"/>
          <w:u w:color="000000"/>
          <w:lang w:val="es-ES"/>
        </w:rPr>
        <w:t xml:space="preserve">  la renovación del cargo correspondiente según el procedimiento establecido de propuesta y nombramiento. </w:t>
      </w:r>
    </w:p>
    <w:p w:rsidR="002C109F" w:rsidRDefault="002C109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46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46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b/>
          <w:bCs/>
          <w:sz w:val="24"/>
          <w:szCs w:val="24"/>
          <w:u w:color="000000"/>
          <w:lang w:val="es-ES"/>
        </w:rPr>
        <w:t xml:space="preserve">Artículo </w:t>
      </w:r>
      <w:r w:rsidR="004E60C2" w:rsidRPr="00A342C1">
        <w:rPr>
          <w:rFonts w:ascii="Times New Roman" w:hAnsi="Times New Roman" w:cs="Times New Roman"/>
          <w:b/>
          <w:bCs/>
          <w:sz w:val="24"/>
          <w:szCs w:val="24"/>
          <w:u w:color="000000"/>
          <w:lang w:val="es-ES"/>
        </w:rPr>
        <w:t>4</w:t>
      </w:r>
      <w:r w:rsidR="00943A0D">
        <w:rPr>
          <w:rFonts w:ascii="Times New Roman" w:hAnsi="Times New Roman" w:cs="Times New Roman"/>
          <w:b/>
          <w:bCs/>
          <w:sz w:val="24"/>
          <w:szCs w:val="24"/>
          <w:u w:color="000000"/>
          <w:lang w:val="es-ES"/>
        </w:rPr>
        <w:t>0</w:t>
      </w:r>
      <w:r w:rsidRPr="00A342C1">
        <w:rPr>
          <w:rFonts w:ascii="Times New Roman" w:hAnsi="Times New Roman" w:cs="Times New Roman"/>
          <w:b/>
          <w:bCs/>
          <w:sz w:val="24"/>
          <w:szCs w:val="24"/>
          <w:u w:color="000000"/>
          <w:lang w:val="es-ES"/>
        </w:rPr>
        <w:t>. Derechos y deberes de las consejeras y los consejeros</w:t>
      </w:r>
    </w:p>
    <w:p w:rsidR="00890590" w:rsidRPr="00A342C1" w:rsidRDefault="00890590"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1. Son derechos de las consejeras y los consejeros de los órganos del Consejo Social de la Ciudad:</w:t>
      </w:r>
    </w:p>
    <w:p w:rsidR="00890590" w:rsidRPr="00A342C1" w:rsidRDefault="00890590" w:rsidP="00EE024A">
      <w:pPr>
        <w:pStyle w:val="Cuerpo"/>
        <w:widowControl w:val="0"/>
        <w:numPr>
          <w:ilvl w:val="0"/>
          <w:numId w:val="34"/>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Solicitar a la Comisión Permanente la inclusión de los asuntos que estimen pertinentes en el orden del día de las sesiones del Pleno del Consejo.</w:t>
      </w:r>
    </w:p>
    <w:p w:rsidR="00890590" w:rsidRPr="00A342C1" w:rsidRDefault="00890590" w:rsidP="00EE024A">
      <w:pPr>
        <w:pStyle w:val="Cuerpo"/>
        <w:widowControl w:val="0"/>
        <w:numPr>
          <w:ilvl w:val="0"/>
          <w:numId w:val="34"/>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Asistir a las sesiones convocadas, participar en los debates, formular ruegos y preguntas y ejercer su derecho al voto.</w:t>
      </w:r>
    </w:p>
    <w:p w:rsidR="00890590" w:rsidRPr="00A342C1" w:rsidRDefault="00890590" w:rsidP="00EE024A">
      <w:pPr>
        <w:pStyle w:val="Cuerpo"/>
        <w:widowControl w:val="0"/>
        <w:numPr>
          <w:ilvl w:val="0"/>
          <w:numId w:val="34"/>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Solicitar a la Secretaría certificaciones de los acuerdos de las sesiones. </w:t>
      </w:r>
    </w:p>
    <w:p w:rsidR="00890590" w:rsidRPr="00A342C1" w:rsidRDefault="00890590" w:rsidP="00EE024A">
      <w:pPr>
        <w:pStyle w:val="Cuerpo"/>
        <w:widowControl w:val="0"/>
        <w:numPr>
          <w:ilvl w:val="0"/>
          <w:numId w:val="34"/>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Recibir la información adecuada para cumplir debidamente las funciones que tienen asignadas.</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9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2. Son deberes de los consejeros y las consejeras de los órganos del Consejo Social de la Ciudad:</w:t>
      </w:r>
    </w:p>
    <w:p w:rsidR="00890590" w:rsidRPr="00A342C1" w:rsidRDefault="00890590" w:rsidP="00EE024A">
      <w:pPr>
        <w:pStyle w:val="Cuerpo"/>
        <w:widowControl w:val="0"/>
        <w:numPr>
          <w:ilvl w:val="0"/>
          <w:numId w:val="36"/>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Asistir a las reuniones que se convoquen.</w:t>
      </w:r>
    </w:p>
    <w:p w:rsidR="00890590" w:rsidRPr="00A342C1" w:rsidRDefault="00890590" w:rsidP="00EE024A">
      <w:pPr>
        <w:pStyle w:val="Cuerpo"/>
        <w:widowControl w:val="0"/>
        <w:numPr>
          <w:ilvl w:val="0"/>
          <w:numId w:val="36"/>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Acreditar, en su caso, el título en virtud del cual representan a sus entidades y organizaciones proponentes.</w:t>
      </w:r>
    </w:p>
    <w:p w:rsidR="00890590" w:rsidRPr="00A342C1" w:rsidRDefault="00890590" w:rsidP="00EE024A">
      <w:pPr>
        <w:pStyle w:val="Cuerpo"/>
        <w:widowControl w:val="0"/>
        <w:numPr>
          <w:ilvl w:val="0"/>
          <w:numId w:val="36"/>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Abstenerse de debatir y votar cuando los asuntos que se traten afecten a intereses particulares de las entidades a las que representan.</w:t>
      </w:r>
    </w:p>
    <w:p w:rsidR="00890590" w:rsidRPr="00A342C1" w:rsidRDefault="00890590" w:rsidP="00EE024A">
      <w:pPr>
        <w:pStyle w:val="Cuerpo"/>
        <w:widowControl w:val="0"/>
        <w:numPr>
          <w:ilvl w:val="0"/>
          <w:numId w:val="36"/>
        </w:numPr>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Guardar la confidencialidad precisa cuando la naturaleza del asunto lo requiera.</w:t>
      </w:r>
    </w:p>
    <w:p w:rsidR="00890590"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9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p>
    <w:p w:rsidR="00131661" w:rsidRPr="00A342C1" w:rsidRDefault="00131661"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9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right="395"/>
        <w:jc w:val="both"/>
        <w:rPr>
          <w:rFonts w:ascii="Times New Roman" w:hAnsi="Times New Roman" w:cs="Times New Roman"/>
          <w:sz w:val="24"/>
          <w:szCs w:val="24"/>
          <w:u w:color="000000"/>
          <w:lang w:val="es-ES"/>
        </w:rPr>
      </w:pPr>
    </w:p>
    <w:p w:rsidR="00890590" w:rsidRPr="00A342C1" w:rsidRDefault="00890590"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lang w:val="es-ES"/>
        </w:rPr>
      </w:pPr>
      <w:r w:rsidRPr="00A342C1">
        <w:rPr>
          <w:rFonts w:ascii="Times New Roman" w:hAnsi="Times New Roman" w:cs="Times New Roman"/>
          <w:b/>
          <w:bCs/>
          <w:sz w:val="24"/>
          <w:szCs w:val="24"/>
          <w:lang w:val="es-ES"/>
        </w:rPr>
        <w:lastRenderedPageBreak/>
        <w:t>Artículo 4</w:t>
      </w:r>
      <w:r w:rsidR="00943A0D">
        <w:rPr>
          <w:rFonts w:ascii="Times New Roman" w:hAnsi="Times New Roman" w:cs="Times New Roman"/>
          <w:b/>
          <w:bCs/>
          <w:sz w:val="24"/>
          <w:szCs w:val="24"/>
          <w:lang w:val="es-ES"/>
        </w:rPr>
        <w:t>1</w:t>
      </w:r>
      <w:r w:rsidRPr="00A342C1">
        <w:rPr>
          <w:rFonts w:ascii="Times New Roman" w:hAnsi="Times New Roman" w:cs="Times New Roman"/>
          <w:b/>
          <w:bCs/>
          <w:sz w:val="24"/>
          <w:szCs w:val="24"/>
          <w:lang w:val="es-ES"/>
        </w:rPr>
        <w:t>. Sesión anual del Consejo Social de la Ciudad sobre el estado de la ciudad</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1. La sesión anual del Consejo Social de la Ciudad sobre el estado de la ciudad se celebrará con anterioridad a la aprobación de los presupuestos del ejercicio siguiente. En dicha sesión el gobierno municipal rendirá cuentas sobre el año en curso y presentará las actuaciones previstas para el año siguiente.</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2. La Presidencia determinará la persona o personas que expondrán la actuación del gobierno municipal ante el Consejo, tras lo cual participará la Vicepresidencia segunda. Asimismo, intervendrán las entidades de la sociedad civil y de las instituciones no gubernamentales integrantes del </w:t>
      </w:r>
      <w:r w:rsidR="006A58BA">
        <w:rPr>
          <w:rFonts w:ascii="Times New Roman" w:hAnsi="Times New Roman" w:cs="Times New Roman"/>
          <w:sz w:val="24"/>
          <w:szCs w:val="24"/>
          <w:u w:color="000000"/>
          <w:lang w:val="es-ES"/>
        </w:rPr>
        <w:t>Consejo. C</w:t>
      </w:r>
      <w:r w:rsidRPr="00A342C1">
        <w:rPr>
          <w:rFonts w:ascii="Times New Roman" w:hAnsi="Times New Roman" w:cs="Times New Roman"/>
          <w:sz w:val="24"/>
          <w:szCs w:val="24"/>
          <w:u w:color="000000"/>
          <w:lang w:val="es-ES"/>
        </w:rPr>
        <w:t xml:space="preserve">on el fin de no reproducir el debate propio del Pleno Municipal, </w:t>
      </w:r>
      <w:r w:rsidR="006A58BA">
        <w:rPr>
          <w:rFonts w:ascii="Times New Roman" w:hAnsi="Times New Roman" w:cs="Times New Roman"/>
          <w:sz w:val="24"/>
          <w:szCs w:val="24"/>
          <w:u w:color="000000"/>
          <w:lang w:val="es-ES"/>
        </w:rPr>
        <w:t>las o los</w:t>
      </w:r>
      <w:r w:rsidRPr="00A342C1">
        <w:rPr>
          <w:rFonts w:ascii="Times New Roman" w:hAnsi="Times New Roman" w:cs="Times New Roman"/>
          <w:sz w:val="24"/>
          <w:szCs w:val="24"/>
          <w:u w:color="000000"/>
          <w:lang w:val="es-ES"/>
        </w:rPr>
        <w:t xml:space="preserve"> representantes de los grupos municipales en el Consejo Social de la Ciudad actuarán como meros observadores, sin voz.</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b/>
          <w:bCs/>
          <w:sz w:val="24"/>
          <w:szCs w:val="24"/>
          <w:u w:color="000000"/>
          <w:lang w:val="es-ES"/>
        </w:rPr>
        <w:t>Artículo 4</w:t>
      </w:r>
      <w:r w:rsidR="00943A0D">
        <w:rPr>
          <w:rFonts w:ascii="Times New Roman" w:hAnsi="Times New Roman" w:cs="Times New Roman"/>
          <w:b/>
          <w:bCs/>
          <w:sz w:val="24"/>
          <w:szCs w:val="24"/>
          <w:u w:color="000000"/>
          <w:lang w:val="es-ES"/>
        </w:rPr>
        <w:t>2</w:t>
      </w:r>
      <w:r w:rsidRPr="00A342C1">
        <w:rPr>
          <w:rFonts w:ascii="Times New Roman" w:hAnsi="Times New Roman" w:cs="Times New Roman"/>
          <w:b/>
          <w:bCs/>
          <w:sz w:val="24"/>
          <w:szCs w:val="24"/>
          <w:u w:color="000000"/>
          <w:lang w:val="es-ES"/>
        </w:rPr>
        <w:t>. Acuerdos del Consejo Social de la Ciudad</w:t>
      </w:r>
    </w:p>
    <w:p w:rsidR="00890590" w:rsidRPr="00A342C1" w:rsidRDefault="005020BA" w:rsidP="005020BA">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1. </w:t>
      </w:r>
      <w:r w:rsidR="00890590" w:rsidRPr="00A342C1">
        <w:rPr>
          <w:rFonts w:ascii="Times New Roman" w:hAnsi="Times New Roman" w:cs="Times New Roman"/>
          <w:sz w:val="24"/>
          <w:szCs w:val="24"/>
          <w:u w:color="000000"/>
          <w:lang w:val="es-ES"/>
        </w:rPr>
        <w:t>Los acuerdos del Pleno del Consejo se adoptarán por mayoría simple de las personas integrantes presentes; en caso de empate decidirá el voto de calidad de la presidencia. Las personas que forman parte del Pleno podrán formular votos particulares debidamente motivados.</w:t>
      </w:r>
    </w:p>
    <w:p w:rsidR="00890590" w:rsidRPr="00A342C1" w:rsidRDefault="005020BA" w:rsidP="005020BA">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2. </w:t>
      </w:r>
      <w:r w:rsidR="00890590" w:rsidRPr="00A342C1">
        <w:rPr>
          <w:rFonts w:ascii="Times New Roman" w:hAnsi="Times New Roman" w:cs="Times New Roman"/>
          <w:sz w:val="24"/>
          <w:szCs w:val="24"/>
          <w:lang w:val="es-ES"/>
        </w:rPr>
        <w:t>Los acuerdos del Consejo se remitirán a las delegaciones municipales correspondientes que, previos los informes necesarios, los elevarán a los órganos de gobierno competentes para su consideración.</w:t>
      </w:r>
    </w:p>
    <w:p w:rsidR="00890590" w:rsidRPr="00A342C1" w:rsidRDefault="005020BA" w:rsidP="005020BA">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spacing w:before="120" w:line="360" w:lineRule="auto"/>
        <w:jc w:val="both"/>
        <w:rPr>
          <w:rFonts w:ascii="Times New Roman" w:hAnsi="Times New Roman" w:cs="Times New Roman"/>
          <w:spacing w:val="-3"/>
          <w:sz w:val="24"/>
          <w:szCs w:val="24"/>
          <w:lang w:val="es-ES"/>
        </w:rPr>
      </w:pPr>
      <w:r>
        <w:rPr>
          <w:rFonts w:ascii="Times New Roman" w:hAnsi="Times New Roman" w:cs="Times New Roman"/>
          <w:sz w:val="24"/>
          <w:szCs w:val="24"/>
          <w:lang w:val="es-ES"/>
        </w:rPr>
        <w:t xml:space="preserve">3. </w:t>
      </w:r>
      <w:r w:rsidR="00890590" w:rsidRPr="00A342C1">
        <w:rPr>
          <w:rFonts w:ascii="Times New Roman" w:hAnsi="Times New Roman" w:cs="Times New Roman"/>
          <w:sz w:val="24"/>
          <w:szCs w:val="24"/>
          <w:lang w:val="es-ES"/>
        </w:rPr>
        <w:t>Respecto al régimen de sesiones del Consejo, se seguirán con carácter supletorio las normas del Pleno del Ayuntamiento de</w:t>
      </w:r>
      <w:r w:rsidR="008B1B03" w:rsidRPr="00A342C1">
        <w:rPr>
          <w:rFonts w:ascii="Times New Roman" w:hAnsi="Times New Roman" w:cs="Times New Roman"/>
          <w:sz w:val="24"/>
          <w:szCs w:val="24"/>
          <w:lang w:val="es-ES"/>
        </w:rPr>
        <w:t xml:space="preserve"> </w:t>
      </w:r>
      <w:r w:rsidR="00890590" w:rsidRPr="00A342C1">
        <w:rPr>
          <w:rFonts w:ascii="Times New Roman" w:hAnsi="Times New Roman" w:cs="Times New Roman"/>
          <w:spacing w:val="-3"/>
          <w:sz w:val="24"/>
          <w:szCs w:val="24"/>
          <w:lang w:val="es-ES"/>
        </w:rPr>
        <w:t>València.</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Capítulo II- Los Consejos Sectoriales y Mesas temáticas</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12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 4</w:t>
      </w:r>
      <w:r w:rsidR="00943A0D">
        <w:rPr>
          <w:rFonts w:ascii="Times New Roman" w:hAnsi="Times New Roman" w:cs="Times New Roman"/>
          <w:b/>
          <w:bCs/>
          <w:sz w:val="24"/>
          <w:szCs w:val="24"/>
          <w:u w:color="000000"/>
          <w:lang w:val="es-ES"/>
        </w:rPr>
        <w:t>3</w:t>
      </w:r>
      <w:r w:rsidRPr="00A342C1">
        <w:rPr>
          <w:rFonts w:ascii="Times New Roman" w:hAnsi="Times New Roman" w:cs="Times New Roman"/>
          <w:b/>
          <w:bCs/>
          <w:sz w:val="24"/>
          <w:szCs w:val="24"/>
          <w:u w:color="000000"/>
          <w:lang w:val="es-ES"/>
        </w:rPr>
        <w:t xml:space="preserve">. </w:t>
      </w:r>
      <w:r w:rsidR="00EC4FC9" w:rsidRPr="00EC4FC9">
        <w:rPr>
          <w:rFonts w:ascii="Times New Roman" w:hAnsi="Times New Roman" w:cs="Times New Roman"/>
          <w:b/>
          <w:bCs/>
          <w:sz w:val="24"/>
          <w:szCs w:val="24"/>
          <w:highlight w:val="lightGray"/>
          <w:u w:color="000000"/>
          <w:lang w:val="es-ES"/>
        </w:rPr>
        <w:t>Reglamento</w:t>
      </w:r>
      <w:r w:rsidR="00EC4FC9">
        <w:rPr>
          <w:rFonts w:ascii="Times New Roman" w:hAnsi="Times New Roman" w:cs="Times New Roman"/>
          <w:b/>
          <w:bCs/>
          <w:sz w:val="24"/>
          <w:szCs w:val="24"/>
          <w:u w:color="000000"/>
          <w:lang w:val="es-ES"/>
        </w:rPr>
        <w:t xml:space="preserve"> de los C</w:t>
      </w:r>
      <w:r w:rsidRPr="00A342C1">
        <w:rPr>
          <w:rFonts w:ascii="Times New Roman" w:hAnsi="Times New Roman" w:cs="Times New Roman"/>
          <w:b/>
          <w:bCs/>
          <w:sz w:val="24"/>
          <w:szCs w:val="24"/>
          <w:u w:color="000000"/>
          <w:lang w:val="es-ES"/>
        </w:rPr>
        <w:t xml:space="preserve">onsejos </w:t>
      </w:r>
      <w:r w:rsidR="00EC4FC9">
        <w:rPr>
          <w:rFonts w:ascii="Times New Roman" w:hAnsi="Times New Roman" w:cs="Times New Roman"/>
          <w:b/>
          <w:bCs/>
          <w:sz w:val="24"/>
          <w:szCs w:val="24"/>
          <w:u w:color="000000"/>
          <w:lang w:val="es-ES"/>
        </w:rPr>
        <w:t>S</w:t>
      </w:r>
      <w:r w:rsidRPr="00A342C1">
        <w:rPr>
          <w:rFonts w:ascii="Times New Roman" w:hAnsi="Times New Roman" w:cs="Times New Roman"/>
          <w:b/>
          <w:bCs/>
          <w:sz w:val="24"/>
          <w:szCs w:val="24"/>
          <w:u w:color="000000"/>
          <w:lang w:val="es-ES"/>
        </w:rPr>
        <w:t>ectoriales</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1. Los </w:t>
      </w:r>
      <w:r w:rsidR="00AF2DFC">
        <w:rPr>
          <w:rFonts w:ascii="Times New Roman" w:hAnsi="Times New Roman" w:cs="Times New Roman"/>
          <w:sz w:val="24"/>
          <w:szCs w:val="24"/>
          <w:u w:color="000000"/>
          <w:lang w:val="es-ES"/>
        </w:rPr>
        <w:t>Consejos Sectoriales</w:t>
      </w:r>
      <w:r w:rsidRPr="00A342C1">
        <w:rPr>
          <w:rFonts w:ascii="Times New Roman" w:hAnsi="Times New Roman" w:cs="Times New Roman"/>
          <w:sz w:val="24"/>
          <w:szCs w:val="24"/>
          <w:u w:color="000000"/>
          <w:lang w:val="es-ES"/>
        </w:rPr>
        <w:t xml:space="preserve"> son órganos estables de participación</w:t>
      </w:r>
      <w:r w:rsidR="00F91C3A">
        <w:rPr>
          <w:rFonts w:ascii="Times New Roman" w:hAnsi="Times New Roman" w:cs="Times New Roman"/>
          <w:sz w:val="24"/>
          <w:szCs w:val="24"/>
          <w:u w:color="000000"/>
          <w:lang w:val="es-ES"/>
        </w:rPr>
        <w:t xml:space="preserve"> que</w:t>
      </w:r>
      <w:r w:rsidRPr="00A342C1">
        <w:rPr>
          <w:rFonts w:ascii="Times New Roman" w:hAnsi="Times New Roman" w:cs="Times New Roman"/>
          <w:sz w:val="24"/>
          <w:szCs w:val="24"/>
          <w:u w:color="000000"/>
          <w:lang w:val="es-ES"/>
        </w:rPr>
        <w:t xml:space="preserve"> facilita</w:t>
      </w:r>
      <w:r w:rsidR="00F91C3A">
        <w:rPr>
          <w:rFonts w:ascii="Times New Roman" w:hAnsi="Times New Roman" w:cs="Times New Roman"/>
          <w:sz w:val="24"/>
          <w:szCs w:val="24"/>
          <w:u w:color="000000"/>
          <w:lang w:val="es-ES"/>
        </w:rPr>
        <w:t>n</w:t>
      </w:r>
      <w:r w:rsidRPr="00A342C1">
        <w:rPr>
          <w:rFonts w:ascii="Times New Roman" w:hAnsi="Times New Roman" w:cs="Times New Roman"/>
          <w:sz w:val="24"/>
          <w:szCs w:val="24"/>
          <w:u w:color="000000"/>
          <w:lang w:val="es-ES"/>
        </w:rPr>
        <w:t xml:space="preserve"> la consulta y el asesoramiento a las diferent</w:t>
      </w:r>
      <w:r w:rsidR="00452DED">
        <w:rPr>
          <w:rFonts w:ascii="Times New Roman" w:hAnsi="Times New Roman" w:cs="Times New Roman"/>
          <w:sz w:val="24"/>
          <w:szCs w:val="24"/>
          <w:u w:color="000000"/>
          <w:lang w:val="es-ES"/>
        </w:rPr>
        <w:t>es áreas de actuación municipal</w:t>
      </w:r>
      <w:r w:rsidR="002A7A2F">
        <w:rPr>
          <w:rFonts w:ascii="Times New Roman" w:hAnsi="Times New Roman" w:cs="Times New Roman"/>
          <w:sz w:val="24"/>
          <w:szCs w:val="24"/>
          <w:u w:color="000000"/>
          <w:lang w:val="es-ES"/>
        </w:rPr>
        <w:t>. Son</w:t>
      </w:r>
      <w:r w:rsidR="00452DED">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 xml:space="preserve">espacios de encuentro regular entre la ciudadanía y el Ayuntamiento para debatir y recoger de </w:t>
      </w:r>
      <w:r w:rsidRPr="00A342C1">
        <w:rPr>
          <w:rFonts w:ascii="Times New Roman" w:hAnsi="Times New Roman" w:cs="Times New Roman"/>
          <w:sz w:val="24"/>
          <w:szCs w:val="24"/>
          <w:u w:color="000000"/>
          <w:lang w:val="es-ES"/>
        </w:rPr>
        <w:lastRenderedPageBreak/>
        <w:t xml:space="preserve">manera continuada opiniones y propuestas sobre las actuaciones municipales en un ámbito específico </w:t>
      </w:r>
      <w:r w:rsidR="002A7A2F">
        <w:rPr>
          <w:rFonts w:ascii="Times New Roman" w:hAnsi="Times New Roman" w:cs="Times New Roman"/>
          <w:sz w:val="24"/>
          <w:szCs w:val="24"/>
          <w:u w:color="000000"/>
          <w:lang w:val="es-ES"/>
        </w:rPr>
        <w:t>según</w:t>
      </w:r>
      <w:r w:rsidRPr="00A342C1">
        <w:rPr>
          <w:rFonts w:ascii="Times New Roman" w:hAnsi="Times New Roman" w:cs="Times New Roman"/>
          <w:sz w:val="24"/>
          <w:szCs w:val="24"/>
          <w:u w:color="000000"/>
          <w:lang w:val="es-ES"/>
        </w:rPr>
        <w:t xml:space="preserve"> la materia.</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2. El Pleno Municipal deberá aprobar la constitución, regulación, modificación, fusión y disolución de los </w:t>
      </w:r>
      <w:r w:rsidR="00AF2DFC">
        <w:rPr>
          <w:rFonts w:ascii="Times New Roman" w:hAnsi="Times New Roman" w:cs="Times New Roman"/>
          <w:sz w:val="24"/>
          <w:szCs w:val="24"/>
          <w:u w:color="000000"/>
          <w:lang w:val="es-ES"/>
        </w:rPr>
        <w:t>Consejos Sectoriales.</w:t>
      </w:r>
      <w:r w:rsidRPr="00A342C1">
        <w:rPr>
          <w:rFonts w:ascii="Times New Roman" w:hAnsi="Times New Roman" w:cs="Times New Roman"/>
          <w:sz w:val="24"/>
          <w:szCs w:val="24"/>
          <w:u w:color="000000"/>
          <w:lang w:val="es-ES"/>
        </w:rPr>
        <w:t xml:space="preserve"> El acuerdo de creación habrá de incluir un reglamento interno de funcionamiento, </w:t>
      </w:r>
      <w:r w:rsidR="00903E2D">
        <w:rPr>
          <w:rFonts w:ascii="Times New Roman" w:hAnsi="Times New Roman" w:cs="Times New Roman"/>
          <w:sz w:val="24"/>
          <w:szCs w:val="24"/>
          <w:u w:color="000000"/>
          <w:lang w:val="es-ES"/>
        </w:rPr>
        <w:t>que determine</w:t>
      </w:r>
      <w:r w:rsidRPr="00A342C1">
        <w:rPr>
          <w:rFonts w:ascii="Times New Roman" w:hAnsi="Times New Roman" w:cs="Times New Roman"/>
          <w:sz w:val="24"/>
          <w:szCs w:val="24"/>
          <w:u w:color="000000"/>
          <w:lang w:val="es-ES"/>
        </w:rPr>
        <w:t xml:space="preserve"> como mínimo lo siguiente:</w:t>
      </w:r>
    </w:p>
    <w:p w:rsidR="00890590" w:rsidRPr="00A342C1" w:rsidRDefault="00890590" w:rsidP="005020BA">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a) </w:t>
      </w:r>
      <w:r w:rsidR="002369F7">
        <w:rPr>
          <w:rFonts w:ascii="Times New Roman" w:hAnsi="Times New Roman" w:cs="Times New Roman"/>
          <w:sz w:val="24"/>
          <w:szCs w:val="24"/>
          <w:highlight w:val="lightGray"/>
          <w:u w:color="000000"/>
          <w:lang w:val="es-ES"/>
        </w:rPr>
        <w:t>Denominación</w:t>
      </w:r>
      <w:r w:rsidRPr="00F13C15">
        <w:rPr>
          <w:rFonts w:ascii="Times New Roman" w:hAnsi="Times New Roman" w:cs="Times New Roman"/>
          <w:sz w:val="24"/>
          <w:szCs w:val="24"/>
          <w:highlight w:val="lightGray"/>
          <w:u w:color="000000"/>
          <w:lang w:val="es-ES"/>
        </w:rPr>
        <w:t xml:space="preserve"> del </w:t>
      </w:r>
      <w:r w:rsidR="00F13C15" w:rsidRPr="00F13C15">
        <w:rPr>
          <w:rFonts w:ascii="Times New Roman" w:hAnsi="Times New Roman" w:cs="Times New Roman"/>
          <w:sz w:val="24"/>
          <w:szCs w:val="24"/>
          <w:highlight w:val="lightGray"/>
          <w:u w:color="000000"/>
          <w:lang w:val="es-ES"/>
        </w:rPr>
        <w:t>Consejo Sectorial</w:t>
      </w:r>
      <w:r w:rsidRPr="00A342C1">
        <w:rPr>
          <w:rFonts w:ascii="Times New Roman" w:hAnsi="Times New Roman" w:cs="Times New Roman"/>
          <w:sz w:val="24"/>
          <w:szCs w:val="24"/>
          <w:u w:color="000000"/>
          <w:lang w:val="es-ES"/>
        </w:rPr>
        <w:t>.</w:t>
      </w:r>
    </w:p>
    <w:p w:rsidR="00890590" w:rsidRPr="00A342C1" w:rsidRDefault="00890590" w:rsidP="005020BA">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b) Ámbito y objeto de actuación.</w:t>
      </w:r>
    </w:p>
    <w:p w:rsidR="00890590" w:rsidRPr="00A342C1" w:rsidRDefault="00890590" w:rsidP="005020BA">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trike/>
          <w:sz w:val="24"/>
          <w:szCs w:val="24"/>
          <w:u w:color="000000"/>
          <w:lang w:val="es-ES"/>
        </w:rPr>
      </w:pPr>
      <w:r w:rsidRPr="00A342C1">
        <w:rPr>
          <w:rFonts w:ascii="Times New Roman" w:hAnsi="Times New Roman" w:cs="Times New Roman"/>
          <w:sz w:val="24"/>
          <w:szCs w:val="24"/>
          <w:u w:color="000000"/>
          <w:lang w:val="es-ES"/>
        </w:rPr>
        <w:t>c) Estructura y composición: personas físicas y jurídicas</w:t>
      </w:r>
      <w:r w:rsidR="00452DED">
        <w:rPr>
          <w:rFonts w:ascii="Times New Roman" w:hAnsi="Times New Roman" w:cs="Times New Roman"/>
          <w:sz w:val="24"/>
          <w:szCs w:val="24"/>
          <w:u w:color="000000"/>
          <w:lang w:val="es-ES"/>
        </w:rPr>
        <w:t xml:space="preserve"> que pueden formar parte. Podrá</w:t>
      </w:r>
      <w:r w:rsidRPr="00A342C1">
        <w:rPr>
          <w:rFonts w:ascii="Times New Roman" w:hAnsi="Times New Roman" w:cs="Times New Roman"/>
          <w:sz w:val="24"/>
          <w:szCs w:val="24"/>
          <w:u w:color="000000"/>
          <w:lang w:val="es-ES"/>
        </w:rPr>
        <w:t xml:space="preserve"> disponerse que participen personas que no forman parte del órgano pero que tienen interés en colaborar en su tarea. </w:t>
      </w:r>
    </w:p>
    <w:p w:rsidR="00890590" w:rsidRPr="00A342C1" w:rsidRDefault="00E46A83" w:rsidP="005020BA">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d) F</w:t>
      </w:r>
      <w:r w:rsidR="00890590" w:rsidRPr="00A342C1">
        <w:rPr>
          <w:rFonts w:ascii="Times New Roman" w:hAnsi="Times New Roman" w:cs="Times New Roman"/>
          <w:sz w:val="24"/>
          <w:szCs w:val="24"/>
          <w:u w:color="000000"/>
          <w:lang w:val="es-ES"/>
        </w:rPr>
        <w:t xml:space="preserve">uncionamiento: convocatorias, sesiones, </w:t>
      </w:r>
      <w:r>
        <w:rPr>
          <w:rFonts w:ascii="Times New Roman" w:hAnsi="Times New Roman" w:cs="Times New Roman"/>
          <w:sz w:val="24"/>
          <w:szCs w:val="24"/>
          <w:u w:color="000000"/>
          <w:lang w:val="es-ES"/>
        </w:rPr>
        <w:t xml:space="preserve">adopción de los acuerdos, </w:t>
      </w:r>
      <w:r w:rsidR="00890590" w:rsidRPr="00A342C1">
        <w:rPr>
          <w:rFonts w:ascii="Times New Roman" w:hAnsi="Times New Roman" w:cs="Times New Roman"/>
          <w:sz w:val="24"/>
          <w:szCs w:val="24"/>
          <w:u w:color="000000"/>
          <w:lang w:val="es-ES"/>
        </w:rPr>
        <w:t>emisión de informes y opiniones sobre las consultas que se le formulen.</w:t>
      </w:r>
    </w:p>
    <w:p w:rsidR="00890590" w:rsidRPr="00A342C1" w:rsidRDefault="00890590" w:rsidP="005020BA">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e) Derechos y deberes de las personas que lo componen.</w:t>
      </w:r>
    </w:p>
    <w:p w:rsidR="00890590" w:rsidRPr="00A342C1" w:rsidRDefault="00890590" w:rsidP="005020BA">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g) Causas y forma de disolución.</w:t>
      </w:r>
    </w:p>
    <w:p w:rsidR="00890590" w:rsidRPr="00A342C1" w:rsidRDefault="00890590" w:rsidP="00DD3317">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708" w:hanging="424"/>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h) Recursos a disposición de sus actividades.</w:t>
      </w:r>
      <w:r w:rsidR="001239BD">
        <w:rPr>
          <w:rFonts w:ascii="Times New Roman" w:hAnsi="Times New Roman" w:cs="Times New Roman"/>
          <w:sz w:val="24"/>
          <w:szCs w:val="24"/>
          <w:u w:color="000000"/>
          <w:lang w:val="es-ES"/>
        </w:rPr>
        <w:t xml:space="preserve"> </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3. La propuesta de creación de un Consejo Sectorial podrá solicitarse, además de por los cauces institucionales establecidos, mediante la iniciativa ciudadana, en los términos del presente reglamento, o por el Consejo Social de la Ciudad. </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4. La decisión de creación se comunicará al área competente en materia de participación ciudadana, con el fin de que esta, dentro del marco de sus funciones, pueda realizar un seguimiento de su actividad.</w:t>
      </w:r>
    </w:p>
    <w:p w:rsidR="00890590"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5. El área competente en materia de participación ciudadana, en colaboración con el Consejo Social de la Ciudad, velará para que todos los Consejos Sectoriales funcionen de forma cooperativa y coordinada, ev</w:t>
      </w:r>
      <w:r w:rsidR="00960EC0">
        <w:rPr>
          <w:rFonts w:ascii="Times New Roman" w:hAnsi="Times New Roman" w:cs="Times New Roman"/>
          <w:sz w:val="24"/>
          <w:szCs w:val="24"/>
          <w:u w:color="000000"/>
          <w:lang w:val="es-ES"/>
        </w:rPr>
        <w:t>itando duplicidades. P</w:t>
      </w:r>
      <w:r w:rsidRPr="00A342C1">
        <w:rPr>
          <w:rFonts w:ascii="Times New Roman" w:hAnsi="Times New Roman" w:cs="Times New Roman"/>
          <w:sz w:val="24"/>
          <w:szCs w:val="24"/>
          <w:u w:color="000000"/>
          <w:lang w:val="es-ES"/>
        </w:rPr>
        <w:t>odrá realizar propuestas y recomendaciones, como</w:t>
      </w:r>
      <w:r w:rsidR="008B1B03" w:rsidRPr="00A342C1">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 xml:space="preserve">impulsar la celebración de sesiones conjuntas o el funcionamiento integrado, de manera puntual o continuada, a través de sus grupos de trabajo. </w:t>
      </w:r>
    </w:p>
    <w:p w:rsidR="00B05AD3" w:rsidRDefault="00B05AD3"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1E6748" w:rsidRDefault="001E6748"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1E6748" w:rsidRPr="00A342C1" w:rsidRDefault="001E6748"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b/>
          <w:bCs/>
          <w:sz w:val="24"/>
          <w:szCs w:val="24"/>
          <w:u w:color="000000"/>
          <w:lang w:val="es-ES"/>
        </w:rPr>
        <w:lastRenderedPageBreak/>
        <w:t>Artículo 4</w:t>
      </w:r>
      <w:r w:rsidR="00943A0D">
        <w:rPr>
          <w:rFonts w:ascii="Times New Roman" w:hAnsi="Times New Roman" w:cs="Times New Roman"/>
          <w:b/>
          <w:bCs/>
          <w:sz w:val="24"/>
          <w:szCs w:val="24"/>
          <w:u w:color="000000"/>
          <w:lang w:val="es-ES"/>
        </w:rPr>
        <w:t>4</w:t>
      </w:r>
      <w:r w:rsidRPr="00A342C1">
        <w:rPr>
          <w:rFonts w:ascii="Times New Roman" w:hAnsi="Times New Roman" w:cs="Times New Roman"/>
          <w:b/>
          <w:bCs/>
          <w:sz w:val="24"/>
          <w:szCs w:val="24"/>
          <w:u w:color="000000"/>
          <w:lang w:val="es-ES"/>
        </w:rPr>
        <w:t xml:space="preserve"> </w:t>
      </w:r>
      <w:r w:rsidR="009F254A" w:rsidRPr="00A342C1">
        <w:rPr>
          <w:rFonts w:ascii="Times New Roman" w:hAnsi="Times New Roman" w:cs="Times New Roman"/>
          <w:b/>
          <w:bCs/>
          <w:sz w:val="24"/>
          <w:szCs w:val="24"/>
          <w:u w:color="000000"/>
          <w:lang w:val="es-ES"/>
        </w:rPr>
        <w:t>.</w:t>
      </w:r>
      <w:r w:rsidRPr="00A342C1">
        <w:rPr>
          <w:rFonts w:ascii="Times New Roman" w:hAnsi="Times New Roman" w:cs="Times New Roman"/>
          <w:b/>
          <w:bCs/>
          <w:sz w:val="24"/>
          <w:szCs w:val="24"/>
          <w:u w:color="000000"/>
          <w:lang w:val="es-ES"/>
        </w:rPr>
        <w:t>Funciones de los Consejos Sectoriales</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En general, y sin perjuicio de lo que recoja cada reglamento interno de funcionamiento, son funciones de los Consejos Sectoriales:</w:t>
      </w:r>
    </w:p>
    <w:p w:rsidR="00890590" w:rsidRPr="00A342C1" w:rsidRDefault="00890590" w:rsidP="00EE024A">
      <w:pPr>
        <w:pStyle w:val="Cuerpo"/>
        <w:widowControl w:val="0"/>
        <w:numPr>
          <w:ilvl w:val="0"/>
          <w:numId w:val="38"/>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Fijar las líneas generales de actuación del Consejo Sec</w:t>
      </w:r>
      <w:r w:rsidR="001E6748">
        <w:rPr>
          <w:rFonts w:ascii="Times New Roman" w:hAnsi="Times New Roman" w:cs="Times New Roman"/>
          <w:sz w:val="24"/>
          <w:szCs w:val="24"/>
          <w:u w:color="000000"/>
          <w:lang w:val="es-ES"/>
        </w:rPr>
        <w:t>torial</w:t>
      </w:r>
      <w:r w:rsidRPr="00A342C1">
        <w:rPr>
          <w:rFonts w:ascii="Times New Roman" w:hAnsi="Times New Roman" w:cs="Times New Roman"/>
          <w:sz w:val="24"/>
          <w:szCs w:val="24"/>
          <w:u w:color="000000"/>
          <w:lang w:val="es-ES"/>
        </w:rPr>
        <w:t>.</w:t>
      </w:r>
    </w:p>
    <w:p w:rsidR="00890590" w:rsidRPr="00A342C1" w:rsidRDefault="00890590" w:rsidP="00EE024A">
      <w:pPr>
        <w:pStyle w:val="Cuerpo"/>
        <w:widowControl w:val="0"/>
        <w:numPr>
          <w:ilvl w:val="0"/>
          <w:numId w:val="38"/>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Colaborar con el Ayuntamiento en la solución de los problem</w:t>
      </w:r>
      <w:r w:rsidR="001A7FC3">
        <w:rPr>
          <w:rFonts w:ascii="Times New Roman" w:hAnsi="Times New Roman" w:cs="Times New Roman"/>
          <w:sz w:val="24"/>
          <w:szCs w:val="24"/>
          <w:u w:color="000000"/>
          <w:lang w:val="es-ES"/>
        </w:rPr>
        <w:t>as y necesidades del sector</w:t>
      </w:r>
      <w:r w:rsidRPr="00A342C1">
        <w:rPr>
          <w:rFonts w:ascii="Times New Roman" w:hAnsi="Times New Roman" w:cs="Times New Roman"/>
          <w:sz w:val="24"/>
          <w:szCs w:val="24"/>
          <w:u w:color="000000"/>
          <w:lang w:val="es-ES"/>
        </w:rPr>
        <w:t xml:space="preserve"> y en la aplicación de políticas de ámbito sectorial.</w:t>
      </w:r>
    </w:p>
    <w:p w:rsidR="00890590" w:rsidRPr="00A342C1" w:rsidRDefault="00890590" w:rsidP="00EE024A">
      <w:pPr>
        <w:pStyle w:val="Cuerpo"/>
        <w:widowControl w:val="0"/>
        <w:numPr>
          <w:ilvl w:val="0"/>
          <w:numId w:val="38"/>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Conocer las líneas presupuestarias relacionadas con la temática de los consejos y analizar los aspectos de los planes estratégicos municipales que les afecten.</w:t>
      </w:r>
    </w:p>
    <w:p w:rsidR="00890590" w:rsidRPr="00A342C1" w:rsidRDefault="00890590" w:rsidP="00EE024A">
      <w:pPr>
        <w:pStyle w:val="Cuerpo"/>
        <w:widowControl w:val="0"/>
        <w:numPr>
          <w:ilvl w:val="0"/>
          <w:numId w:val="38"/>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Recabar información y promover el debate y el diálogo sobre temas de</w:t>
      </w:r>
      <w:r w:rsidR="001A7FC3">
        <w:rPr>
          <w:rFonts w:ascii="Times New Roman" w:hAnsi="Times New Roman" w:cs="Times New Roman"/>
          <w:sz w:val="24"/>
          <w:szCs w:val="24"/>
          <w:u w:color="000000"/>
          <w:lang w:val="es-ES"/>
        </w:rPr>
        <w:t xml:space="preserve"> su </w:t>
      </w:r>
      <w:r w:rsidRPr="00A342C1">
        <w:rPr>
          <w:rFonts w:ascii="Times New Roman" w:hAnsi="Times New Roman" w:cs="Times New Roman"/>
          <w:sz w:val="24"/>
          <w:szCs w:val="24"/>
          <w:u w:color="000000"/>
          <w:lang w:val="es-ES"/>
        </w:rPr>
        <w:t>interés, por propia iniciativa o a petición de las áreas del Ayuntamiento, especialmente sobre el seguimiento de los programas anuales del ámbito de cada consejo.</w:t>
      </w:r>
    </w:p>
    <w:p w:rsidR="00890590" w:rsidRPr="00A342C1" w:rsidRDefault="00890590" w:rsidP="00EE024A">
      <w:pPr>
        <w:pStyle w:val="Cuerpo"/>
        <w:widowControl w:val="0"/>
        <w:numPr>
          <w:ilvl w:val="0"/>
          <w:numId w:val="38"/>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Proponer al Pleno Municipal o comisión la inclusión de los asuntos que considere convenientes e intervenir en el mismo para su defensa. No se incluirá más de un asunto por pleno o comisión </w:t>
      </w:r>
      <w:r w:rsidR="001A7FC3">
        <w:rPr>
          <w:rFonts w:ascii="Times New Roman" w:hAnsi="Times New Roman" w:cs="Times New Roman"/>
          <w:sz w:val="24"/>
          <w:szCs w:val="24"/>
          <w:u w:color="000000"/>
          <w:lang w:val="es-ES"/>
        </w:rPr>
        <w:t>proveniente</w:t>
      </w:r>
      <w:r w:rsidRPr="00A342C1">
        <w:rPr>
          <w:rFonts w:ascii="Times New Roman" w:hAnsi="Times New Roman" w:cs="Times New Roman"/>
          <w:sz w:val="24"/>
          <w:szCs w:val="24"/>
          <w:u w:color="000000"/>
          <w:lang w:val="es-ES"/>
        </w:rPr>
        <w:t xml:space="preserve"> de estos órganos.</w:t>
      </w:r>
    </w:p>
    <w:p w:rsidR="00890590" w:rsidRPr="00A342C1" w:rsidRDefault="00890590" w:rsidP="00EE024A">
      <w:pPr>
        <w:pStyle w:val="Cuerpo"/>
        <w:widowControl w:val="0"/>
        <w:numPr>
          <w:ilvl w:val="0"/>
          <w:numId w:val="38"/>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EE5853">
        <w:rPr>
          <w:rFonts w:ascii="Times New Roman" w:hAnsi="Times New Roman" w:cs="Times New Roman"/>
          <w:sz w:val="24"/>
          <w:szCs w:val="24"/>
          <w:highlight w:val="lightGray"/>
          <w:u w:color="000000"/>
          <w:lang w:val="es-ES"/>
        </w:rPr>
        <w:t xml:space="preserve">Promover </w:t>
      </w:r>
      <w:r w:rsidR="00EE5853" w:rsidRPr="00EE5853">
        <w:rPr>
          <w:rFonts w:ascii="Times New Roman" w:hAnsi="Times New Roman" w:cs="Times New Roman"/>
          <w:sz w:val="24"/>
          <w:szCs w:val="24"/>
          <w:highlight w:val="lightGray"/>
          <w:u w:color="000000"/>
          <w:lang w:val="es-ES"/>
        </w:rPr>
        <w:t>y/o realizar</w:t>
      </w:r>
      <w:r w:rsidRPr="00A342C1">
        <w:rPr>
          <w:rFonts w:ascii="Times New Roman" w:hAnsi="Times New Roman" w:cs="Times New Roman"/>
          <w:sz w:val="24"/>
          <w:szCs w:val="24"/>
          <w:u w:color="000000"/>
          <w:lang w:val="es-ES"/>
        </w:rPr>
        <w:t xml:space="preserve"> estudios, informes y actuaciones vinculadas al ámbito del consejo en cuestión.</w:t>
      </w:r>
    </w:p>
    <w:p w:rsidR="00890590" w:rsidRPr="00A342C1" w:rsidRDefault="00890590" w:rsidP="00EE024A">
      <w:pPr>
        <w:pStyle w:val="Cuerpo"/>
        <w:widowControl w:val="0"/>
        <w:numPr>
          <w:ilvl w:val="0"/>
          <w:numId w:val="38"/>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Fomentar la participación directa de las personas, entidades afectad</w:t>
      </w:r>
      <w:r w:rsidR="00E07128">
        <w:rPr>
          <w:rFonts w:ascii="Times New Roman" w:hAnsi="Times New Roman" w:cs="Times New Roman"/>
          <w:sz w:val="24"/>
          <w:szCs w:val="24"/>
          <w:u w:color="000000"/>
          <w:lang w:val="es-ES"/>
        </w:rPr>
        <w:t>a</w:t>
      </w:r>
      <w:r w:rsidR="00A1738E">
        <w:rPr>
          <w:rFonts w:ascii="Times New Roman" w:hAnsi="Times New Roman" w:cs="Times New Roman"/>
          <w:sz w:val="24"/>
          <w:szCs w:val="24"/>
          <w:u w:color="000000"/>
          <w:lang w:val="es-ES"/>
        </w:rPr>
        <w:t>s o interesada</w:t>
      </w:r>
      <w:r w:rsidRPr="00A342C1">
        <w:rPr>
          <w:rFonts w:ascii="Times New Roman" w:hAnsi="Times New Roman" w:cs="Times New Roman"/>
          <w:sz w:val="24"/>
          <w:szCs w:val="24"/>
          <w:u w:color="000000"/>
          <w:lang w:val="es-ES"/>
        </w:rPr>
        <w:t>s.</w:t>
      </w:r>
    </w:p>
    <w:p w:rsidR="00890590" w:rsidRPr="00A342C1" w:rsidRDefault="00890590" w:rsidP="00EE024A">
      <w:pPr>
        <w:pStyle w:val="Cuerpo"/>
        <w:widowControl w:val="0"/>
        <w:numPr>
          <w:ilvl w:val="0"/>
          <w:numId w:val="38"/>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Coordinar</w:t>
      </w:r>
      <w:r w:rsidR="004512D9">
        <w:rPr>
          <w:rFonts w:ascii="Times New Roman" w:hAnsi="Times New Roman" w:cs="Times New Roman"/>
          <w:sz w:val="24"/>
          <w:szCs w:val="24"/>
          <w:u w:color="000000"/>
          <w:lang w:val="es-ES"/>
        </w:rPr>
        <w:t xml:space="preserve"> </w:t>
      </w:r>
      <w:r w:rsidR="004512D9" w:rsidRPr="004512D9">
        <w:rPr>
          <w:rFonts w:ascii="Times New Roman" w:hAnsi="Times New Roman" w:cs="Times New Roman"/>
          <w:sz w:val="24"/>
          <w:szCs w:val="24"/>
          <w:highlight w:val="lightGray"/>
          <w:u w:color="000000"/>
          <w:lang w:val="es-ES"/>
        </w:rPr>
        <w:t>y colaborar</w:t>
      </w:r>
      <w:r w:rsidRPr="00A342C1">
        <w:rPr>
          <w:rFonts w:ascii="Times New Roman" w:hAnsi="Times New Roman" w:cs="Times New Roman"/>
          <w:sz w:val="24"/>
          <w:szCs w:val="24"/>
          <w:u w:color="000000"/>
          <w:lang w:val="es-ES"/>
        </w:rPr>
        <w:t xml:space="preserve"> con el área responsable en materia de participación ciudadana y los demás órganos de participación municipales.</w:t>
      </w:r>
    </w:p>
    <w:p w:rsidR="00890590" w:rsidRPr="00A342C1" w:rsidRDefault="00890590" w:rsidP="00EE024A">
      <w:pPr>
        <w:pStyle w:val="Cuerpo"/>
        <w:widowControl w:val="0"/>
        <w:numPr>
          <w:ilvl w:val="0"/>
          <w:numId w:val="38"/>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Asumir las competencias que le pueda delegar expresamente el Consejo Social de la Ciudad, en relación al sector que corresponda.</w:t>
      </w:r>
    </w:p>
    <w:p w:rsidR="00B05AD3" w:rsidRPr="00A342C1" w:rsidRDefault="00B05AD3"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b/>
          <w:bCs/>
          <w:sz w:val="24"/>
          <w:szCs w:val="24"/>
          <w:u w:color="000000"/>
          <w:lang w:val="es-ES"/>
        </w:rPr>
        <w:t>Artículo 4</w:t>
      </w:r>
      <w:r w:rsidR="00943A0D">
        <w:rPr>
          <w:rFonts w:ascii="Times New Roman" w:hAnsi="Times New Roman" w:cs="Times New Roman"/>
          <w:b/>
          <w:bCs/>
          <w:sz w:val="24"/>
          <w:szCs w:val="24"/>
          <w:u w:color="000000"/>
          <w:lang w:val="es-ES"/>
        </w:rPr>
        <w:t>5</w:t>
      </w:r>
      <w:r w:rsidRPr="00A342C1">
        <w:rPr>
          <w:rFonts w:ascii="Times New Roman" w:hAnsi="Times New Roman" w:cs="Times New Roman"/>
          <w:b/>
          <w:bCs/>
          <w:sz w:val="24"/>
          <w:szCs w:val="24"/>
          <w:u w:color="000000"/>
          <w:lang w:val="es-ES"/>
        </w:rPr>
        <w:t>. Estructura</w:t>
      </w:r>
      <w:r w:rsidR="00E952FE">
        <w:rPr>
          <w:rFonts w:ascii="Times New Roman" w:hAnsi="Times New Roman" w:cs="Times New Roman"/>
          <w:b/>
          <w:bCs/>
          <w:sz w:val="24"/>
          <w:szCs w:val="24"/>
          <w:u w:color="000000"/>
          <w:lang w:val="es-ES"/>
        </w:rPr>
        <w:t xml:space="preserve"> y composición de los Consejos S</w:t>
      </w:r>
      <w:r w:rsidRPr="00A342C1">
        <w:rPr>
          <w:rFonts w:ascii="Times New Roman" w:hAnsi="Times New Roman" w:cs="Times New Roman"/>
          <w:b/>
          <w:bCs/>
          <w:sz w:val="24"/>
          <w:szCs w:val="24"/>
          <w:u w:color="000000"/>
          <w:lang w:val="es-ES"/>
        </w:rPr>
        <w:t xml:space="preserve">ectoriales </w:t>
      </w:r>
    </w:p>
    <w:p w:rsidR="00890590"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1. Los Consejos Sectoriales contarán como mínimo con la siguiente estructura: Pleno, Presidencia y Secretaría. </w:t>
      </w:r>
      <w:r w:rsidRPr="00B64315">
        <w:rPr>
          <w:rFonts w:ascii="Times New Roman" w:hAnsi="Times New Roman" w:cs="Times New Roman"/>
          <w:sz w:val="24"/>
          <w:szCs w:val="24"/>
          <w:highlight w:val="lightGray"/>
          <w:u w:color="000000"/>
          <w:lang w:val="es-ES"/>
        </w:rPr>
        <w:t>Podrán contar también con Vicepresidencia, Comisión Permanente y grupos de trabajo o comisiones</w:t>
      </w:r>
      <w:r w:rsidRPr="00A342C1">
        <w:rPr>
          <w:rFonts w:ascii="Times New Roman" w:hAnsi="Times New Roman" w:cs="Times New Roman"/>
          <w:sz w:val="24"/>
          <w:szCs w:val="24"/>
          <w:u w:color="000000"/>
          <w:lang w:val="es-ES"/>
        </w:rPr>
        <w:t>.</w:t>
      </w:r>
      <w:r w:rsidR="001C3CD9">
        <w:rPr>
          <w:rFonts w:ascii="Times New Roman" w:hAnsi="Times New Roman" w:cs="Times New Roman"/>
          <w:sz w:val="24"/>
          <w:szCs w:val="24"/>
          <w:u w:color="000000"/>
          <w:lang w:val="es-ES"/>
        </w:rPr>
        <w:t xml:space="preserve"> </w:t>
      </w:r>
      <w:r w:rsidR="001C3CD9" w:rsidRPr="001C3CD9">
        <w:rPr>
          <w:rFonts w:ascii="Times New Roman" w:hAnsi="Times New Roman" w:cs="Times New Roman"/>
          <w:sz w:val="24"/>
          <w:szCs w:val="24"/>
          <w:highlight w:val="lightGray"/>
          <w:u w:color="000000"/>
          <w:lang w:val="es-ES"/>
        </w:rPr>
        <w:t>La Comisión Permanente será el órgano coordinador y dinamizador de la actividad de estos</w:t>
      </w:r>
      <w:r w:rsidR="001C3CD9">
        <w:rPr>
          <w:rFonts w:ascii="Times New Roman" w:hAnsi="Times New Roman" w:cs="Times New Roman"/>
          <w:sz w:val="24"/>
          <w:szCs w:val="24"/>
          <w:u w:color="000000"/>
          <w:lang w:val="es-ES"/>
        </w:rPr>
        <w:t>.</w:t>
      </w:r>
      <w:r w:rsidR="00E952FE">
        <w:rPr>
          <w:rFonts w:ascii="Times New Roman" w:hAnsi="Times New Roman" w:cs="Times New Roman"/>
          <w:sz w:val="24"/>
          <w:szCs w:val="24"/>
          <w:u w:color="000000"/>
          <w:lang w:val="es-ES"/>
        </w:rPr>
        <w:t xml:space="preserve"> </w:t>
      </w:r>
      <w:r w:rsidR="00E952FE" w:rsidRPr="00E952FE">
        <w:rPr>
          <w:rFonts w:ascii="Times New Roman" w:hAnsi="Times New Roman" w:cs="Times New Roman"/>
          <w:sz w:val="24"/>
          <w:szCs w:val="24"/>
          <w:highlight w:val="lightGray"/>
          <w:u w:color="000000"/>
          <w:lang w:val="es-ES"/>
        </w:rPr>
        <w:t>La composición de los Cons</w:t>
      </w:r>
      <w:r w:rsidR="00F30FB1">
        <w:rPr>
          <w:rFonts w:ascii="Times New Roman" w:hAnsi="Times New Roman" w:cs="Times New Roman"/>
          <w:sz w:val="24"/>
          <w:szCs w:val="24"/>
          <w:highlight w:val="lightGray"/>
          <w:u w:color="000000"/>
          <w:lang w:val="es-ES"/>
        </w:rPr>
        <w:t>ejos Sectoriales debe ser parita</w:t>
      </w:r>
      <w:r w:rsidR="00E952FE" w:rsidRPr="00E952FE">
        <w:rPr>
          <w:rFonts w:ascii="Times New Roman" w:hAnsi="Times New Roman" w:cs="Times New Roman"/>
          <w:sz w:val="24"/>
          <w:szCs w:val="24"/>
          <w:highlight w:val="lightGray"/>
          <w:u w:color="000000"/>
          <w:lang w:val="es-ES"/>
        </w:rPr>
        <w:t>ria</w:t>
      </w:r>
      <w:r w:rsidR="00E952FE">
        <w:rPr>
          <w:rFonts w:ascii="Times New Roman" w:hAnsi="Times New Roman" w:cs="Times New Roman"/>
          <w:sz w:val="24"/>
          <w:szCs w:val="24"/>
          <w:u w:color="000000"/>
          <w:lang w:val="es-ES"/>
        </w:rPr>
        <w:t>.</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lastRenderedPageBreak/>
        <w:t>2. La Presidencia recaerá en un/a concejal/a del área competente en la materia del consejo.</w:t>
      </w:r>
    </w:p>
    <w:p w:rsidR="00890590"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3. Los Consejos Sectoriales podrán contar con una vicepresidencia, que será ocupada por una persona, </w:t>
      </w:r>
      <w:r w:rsidRPr="00B64315">
        <w:rPr>
          <w:rFonts w:ascii="Times New Roman" w:hAnsi="Times New Roman" w:cs="Times New Roman"/>
          <w:sz w:val="24"/>
          <w:szCs w:val="24"/>
          <w:highlight w:val="lightGray"/>
          <w:u w:color="000000"/>
          <w:lang w:val="es-ES"/>
        </w:rPr>
        <w:t>elegida por consenso</w:t>
      </w:r>
      <w:r w:rsidR="00221D4E">
        <w:rPr>
          <w:rFonts w:ascii="Times New Roman" w:hAnsi="Times New Roman" w:cs="Times New Roman"/>
          <w:sz w:val="24"/>
          <w:szCs w:val="24"/>
          <w:u w:color="000000"/>
          <w:lang w:val="es-ES"/>
        </w:rPr>
        <w:t>, de entre lo</w:t>
      </w:r>
      <w:r w:rsidRPr="00A342C1">
        <w:rPr>
          <w:rFonts w:ascii="Times New Roman" w:hAnsi="Times New Roman" w:cs="Times New Roman"/>
          <w:sz w:val="24"/>
          <w:szCs w:val="24"/>
          <w:u w:color="000000"/>
          <w:lang w:val="es-ES"/>
        </w:rPr>
        <w:t>s</w:t>
      </w:r>
      <w:r w:rsidR="00221D4E">
        <w:rPr>
          <w:rFonts w:ascii="Times New Roman" w:hAnsi="Times New Roman" w:cs="Times New Roman"/>
          <w:sz w:val="24"/>
          <w:szCs w:val="24"/>
          <w:u w:color="000000"/>
          <w:lang w:val="es-ES"/>
        </w:rPr>
        <w:t xml:space="preserve"> y las</w:t>
      </w:r>
      <w:r w:rsidRPr="00A342C1">
        <w:rPr>
          <w:rFonts w:ascii="Times New Roman" w:hAnsi="Times New Roman" w:cs="Times New Roman"/>
          <w:sz w:val="24"/>
          <w:szCs w:val="24"/>
          <w:u w:color="000000"/>
          <w:lang w:val="es-ES"/>
        </w:rPr>
        <w:t xml:space="preserve"> representantes de las entidades que los conformen, o nombrada a propuesta de la Presidencia.</w:t>
      </w:r>
    </w:p>
    <w:p w:rsidR="00DF4D03" w:rsidRPr="00A342C1" w:rsidRDefault="00DF4D0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4. </w:t>
      </w:r>
      <w:r w:rsidR="00221D4E">
        <w:rPr>
          <w:rFonts w:ascii="Times New Roman" w:hAnsi="Times New Roman" w:cs="Times New Roman"/>
          <w:sz w:val="24"/>
          <w:szCs w:val="24"/>
          <w:highlight w:val="lightGray"/>
          <w:u w:color="000000"/>
          <w:lang w:val="es-ES"/>
        </w:rPr>
        <w:t xml:space="preserve">Existirá, al menos, </w:t>
      </w:r>
      <w:r w:rsidRPr="00DF4D03">
        <w:rPr>
          <w:rFonts w:ascii="Times New Roman" w:hAnsi="Times New Roman" w:cs="Times New Roman"/>
          <w:sz w:val="24"/>
          <w:szCs w:val="24"/>
          <w:highlight w:val="lightGray"/>
          <w:u w:color="000000"/>
          <w:lang w:val="es-ES"/>
        </w:rPr>
        <w:t>un representante del Consejo Social de la Ciudad en cada uno de los Consejos Sectoriales</w:t>
      </w:r>
      <w:r>
        <w:rPr>
          <w:rFonts w:ascii="Times New Roman" w:hAnsi="Times New Roman" w:cs="Times New Roman"/>
          <w:sz w:val="24"/>
          <w:szCs w:val="24"/>
          <w:u w:color="000000"/>
          <w:lang w:val="es-ES"/>
        </w:rPr>
        <w:t>.</w:t>
      </w:r>
    </w:p>
    <w:p w:rsidR="00890590" w:rsidRPr="00A342C1" w:rsidRDefault="00DF4D0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5</w:t>
      </w:r>
      <w:r w:rsidR="00890590" w:rsidRPr="00A342C1">
        <w:rPr>
          <w:rFonts w:ascii="Times New Roman" w:hAnsi="Times New Roman" w:cs="Times New Roman"/>
          <w:sz w:val="24"/>
          <w:szCs w:val="24"/>
          <w:u w:color="000000"/>
          <w:lang w:val="es-ES"/>
        </w:rPr>
        <w:t xml:space="preserve">. Contarán con una Secretaría que, </w:t>
      </w:r>
      <w:r w:rsidR="00890590" w:rsidRPr="00B64315">
        <w:rPr>
          <w:rFonts w:ascii="Times New Roman" w:hAnsi="Times New Roman" w:cs="Times New Roman"/>
          <w:sz w:val="24"/>
          <w:szCs w:val="24"/>
          <w:highlight w:val="lightGray"/>
          <w:u w:color="000000"/>
          <w:lang w:val="es-ES"/>
        </w:rPr>
        <w:t>entre otras funciones, levantará act</w:t>
      </w:r>
      <w:r w:rsidR="007E25E2">
        <w:rPr>
          <w:rFonts w:ascii="Times New Roman" w:hAnsi="Times New Roman" w:cs="Times New Roman"/>
          <w:sz w:val="24"/>
          <w:szCs w:val="24"/>
          <w:highlight w:val="lightGray"/>
          <w:u w:color="000000"/>
          <w:lang w:val="es-ES"/>
        </w:rPr>
        <w:t xml:space="preserve">a </w:t>
      </w:r>
      <w:r w:rsidR="00890590" w:rsidRPr="00B64315">
        <w:rPr>
          <w:rFonts w:ascii="Times New Roman" w:hAnsi="Times New Roman" w:cs="Times New Roman"/>
          <w:sz w:val="24"/>
          <w:szCs w:val="24"/>
          <w:highlight w:val="lightGray"/>
          <w:u w:color="000000"/>
          <w:lang w:val="es-ES"/>
        </w:rPr>
        <w:t>pública</w:t>
      </w:r>
      <w:r w:rsidR="00890590" w:rsidRPr="00A342C1">
        <w:rPr>
          <w:rFonts w:ascii="Times New Roman" w:hAnsi="Times New Roman" w:cs="Times New Roman"/>
          <w:sz w:val="24"/>
          <w:szCs w:val="24"/>
          <w:u w:color="000000"/>
          <w:lang w:val="es-ES"/>
        </w:rPr>
        <w:t xml:space="preserve"> de los debates y acuerdos</w:t>
      </w:r>
      <w:r w:rsidR="007E25E2">
        <w:rPr>
          <w:rFonts w:ascii="Times New Roman" w:hAnsi="Times New Roman" w:cs="Times New Roman"/>
          <w:sz w:val="24"/>
          <w:szCs w:val="24"/>
          <w:u w:color="000000"/>
          <w:lang w:val="es-ES"/>
        </w:rPr>
        <w:t xml:space="preserve"> celebrados</w:t>
      </w:r>
      <w:r w:rsidR="00890590" w:rsidRPr="00A342C1">
        <w:rPr>
          <w:rFonts w:ascii="Times New Roman" w:hAnsi="Times New Roman" w:cs="Times New Roman"/>
          <w:sz w:val="24"/>
          <w:szCs w:val="24"/>
          <w:u w:color="000000"/>
          <w:lang w:val="es-ES"/>
        </w:rPr>
        <w:t xml:space="preserve">. La Secretaría podrá estar asistida por personal funcionario adscrito al área del ámbito del </w:t>
      </w:r>
      <w:r w:rsidR="007E25E2">
        <w:rPr>
          <w:rFonts w:ascii="Times New Roman" w:hAnsi="Times New Roman" w:cs="Times New Roman"/>
          <w:sz w:val="24"/>
          <w:szCs w:val="24"/>
          <w:u w:color="000000"/>
          <w:lang w:val="es-ES"/>
        </w:rPr>
        <w:t>Consejo para dar apoyo técnico,</w:t>
      </w:r>
      <w:r w:rsidR="00890590" w:rsidRPr="00A342C1">
        <w:rPr>
          <w:rFonts w:ascii="Times New Roman" w:hAnsi="Times New Roman" w:cs="Times New Roman"/>
          <w:sz w:val="24"/>
          <w:szCs w:val="24"/>
          <w:u w:color="000000"/>
          <w:lang w:val="es-ES"/>
        </w:rPr>
        <w:t xml:space="preserve"> dinamizar y hacer seguimiento del trabajo del Consejo y sus órganos.</w:t>
      </w:r>
    </w:p>
    <w:p w:rsidR="00890590" w:rsidRPr="00A342C1" w:rsidRDefault="00DF4D0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6</w:t>
      </w:r>
      <w:r w:rsidR="00890590" w:rsidRPr="00A342C1">
        <w:rPr>
          <w:rFonts w:ascii="Times New Roman" w:hAnsi="Times New Roman" w:cs="Times New Roman"/>
          <w:sz w:val="24"/>
          <w:szCs w:val="24"/>
          <w:u w:color="000000"/>
          <w:lang w:val="es-ES"/>
        </w:rPr>
        <w:t xml:space="preserve">. </w:t>
      </w:r>
      <w:r w:rsidR="00890590" w:rsidRPr="00B64315">
        <w:rPr>
          <w:rFonts w:ascii="Times New Roman" w:hAnsi="Times New Roman" w:cs="Times New Roman"/>
          <w:sz w:val="24"/>
          <w:szCs w:val="24"/>
          <w:highlight w:val="lightGray"/>
          <w:u w:color="000000"/>
          <w:lang w:val="es-ES"/>
        </w:rPr>
        <w:t>El Pleno estará compuesto por la Presidencia, la Vicepresidencia en su caso, la Secretaría y las Vocalías</w:t>
      </w:r>
      <w:r w:rsidR="00890590" w:rsidRPr="00A342C1">
        <w:rPr>
          <w:rFonts w:ascii="Times New Roman" w:hAnsi="Times New Roman" w:cs="Times New Roman"/>
          <w:sz w:val="24"/>
          <w:szCs w:val="24"/>
          <w:u w:color="000000"/>
          <w:lang w:val="es-ES"/>
        </w:rPr>
        <w:t xml:space="preserve">. </w:t>
      </w:r>
    </w:p>
    <w:p w:rsidR="00890590" w:rsidRDefault="00DF4D03" w:rsidP="003D3EC1">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7</w:t>
      </w:r>
      <w:r w:rsidR="00890590" w:rsidRPr="00A342C1">
        <w:rPr>
          <w:rFonts w:ascii="Times New Roman" w:hAnsi="Times New Roman" w:cs="Times New Roman"/>
          <w:sz w:val="24"/>
          <w:szCs w:val="24"/>
          <w:u w:color="000000"/>
          <w:lang w:val="es-ES"/>
        </w:rPr>
        <w:t>. En cuanto a la co</w:t>
      </w:r>
      <w:r w:rsidR="00632EB9">
        <w:rPr>
          <w:rFonts w:ascii="Times New Roman" w:hAnsi="Times New Roman" w:cs="Times New Roman"/>
          <w:sz w:val="24"/>
          <w:szCs w:val="24"/>
          <w:u w:color="000000"/>
          <w:lang w:val="es-ES"/>
        </w:rPr>
        <w:t>mposición de las vocalías</w:t>
      </w:r>
      <w:r w:rsidR="003D3EC1">
        <w:rPr>
          <w:rFonts w:ascii="Times New Roman" w:hAnsi="Times New Roman" w:cs="Times New Roman"/>
          <w:sz w:val="24"/>
          <w:szCs w:val="24"/>
          <w:u w:color="000000"/>
          <w:lang w:val="es-ES"/>
        </w:rPr>
        <w:t>, éstas i</w:t>
      </w:r>
      <w:r w:rsidR="00890590" w:rsidRPr="00A342C1">
        <w:rPr>
          <w:rFonts w:ascii="Times New Roman" w:hAnsi="Times New Roman" w:cs="Times New Roman"/>
          <w:sz w:val="24"/>
          <w:szCs w:val="24"/>
          <w:u w:color="000000"/>
          <w:lang w:val="es-ES"/>
        </w:rPr>
        <w:t>ncluirán a un/a concejal/a, o persona en quien delegue, de cada gr</w:t>
      </w:r>
      <w:r w:rsidR="00774B7A">
        <w:rPr>
          <w:rFonts w:ascii="Times New Roman" w:hAnsi="Times New Roman" w:cs="Times New Roman"/>
          <w:sz w:val="24"/>
          <w:szCs w:val="24"/>
          <w:u w:color="000000"/>
          <w:lang w:val="es-ES"/>
        </w:rPr>
        <w:t>upo municipal del Ayuntamiento</w:t>
      </w:r>
      <w:r w:rsidR="003D3EC1">
        <w:rPr>
          <w:rFonts w:ascii="Times New Roman" w:hAnsi="Times New Roman" w:cs="Times New Roman"/>
          <w:sz w:val="24"/>
          <w:szCs w:val="24"/>
          <w:u w:color="000000"/>
          <w:lang w:val="es-ES"/>
        </w:rPr>
        <w:t>.</w:t>
      </w:r>
      <w:r w:rsidR="00774B7A">
        <w:rPr>
          <w:rFonts w:ascii="Times New Roman" w:hAnsi="Times New Roman" w:cs="Times New Roman"/>
          <w:sz w:val="24"/>
          <w:szCs w:val="24"/>
          <w:u w:color="000000"/>
          <w:lang w:val="es-ES"/>
        </w:rPr>
        <w:t xml:space="preserve"> </w:t>
      </w:r>
    </w:p>
    <w:p w:rsidR="00890590" w:rsidRPr="00A342C1" w:rsidRDefault="00DF4D0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trike/>
          <w:sz w:val="24"/>
          <w:szCs w:val="24"/>
          <w:u w:color="000000"/>
          <w:lang w:val="es-ES"/>
        </w:rPr>
      </w:pPr>
      <w:r>
        <w:rPr>
          <w:rFonts w:ascii="Times New Roman" w:hAnsi="Times New Roman" w:cs="Times New Roman"/>
          <w:sz w:val="24"/>
          <w:szCs w:val="24"/>
          <w:u w:color="000000"/>
          <w:lang w:val="es-ES"/>
        </w:rPr>
        <w:t>8</w:t>
      </w:r>
      <w:r w:rsidR="00890590" w:rsidRPr="00A342C1">
        <w:rPr>
          <w:rFonts w:ascii="Times New Roman" w:hAnsi="Times New Roman" w:cs="Times New Roman"/>
          <w:sz w:val="24"/>
          <w:szCs w:val="24"/>
          <w:u w:color="000000"/>
          <w:lang w:val="es-ES"/>
        </w:rPr>
        <w:t>. El reglamento interno</w:t>
      </w:r>
      <w:r w:rsidR="006D34C0">
        <w:rPr>
          <w:rFonts w:ascii="Times New Roman" w:hAnsi="Times New Roman" w:cs="Times New Roman"/>
          <w:sz w:val="24"/>
          <w:szCs w:val="24"/>
          <w:u w:color="000000"/>
          <w:lang w:val="es-ES"/>
        </w:rPr>
        <w:t xml:space="preserve"> </w:t>
      </w:r>
      <w:r w:rsidR="00890590" w:rsidRPr="00A342C1">
        <w:rPr>
          <w:rFonts w:ascii="Times New Roman" w:hAnsi="Times New Roman" w:cs="Times New Roman"/>
          <w:sz w:val="24"/>
          <w:szCs w:val="24"/>
          <w:u w:color="000000"/>
          <w:lang w:val="es-ES"/>
        </w:rPr>
        <w:t xml:space="preserve">también podrá determinar la presencia de otros colectivos, instituciones o corporaciones de relevancia e interés en el ámbito de actuación del Consejo Sectorial. </w:t>
      </w:r>
    </w:p>
    <w:p w:rsidR="00890590" w:rsidRPr="00A342C1" w:rsidRDefault="00DF4D0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9</w:t>
      </w:r>
      <w:r w:rsidR="00890590" w:rsidRPr="00A342C1">
        <w:rPr>
          <w:rFonts w:ascii="Times New Roman" w:hAnsi="Times New Roman" w:cs="Times New Roman"/>
          <w:sz w:val="24"/>
          <w:szCs w:val="24"/>
          <w:u w:color="000000"/>
          <w:lang w:val="es-ES"/>
        </w:rPr>
        <w:t xml:space="preserve">. Podrán crear grupos de trabajo o comisiones </w:t>
      </w:r>
      <w:r w:rsidR="00890590" w:rsidRPr="00EB1C16">
        <w:rPr>
          <w:rFonts w:ascii="Times New Roman" w:hAnsi="Times New Roman" w:cs="Times New Roman"/>
          <w:sz w:val="24"/>
          <w:szCs w:val="24"/>
          <w:highlight w:val="lightGray"/>
          <w:u w:color="000000"/>
          <w:lang w:val="es-ES"/>
        </w:rPr>
        <w:t>para el análisis, reflexión y propuestas sobre</w:t>
      </w:r>
      <w:r w:rsidR="006D34C0" w:rsidRPr="00EB1C16">
        <w:rPr>
          <w:rFonts w:ascii="Times New Roman" w:hAnsi="Times New Roman" w:cs="Times New Roman"/>
          <w:sz w:val="24"/>
          <w:szCs w:val="24"/>
          <w:highlight w:val="lightGray"/>
          <w:u w:color="000000"/>
          <w:lang w:val="es-ES"/>
        </w:rPr>
        <w:t xml:space="preserve"> </w:t>
      </w:r>
      <w:r w:rsidR="00890590" w:rsidRPr="00EB1C16">
        <w:rPr>
          <w:rFonts w:ascii="Times New Roman" w:hAnsi="Times New Roman" w:cs="Times New Roman"/>
          <w:sz w:val="24"/>
          <w:szCs w:val="24"/>
          <w:highlight w:val="lightGray"/>
          <w:u w:color="000000"/>
          <w:lang w:val="es-ES"/>
        </w:rPr>
        <w:t>temas específicos relacionados con el ámbito del consejo, de forma puntual o permanente.</w:t>
      </w:r>
      <w:r w:rsidR="00890590" w:rsidRPr="00A342C1">
        <w:rPr>
          <w:rFonts w:ascii="Times New Roman" w:hAnsi="Times New Roman" w:cs="Times New Roman"/>
          <w:sz w:val="24"/>
          <w:szCs w:val="24"/>
          <w:u w:color="000000"/>
          <w:lang w:val="es-ES"/>
        </w:rPr>
        <w:t xml:space="preserve"> Se establecerán mecanismos de coordinación e información periódica entre estos grupos y </w:t>
      </w:r>
      <w:r w:rsidR="00890590" w:rsidRPr="00CE0CCD">
        <w:rPr>
          <w:rFonts w:ascii="Times New Roman" w:hAnsi="Times New Roman" w:cs="Times New Roman"/>
          <w:sz w:val="24"/>
          <w:szCs w:val="24"/>
          <w:highlight w:val="lightGray"/>
          <w:u w:color="000000"/>
          <w:lang w:val="es-ES"/>
        </w:rPr>
        <w:t>el</w:t>
      </w:r>
      <w:r w:rsidR="006D34C0" w:rsidRPr="00CE0CCD">
        <w:rPr>
          <w:rFonts w:ascii="Times New Roman" w:hAnsi="Times New Roman" w:cs="Times New Roman"/>
          <w:sz w:val="24"/>
          <w:szCs w:val="24"/>
          <w:highlight w:val="lightGray"/>
          <w:u w:color="000000"/>
          <w:lang w:val="es-ES"/>
        </w:rPr>
        <w:t xml:space="preserve"> </w:t>
      </w:r>
      <w:r w:rsidR="007E25E2">
        <w:rPr>
          <w:rFonts w:ascii="Times New Roman" w:hAnsi="Times New Roman" w:cs="Times New Roman"/>
          <w:sz w:val="24"/>
          <w:szCs w:val="24"/>
          <w:highlight w:val="lightGray"/>
          <w:u w:color="000000"/>
          <w:lang w:val="es-ES"/>
        </w:rPr>
        <w:t>P</w:t>
      </w:r>
      <w:r w:rsidR="00E66228">
        <w:rPr>
          <w:rFonts w:ascii="Times New Roman" w:hAnsi="Times New Roman" w:cs="Times New Roman"/>
          <w:sz w:val="24"/>
          <w:szCs w:val="24"/>
          <w:highlight w:val="lightGray"/>
          <w:u w:color="000000"/>
          <w:lang w:val="es-ES"/>
        </w:rPr>
        <w:t>leno</w:t>
      </w:r>
      <w:r w:rsidR="00E66228">
        <w:rPr>
          <w:rFonts w:ascii="Times New Roman" w:hAnsi="Times New Roman" w:cs="Times New Roman"/>
          <w:sz w:val="24"/>
          <w:szCs w:val="24"/>
          <w:u w:color="000000"/>
          <w:lang w:val="es-ES"/>
        </w:rPr>
        <w:t xml:space="preserve"> </w:t>
      </w:r>
      <w:r w:rsidR="007E25E2">
        <w:rPr>
          <w:rFonts w:ascii="Times New Roman" w:hAnsi="Times New Roman" w:cs="Times New Roman"/>
          <w:sz w:val="24"/>
          <w:szCs w:val="24"/>
          <w:u w:color="000000"/>
          <w:lang w:val="es-ES"/>
        </w:rPr>
        <w:t>del C</w:t>
      </w:r>
      <w:r w:rsidR="00890590" w:rsidRPr="00A342C1">
        <w:rPr>
          <w:rFonts w:ascii="Times New Roman" w:hAnsi="Times New Roman" w:cs="Times New Roman"/>
          <w:sz w:val="24"/>
          <w:szCs w:val="24"/>
          <w:u w:color="000000"/>
          <w:lang w:val="es-ES"/>
        </w:rPr>
        <w:t xml:space="preserve">onsejo. Cada grupo o comisión </w:t>
      </w:r>
      <w:r w:rsidR="004908C6">
        <w:rPr>
          <w:rFonts w:ascii="Times New Roman" w:hAnsi="Times New Roman" w:cs="Times New Roman"/>
          <w:sz w:val="24"/>
          <w:szCs w:val="24"/>
          <w:u w:color="000000"/>
          <w:lang w:val="es-ES"/>
        </w:rPr>
        <w:t>regulará</w:t>
      </w:r>
      <w:r w:rsidR="00891099">
        <w:rPr>
          <w:rFonts w:ascii="Times New Roman" w:hAnsi="Times New Roman" w:cs="Times New Roman"/>
          <w:sz w:val="24"/>
          <w:szCs w:val="24"/>
          <w:u w:color="000000"/>
          <w:lang w:val="es-ES"/>
        </w:rPr>
        <w:t xml:space="preserve"> </w:t>
      </w:r>
      <w:r w:rsidR="00890590" w:rsidRPr="00A342C1">
        <w:rPr>
          <w:rFonts w:ascii="Times New Roman" w:hAnsi="Times New Roman" w:cs="Times New Roman"/>
          <w:sz w:val="24"/>
          <w:szCs w:val="24"/>
          <w:u w:color="000000"/>
          <w:lang w:val="es-ES"/>
        </w:rPr>
        <w:t>su funcionamiento.</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 4</w:t>
      </w:r>
      <w:r w:rsidR="00943A0D">
        <w:rPr>
          <w:rFonts w:ascii="Times New Roman" w:hAnsi="Times New Roman" w:cs="Times New Roman"/>
          <w:b/>
          <w:bCs/>
          <w:sz w:val="24"/>
          <w:szCs w:val="24"/>
          <w:u w:color="000000"/>
          <w:lang w:val="es-ES"/>
        </w:rPr>
        <w:t>6</w:t>
      </w:r>
      <w:r w:rsidRPr="00A342C1">
        <w:rPr>
          <w:rFonts w:ascii="Times New Roman" w:hAnsi="Times New Roman" w:cs="Times New Roman"/>
          <w:b/>
          <w:bCs/>
          <w:sz w:val="24"/>
          <w:szCs w:val="24"/>
          <w:u w:color="000000"/>
          <w:lang w:val="es-ES"/>
        </w:rPr>
        <w:t>. Funcionamiento de los Consejos Sectoriales</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1. Los Consejos Sectoriales se reunirán de manera ordinaria al menos dos veces </w:t>
      </w:r>
      <w:r w:rsidRPr="00891099">
        <w:rPr>
          <w:rFonts w:ascii="Times New Roman" w:hAnsi="Times New Roman" w:cs="Times New Roman"/>
          <w:sz w:val="24"/>
          <w:szCs w:val="24"/>
          <w:u w:color="000000"/>
          <w:lang w:val="es-ES"/>
        </w:rPr>
        <w:t>al</w:t>
      </w:r>
      <w:r w:rsidR="00891099" w:rsidRPr="00891099">
        <w:rPr>
          <w:rFonts w:ascii="Times New Roman" w:hAnsi="Times New Roman" w:cs="Times New Roman"/>
          <w:sz w:val="24"/>
          <w:szCs w:val="24"/>
          <w:u w:color="000000"/>
          <w:lang w:val="es-ES"/>
        </w:rPr>
        <w:t xml:space="preserve"> año</w:t>
      </w:r>
      <w:r w:rsidR="00804F7B">
        <w:rPr>
          <w:rFonts w:ascii="Times New Roman" w:hAnsi="Times New Roman" w:cs="Times New Roman"/>
          <w:sz w:val="24"/>
          <w:szCs w:val="24"/>
          <w:u w:color="000000"/>
          <w:lang w:val="es-ES"/>
        </w:rPr>
        <w:t>,</w:t>
      </w:r>
      <w:r w:rsidR="00BB17B5">
        <w:rPr>
          <w:rFonts w:ascii="Times New Roman" w:hAnsi="Times New Roman" w:cs="Times New Roman"/>
          <w:sz w:val="24"/>
          <w:szCs w:val="24"/>
          <w:u w:color="000000"/>
          <w:lang w:val="es-ES"/>
        </w:rPr>
        <w:t xml:space="preserve"> </w:t>
      </w:r>
      <w:r w:rsidR="00804F7B">
        <w:rPr>
          <w:rFonts w:ascii="Times New Roman" w:hAnsi="Times New Roman" w:cs="Times New Roman"/>
          <w:sz w:val="24"/>
          <w:szCs w:val="24"/>
          <w:highlight w:val="lightGray"/>
          <w:u w:color="000000"/>
          <w:lang w:val="es-ES"/>
        </w:rPr>
        <w:t>pudiendo</w:t>
      </w:r>
      <w:r w:rsidR="00BB17B5" w:rsidRPr="00BB17B5">
        <w:rPr>
          <w:rFonts w:ascii="Times New Roman" w:hAnsi="Times New Roman" w:cs="Times New Roman"/>
          <w:sz w:val="24"/>
          <w:szCs w:val="24"/>
          <w:highlight w:val="lightGray"/>
          <w:u w:color="000000"/>
          <w:lang w:val="es-ES"/>
        </w:rPr>
        <w:t xml:space="preserve"> ser suprimidos si</w:t>
      </w:r>
      <w:r w:rsidR="006D1C15">
        <w:rPr>
          <w:rFonts w:ascii="Times New Roman" w:hAnsi="Times New Roman" w:cs="Times New Roman"/>
          <w:sz w:val="24"/>
          <w:szCs w:val="24"/>
          <w:highlight w:val="lightGray"/>
          <w:u w:color="000000"/>
          <w:lang w:val="es-ES"/>
        </w:rPr>
        <w:t xml:space="preserve"> </w:t>
      </w:r>
      <w:r w:rsidR="00BB17B5" w:rsidRPr="00BB17B5">
        <w:rPr>
          <w:rFonts w:ascii="Times New Roman" w:hAnsi="Times New Roman" w:cs="Times New Roman"/>
          <w:sz w:val="24"/>
          <w:szCs w:val="24"/>
          <w:highlight w:val="lightGray"/>
          <w:u w:color="000000"/>
          <w:lang w:val="es-ES"/>
        </w:rPr>
        <w:t xml:space="preserve">no se </w:t>
      </w:r>
      <w:r w:rsidR="00804F7B">
        <w:rPr>
          <w:rFonts w:ascii="Times New Roman" w:hAnsi="Times New Roman" w:cs="Times New Roman"/>
          <w:sz w:val="24"/>
          <w:szCs w:val="24"/>
          <w:highlight w:val="lightGray"/>
          <w:u w:color="000000"/>
          <w:lang w:val="es-ES"/>
        </w:rPr>
        <w:t>reúnen</w:t>
      </w:r>
      <w:r w:rsidR="00BB17B5" w:rsidRPr="00BB17B5">
        <w:rPr>
          <w:rFonts w:ascii="Times New Roman" w:hAnsi="Times New Roman" w:cs="Times New Roman"/>
          <w:sz w:val="24"/>
          <w:szCs w:val="24"/>
          <w:highlight w:val="lightGray"/>
          <w:u w:color="000000"/>
          <w:lang w:val="es-ES"/>
        </w:rPr>
        <w:t xml:space="preserve"> el mínimo establecido.</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2. </w:t>
      </w:r>
      <w:r w:rsidR="00804F7B">
        <w:rPr>
          <w:rFonts w:ascii="Times New Roman" w:hAnsi="Times New Roman" w:cs="Times New Roman"/>
          <w:sz w:val="24"/>
          <w:szCs w:val="24"/>
          <w:u w:color="000000"/>
          <w:lang w:val="es-ES"/>
        </w:rPr>
        <w:t>S</w:t>
      </w:r>
      <w:r w:rsidR="00804F7B" w:rsidRPr="00804F7B">
        <w:rPr>
          <w:rFonts w:ascii="Times New Roman" w:hAnsi="Times New Roman" w:cs="Times New Roman"/>
          <w:sz w:val="24"/>
          <w:szCs w:val="24"/>
          <w:u w:color="000000"/>
          <w:lang w:val="es-ES"/>
        </w:rPr>
        <w:t xml:space="preserve">erán convocados por </w:t>
      </w:r>
      <w:r w:rsidR="00804F7B">
        <w:rPr>
          <w:rFonts w:ascii="Times New Roman" w:hAnsi="Times New Roman" w:cs="Times New Roman"/>
          <w:sz w:val="24"/>
          <w:szCs w:val="24"/>
          <w:u w:color="000000"/>
          <w:lang w:val="es-ES"/>
        </w:rPr>
        <w:t>la Presidencia a petición de una tercera</w:t>
      </w:r>
      <w:r w:rsidR="00804F7B" w:rsidRPr="00804F7B">
        <w:rPr>
          <w:rFonts w:ascii="Times New Roman" w:hAnsi="Times New Roman" w:cs="Times New Roman"/>
          <w:sz w:val="24"/>
          <w:szCs w:val="24"/>
          <w:u w:color="000000"/>
          <w:lang w:val="es-ES"/>
        </w:rPr>
        <w:t xml:space="preserve"> parte de las personas integrante</w:t>
      </w:r>
      <w:r w:rsidR="00804F7B">
        <w:rPr>
          <w:rFonts w:ascii="Times New Roman" w:hAnsi="Times New Roman" w:cs="Times New Roman"/>
          <w:sz w:val="24"/>
          <w:szCs w:val="24"/>
          <w:u w:color="000000"/>
          <w:lang w:val="es-ES"/>
        </w:rPr>
        <w:t>s</w:t>
      </w:r>
      <w:r w:rsidRPr="00A342C1">
        <w:rPr>
          <w:rFonts w:ascii="Times New Roman" w:hAnsi="Times New Roman" w:cs="Times New Roman"/>
          <w:sz w:val="24"/>
          <w:szCs w:val="24"/>
          <w:u w:color="000000"/>
          <w:lang w:val="es-ES"/>
        </w:rPr>
        <w:t xml:space="preserve">, debiendo la Presidencia tramitar la convocatoria. </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lastRenderedPageBreak/>
        <w:t>3. Para su válida constitución, se requerirá la asistencia de un mínimo de una tercera parte de las personas miembros, y la convocatoria se deberá realizar al menos con diez días de antelación.</w:t>
      </w:r>
    </w:p>
    <w:p w:rsidR="00890590" w:rsidRPr="00A342C1" w:rsidRDefault="00CE739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4</w:t>
      </w:r>
      <w:r w:rsidR="00890590" w:rsidRPr="00A342C1">
        <w:rPr>
          <w:rFonts w:ascii="Times New Roman" w:hAnsi="Times New Roman" w:cs="Times New Roman"/>
          <w:sz w:val="24"/>
          <w:szCs w:val="24"/>
          <w:u w:color="000000"/>
          <w:lang w:val="es-ES"/>
        </w:rPr>
        <w:t xml:space="preserve">. Las materias objeto de debate en cada sesión del Consejo Sectorial se determinarán a propuesta municipal o de las personas que forman parte del Consejo. En este último caso, su inclusión en el orden del día </w:t>
      </w:r>
      <w:r w:rsidR="006D1C15">
        <w:rPr>
          <w:rFonts w:ascii="Times New Roman" w:hAnsi="Times New Roman" w:cs="Times New Roman"/>
          <w:sz w:val="24"/>
          <w:szCs w:val="24"/>
          <w:u w:color="000000"/>
          <w:lang w:val="es-ES"/>
        </w:rPr>
        <w:t>deberá hacerse</w:t>
      </w:r>
      <w:r w:rsidR="00890590" w:rsidRPr="00A342C1">
        <w:rPr>
          <w:rFonts w:ascii="Times New Roman" w:hAnsi="Times New Roman" w:cs="Times New Roman"/>
          <w:sz w:val="24"/>
          <w:szCs w:val="24"/>
          <w:u w:color="000000"/>
          <w:lang w:val="es-ES"/>
        </w:rPr>
        <w:t xml:space="preserve"> llegar a la Secretaría del órgano hasta dos días antes de la reunión. En caso de denegarse la inclusión, la persona proponente podrá pedir que se pronuncie al respecto el plenario del consejo.</w:t>
      </w:r>
    </w:p>
    <w:p w:rsidR="00890590" w:rsidRPr="00A342C1" w:rsidRDefault="00CE739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5</w:t>
      </w:r>
      <w:r w:rsidR="00890590" w:rsidRPr="00A342C1">
        <w:rPr>
          <w:rFonts w:ascii="Times New Roman" w:hAnsi="Times New Roman" w:cs="Times New Roman"/>
          <w:sz w:val="24"/>
          <w:szCs w:val="24"/>
          <w:u w:color="000000"/>
          <w:lang w:val="es-ES"/>
        </w:rPr>
        <w:t>.</w:t>
      </w:r>
      <w:r w:rsidR="00890590" w:rsidRPr="00A342C1">
        <w:rPr>
          <w:rFonts w:ascii="Times New Roman" w:hAnsi="Times New Roman" w:cs="Times New Roman"/>
          <w:color w:val="auto"/>
          <w:sz w:val="24"/>
          <w:szCs w:val="24"/>
          <w:u w:color="000000"/>
          <w:lang w:val="es-ES"/>
        </w:rPr>
        <w:t xml:space="preserve"> Los acuerdos de los Consejos Sectoriales deberán adoptarse preferiblemente por consenso. </w:t>
      </w:r>
      <w:r w:rsidR="00890590" w:rsidRPr="00A342C1">
        <w:rPr>
          <w:rFonts w:ascii="Times New Roman" w:hAnsi="Times New Roman" w:cs="Times New Roman"/>
          <w:sz w:val="24"/>
          <w:szCs w:val="24"/>
          <w:u w:color="000000"/>
          <w:lang w:val="es-ES"/>
        </w:rPr>
        <w:t>Cuando no sea posible, los acuerdos se aprobarán por mayoría</w:t>
      </w:r>
      <w:r w:rsidR="00F22162">
        <w:rPr>
          <w:rFonts w:ascii="Times New Roman" w:hAnsi="Times New Roman" w:cs="Times New Roman"/>
          <w:sz w:val="24"/>
          <w:szCs w:val="24"/>
          <w:u w:color="000000"/>
          <w:lang w:val="es-ES"/>
        </w:rPr>
        <w:t xml:space="preserve"> simple. S</w:t>
      </w:r>
      <w:r w:rsidR="00890590" w:rsidRPr="00A342C1">
        <w:rPr>
          <w:rFonts w:ascii="Times New Roman" w:hAnsi="Times New Roman" w:cs="Times New Roman"/>
          <w:sz w:val="24"/>
          <w:szCs w:val="24"/>
          <w:u w:color="000000"/>
          <w:lang w:val="es-ES"/>
        </w:rPr>
        <w:t>e hará constar en el acta el sentido de los votos emitidos por las personas miembros.</w:t>
      </w:r>
    </w:p>
    <w:p w:rsidR="00890590" w:rsidRPr="00A342C1" w:rsidRDefault="00CE739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6</w:t>
      </w:r>
      <w:r w:rsidR="00890590" w:rsidRPr="00A342C1">
        <w:rPr>
          <w:rFonts w:ascii="Times New Roman" w:hAnsi="Times New Roman" w:cs="Times New Roman"/>
          <w:sz w:val="24"/>
          <w:szCs w:val="24"/>
          <w:u w:color="000000"/>
          <w:lang w:val="es-ES"/>
        </w:rPr>
        <w:t xml:space="preserve">. </w:t>
      </w:r>
      <w:r w:rsidR="00890590" w:rsidRPr="00A342C1">
        <w:rPr>
          <w:rFonts w:ascii="Times New Roman" w:hAnsi="Times New Roman" w:cs="Times New Roman"/>
          <w:color w:val="auto"/>
          <w:sz w:val="24"/>
          <w:szCs w:val="24"/>
          <w:u w:color="000000"/>
          <w:lang w:val="es-ES"/>
        </w:rPr>
        <w:t>Podrán celebrarse sesiones abiertas en las que participen personas que no formen parte del Consejo cuando así lo acuerde la mayoría</w:t>
      </w:r>
      <w:r w:rsidR="00F22162">
        <w:rPr>
          <w:rFonts w:ascii="Times New Roman" w:hAnsi="Times New Roman" w:cs="Times New Roman"/>
          <w:color w:val="auto"/>
          <w:sz w:val="24"/>
          <w:szCs w:val="24"/>
          <w:u w:color="000000"/>
          <w:lang w:val="es-ES"/>
        </w:rPr>
        <w:t xml:space="preserve"> simple</w:t>
      </w:r>
      <w:r w:rsidR="00890590" w:rsidRPr="00A342C1">
        <w:rPr>
          <w:rFonts w:ascii="Times New Roman" w:hAnsi="Times New Roman" w:cs="Times New Roman"/>
          <w:color w:val="auto"/>
          <w:sz w:val="24"/>
          <w:szCs w:val="24"/>
          <w:u w:color="000000"/>
          <w:lang w:val="es-ES"/>
        </w:rPr>
        <w:t xml:space="preserve"> de las personas integrantes. </w:t>
      </w:r>
      <w:r w:rsidR="00890590" w:rsidRPr="00A342C1">
        <w:rPr>
          <w:rFonts w:ascii="Times New Roman" w:hAnsi="Times New Roman" w:cs="Times New Roman"/>
          <w:sz w:val="24"/>
          <w:szCs w:val="24"/>
          <w:u w:color="000000"/>
          <w:lang w:val="es-ES"/>
        </w:rPr>
        <w:t>Podrá requerirse informe y/o intervención de responsables técnicos y políticos municipales o personas expertas en las materias objeto de interés del órgano.</w:t>
      </w:r>
    </w:p>
    <w:p w:rsidR="00890590" w:rsidRPr="00A342C1" w:rsidRDefault="00CE739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7</w:t>
      </w:r>
      <w:r w:rsidR="00890590" w:rsidRPr="00A342C1">
        <w:rPr>
          <w:rFonts w:ascii="Times New Roman" w:hAnsi="Times New Roman" w:cs="Times New Roman"/>
          <w:sz w:val="24"/>
          <w:szCs w:val="24"/>
          <w:u w:color="000000"/>
          <w:lang w:val="es-ES"/>
        </w:rPr>
        <w:t xml:space="preserve">. </w:t>
      </w:r>
      <w:r w:rsidR="00890590" w:rsidRPr="006D1C15">
        <w:rPr>
          <w:rFonts w:ascii="Times New Roman" w:hAnsi="Times New Roman" w:cs="Times New Roman"/>
          <w:sz w:val="24"/>
          <w:szCs w:val="24"/>
          <w:u w:color="000000"/>
          <w:lang w:val="es-ES"/>
        </w:rPr>
        <w:t>Igualmente</w:t>
      </w:r>
      <w:r w:rsidR="006D1C15">
        <w:rPr>
          <w:rFonts w:ascii="Times New Roman" w:hAnsi="Times New Roman" w:cs="Times New Roman"/>
          <w:sz w:val="24"/>
          <w:szCs w:val="24"/>
          <w:u w:color="000000"/>
          <w:lang w:val="es-ES"/>
        </w:rPr>
        <w:t>,</w:t>
      </w:r>
      <w:r w:rsidR="00890590" w:rsidRPr="00A342C1">
        <w:rPr>
          <w:rFonts w:ascii="Times New Roman" w:hAnsi="Times New Roman" w:cs="Times New Roman"/>
          <w:sz w:val="24"/>
          <w:szCs w:val="24"/>
          <w:u w:color="000000"/>
          <w:lang w:val="es-ES"/>
        </w:rPr>
        <w:t xml:space="preserve"> los órganos competentes del Ayuntamiento deberán dar respuesta a las propuestas o peticiones presentadas por los Consejos Sectoriales.</w:t>
      </w:r>
    </w:p>
    <w:p w:rsidR="00890590" w:rsidRPr="00A342C1" w:rsidRDefault="00EE585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8</w:t>
      </w:r>
      <w:r w:rsidR="001239BD">
        <w:rPr>
          <w:rFonts w:ascii="Times New Roman" w:hAnsi="Times New Roman" w:cs="Times New Roman"/>
          <w:sz w:val="24"/>
          <w:szCs w:val="24"/>
          <w:u w:color="000000"/>
          <w:lang w:val="es-ES"/>
        </w:rPr>
        <w:t xml:space="preserve">. </w:t>
      </w:r>
      <w:r w:rsidR="001239BD" w:rsidRPr="00DD3317">
        <w:rPr>
          <w:rFonts w:ascii="Times New Roman" w:hAnsi="Times New Roman" w:cs="Times New Roman"/>
          <w:sz w:val="24"/>
          <w:szCs w:val="24"/>
          <w:highlight w:val="lightGray"/>
          <w:u w:color="000000"/>
          <w:lang w:val="es-ES"/>
        </w:rPr>
        <w:t xml:space="preserve">El Ayuntamiento facilitará </w:t>
      </w:r>
      <w:r w:rsidR="00890590" w:rsidRPr="00DD3317">
        <w:rPr>
          <w:rFonts w:ascii="Times New Roman" w:hAnsi="Times New Roman" w:cs="Times New Roman"/>
          <w:sz w:val="24"/>
          <w:szCs w:val="24"/>
          <w:highlight w:val="lightGray"/>
          <w:u w:color="000000"/>
          <w:lang w:val="es-ES"/>
        </w:rPr>
        <w:t>apoyo administrativo</w:t>
      </w:r>
      <w:r w:rsidR="001239BD" w:rsidRPr="00DD3317">
        <w:rPr>
          <w:rFonts w:ascii="Times New Roman" w:hAnsi="Times New Roman" w:cs="Times New Roman"/>
          <w:sz w:val="24"/>
          <w:szCs w:val="24"/>
          <w:highlight w:val="lightGray"/>
          <w:u w:color="000000"/>
          <w:lang w:val="es-ES"/>
        </w:rPr>
        <w:t xml:space="preserve">, espacios, recursos materiales </w:t>
      </w:r>
      <w:r w:rsidR="00C81EB2" w:rsidRPr="00DD3317">
        <w:rPr>
          <w:rFonts w:ascii="Times New Roman" w:hAnsi="Times New Roman" w:cs="Times New Roman"/>
          <w:sz w:val="24"/>
          <w:szCs w:val="24"/>
          <w:highlight w:val="lightGray"/>
          <w:u w:color="000000"/>
          <w:lang w:val="es-ES"/>
        </w:rPr>
        <w:t>y/</w:t>
      </w:r>
      <w:r w:rsidR="001239BD" w:rsidRPr="00DD3317">
        <w:rPr>
          <w:rFonts w:ascii="Times New Roman" w:hAnsi="Times New Roman" w:cs="Times New Roman"/>
          <w:sz w:val="24"/>
          <w:szCs w:val="24"/>
          <w:highlight w:val="lightGray"/>
          <w:u w:color="000000"/>
          <w:lang w:val="es-ES"/>
        </w:rPr>
        <w:t>o técnicos necesarios</w:t>
      </w:r>
      <w:r w:rsidR="00890590" w:rsidRPr="00DD3317">
        <w:rPr>
          <w:rFonts w:ascii="Times New Roman" w:hAnsi="Times New Roman" w:cs="Times New Roman"/>
          <w:sz w:val="24"/>
          <w:szCs w:val="24"/>
          <w:highlight w:val="lightGray"/>
          <w:u w:color="000000"/>
          <w:lang w:val="es-ES"/>
        </w:rPr>
        <w:t xml:space="preserve"> para garantizar su correcto funcionamiento con la máxima autonomía</w:t>
      </w:r>
      <w:r w:rsidR="00890590" w:rsidRPr="00A342C1">
        <w:rPr>
          <w:rFonts w:ascii="Times New Roman" w:hAnsi="Times New Roman" w:cs="Times New Roman"/>
          <w:sz w:val="24"/>
          <w:szCs w:val="24"/>
          <w:u w:color="000000"/>
          <w:lang w:val="es-ES"/>
        </w:rPr>
        <w:t>.</w:t>
      </w:r>
      <w:r w:rsidR="001239BD">
        <w:rPr>
          <w:rFonts w:ascii="Times New Roman" w:hAnsi="Times New Roman" w:cs="Times New Roman"/>
          <w:sz w:val="24"/>
          <w:szCs w:val="24"/>
          <w:u w:color="000000"/>
          <w:lang w:val="es-ES"/>
        </w:rPr>
        <w:t xml:space="preserve"> </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b/>
          <w:bCs/>
          <w:sz w:val="24"/>
          <w:szCs w:val="24"/>
          <w:u w:color="000000"/>
          <w:lang w:val="es-ES"/>
        </w:rPr>
        <w:t>Artículo 4</w:t>
      </w:r>
      <w:r w:rsidR="00943A0D">
        <w:rPr>
          <w:rFonts w:ascii="Times New Roman" w:hAnsi="Times New Roman" w:cs="Times New Roman"/>
          <w:b/>
          <w:bCs/>
          <w:sz w:val="24"/>
          <w:szCs w:val="24"/>
          <w:u w:color="000000"/>
          <w:lang w:val="es-ES"/>
        </w:rPr>
        <w:t>7</w:t>
      </w:r>
      <w:r w:rsidRPr="00A342C1">
        <w:rPr>
          <w:rFonts w:ascii="Times New Roman" w:hAnsi="Times New Roman" w:cs="Times New Roman"/>
          <w:b/>
          <w:bCs/>
          <w:sz w:val="24"/>
          <w:szCs w:val="24"/>
          <w:u w:color="000000"/>
          <w:lang w:val="es-ES"/>
        </w:rPr>
        <w:t>. Mesas temáticas</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trike/>
          <w:sz w:val="24"/>
          <w:szCs w:val="24"/>
          <w:u w:color="000000"/>
          <w:lang w:val="es-ES"/>
        </w:rPr>
      </w:pPr>
      <w:r w:rsidRPr="00A342C1">
        <w:rPr>
          <w:rFonts w:ascii="Times New Roman" w:hAnsi="Times New Roman" w:cs="Times New Roman"/>
          <w:sz w:val="24"/>
          <w:szCs w:val="24"/>
          <w:u w:color="000000"/>
          <w:lang w:val="es-ES"/>
        </w:rPr>
        <w:t xml:space="preserve">1. Con una naturaleza, organización y funcionamiento más ágil que los </w:t>
      </w:r>
      <w:r w:rsidR="00AF2DFC">
        <w:rPr>
          <w:rFonts w:ascii="Times New Roman" w:hAnsi="Times New Roman" w:cs="Times New Roman"/>
          <w:sz w:val="24"/>
          <w:szCs w:val="24"/>
          <w:u w:color="000000"/>
          <w:lang w:val="es-ES"/>
        </w:rPr>
        <w:t>Consejos Sectoriales</w:t>
      </w:r>
      <w:r w:rsidRPr="00A342C1">
        <w:rPr>
          <w:rFonts w:ascii="Times New Roman" w:hAnsi="Times New Roman" w:cs="Times New Roman"/>
          <w:sz w:val="24"/>
          <w:szCs w:val="24"/>
          <w:u w:color="000000"/>
          <w:lang w:val="es-ES"/>
        </w:rPr>
        <w:t>, el área municipal competente podrá crear mesas te</w:t>
      </w:r>
      <w:r w:rsidR="00FE5794">
        <w:rPr>
          <w:rFonts w:ascii="Times New Roman" w:hAnsi="Times New Roman" w:cs="Times New Roman"/>
          <w:sz w:val="24"/>
          <w:szCs w:val="24"/>
          <w:u w:color="000000"/>
          <w:lang w:val="es-ES"/>
        </w:rPr>
        <w:t>máticas</w:t>
      </w:r>
      <w:r w:rsidRPr="00A342C1">
        <w:rPr>
          <w:rFonts w:ascii="Times New Roman" w:hAnsi="Times New Roman" w:cs="Times New Roman"/>
          <w:sz w:val="24"/>
          <w:szCs w:val="24"/>
          <w:u w:color="000000"/>
          <w:lang w:val="es-ES"/>
        </w:rPr>
        <w:t xml:space="preserve"> de debate y estudio u otro</w:t>
      </w:r>
      <w:r w:rsidR="00FE5794">
        <w:rPr>
          <w:rFonts w:ascii="Times New Roman" w:hAnsi="Times New Roman" w:cs="Times New Roman"/>
          <w:sz w:val="24"/>
          <w:szCs w:val="24"/>
          <w:u w:color="000000"/>
          <w:lang w:val="es-ES"/>
        </w:rPr>
        <w:t xml:space="preserve">s espacios puntuales de trabajo </w:t>
      </w:r>
      <w:r w:rsidRPr="00A342C1">
        <w:rPr>
          <w:rFonts w:ascii="Times New Roman" w:hAnsi="Times New Roman" w:cs="Times New Roman"/>
          <w:sz w:val="24"/>
          <w:szCs w:val="24"/>
          <w:u w:color="000000"/>
          <w:lang w:val="es-ES"/>
        </w:rPr>
        <w:t>de carácter consultivo no permanente para abordar cuestiones de carácter más específico.</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2. La dec</w:t>
      </w:r>
      <w:r w:rsidR="00FE5794">
        <w:rPr>
          <w:rFonts w:ascii="Times New Roman" w:hAnsi="Times New Roman" w:cs="Times New Roman"/>
          <w:sz w:val="24"/>
          <w:szCs w:val="24"/>
          <w:u w:color="000000"/>
          <w:lang w:val="es-ES"/>
        </w:rPr>
        <w:t>isión o propuesta de creación de</w:t>
      </w:r>
      <w:r w:rsidRPr="00A342C1">
        <w:rPr>
          <w:rFonts w:ascii="Times New Roman" w:hAnsi="Times New Roman" w:cs="Times New Roman"/>
          <w:sz w:val="24"/>
          <w:szCs w:val="24"/>
          <w:u w:color="000000"/>
          <w:lang w:val="es-ES"/>
        </w:rPr>
        <w:t xml:space="preserve"> mesas u otros espacios podrá incluir un reglamento interno de funcionamiento en los términos que se han establecido para los </w:t>
      </w:r>
      <w:r w:rsidR="00AF2DFC">
        <w:rPr>
          <w:rFonts w:ascii="Times New Roman" w:hAnsi="Times New Roman" w:cs="Times New Roman"/>
          <w:sz w:val="24"/>
          <w:szCs w:val="24"/>
          <w:u w:color="000000"/>
          <w:lang w:val="es-ES"/>
        </w:rPr>
        <w:t>Consejos Sectoriales</w:t>
      </w:r>
      <w:r w:rsidRPr="00A342C1">
        <w:rPr>
          <w:rFonts w:ascii="Times New Roman" w:hAnsi="Times New Roman" w:cs="Times New Roman"/>
          <w:sz w:val="24"/>
          <w:szCs w:val="24"/>
          <w:u w:color="000000"/>
          <w:lang w:val="es-ES"/>
        </w:rPr>
        <w:t>.</w:t>
      </w:r>
    </w:p>
    <w:p w:rsidR="00FE5794"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3. La decisión o propuesta de creación deberá ser notificada al área competente en materia de participación ciudadana, quien velará para que las mesas temáticas funcionen </w:t>
      </w:r>
      <w:r w:rsidRPr="00A342C1">
        <w:rPr>
          <w:rFonts w:ascii="Times New Roman" w:hAnsi="Times New Roman" w:cs="Times New Roman"/>
          <w:sz w:val="24"/>
          <w:szCs w:val="24"/>
          <w:u w:color="000000"/>
          <w:lang w:val="es-ES"/>
        </w:rPr>
        <w:lastRenderedPageBreak/>
        <w:t xml:space="preserve">de </w:t>
      </w:r>
      <w:r w:rsidR="00377E3E">
        <w:rPr>
          <w:rFonts w:ascii="Times New Roman" w:hAnsi="Times New Roman" w:cs="Times New Roman"/>
          <w:sz w:val="24"/>
          <w:szCs w:val="24"/>
          <w:u w:color="000000"/>
          <w:lang w:val="es-ES"/>
        </w:rPr>
        <w:t xml:space="preserve">forma cooperativa y coordinada </w:t>
      </w:r>
      <w:r w:rsidRPr="00A342C1">
        <w:rPr>
          <w:rFonts w:ascii="Times New Roman" w:hAnsi="Times New Roman" w:cs="Times New Roman"/>
          <w:sz w:val="24"/>
          <w:szCs w:val="24"/>
          <w:u w:color="000000"/>
          <w:lang w:val="es-ES"/>
        </w:rPr>
        <w:t xml:space="preserve">entre ellas y el resto de órganos de participación, evitando duplicidades. </w:t>
      </w:r>
    </w:p>
    <w:p w:rsidR="005D08CC" w:rsidRDefault="005D08CC"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Capítulo III- Los Consejos de Distrito</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 xml:space="preserve">Artículo </w:t>
      </w:r>
      <w:r w:rsidR="008B0062">
        <w:rPr>
          <w:rFonts w:ascii="Times New Roman" w:hAnsi="Times New Roman" w:cs="Times New Roman"/>
          <w:b/>
          <w:bCs/>
          <w:sz w:val="24"/>
          <w:szCs w:val="24"/>
          <w:u w:color="000000"/>
          <w:lang w:val="es-ES"/>
        </w:rPr>
        <w:t>4</w:t>
      </w:r>
      <w:r w:rsidR="00943A0D">
        <w:rPr>
          <w:rFonts w:ascii="Times New Roman" w:hAnsi="Times New Roman" w:cs="Times New Roman"/>
          <w:b/>
          <w:bCs/>
          <w:sz w:val="24"/>
          <w:szCs w:val="24"/>
          <w:u w:color="000000"/>
          <w:lang w:val="es-ES"/>
        </w:rPr>
        <w:t>8</w:t>
      </w:r>
      <w:r w:rsidRPr="00A342C1">
        <w:rPr>
          <w:rFonts w:ascii="Times New Roman" w:hAnsi="Times New Roman" w:cs="Times New Roman"/>
          <w:b/>
          <w:bCs/>
          <w:sz w:val="24"/>
          <w:szCs w:val="24"/>
          <w:u w:color="000000"/>
          <w:lang w:val="es-ES"/>
        </w:rPr>
        <w:t xml:space="preserve">. </w:t>
      </w:r>
      <w:r w:rsidR="008B0062">
        <w:rPr>
          <w:rFonts w:ascii="Times New Roman" w:hAnsi="Times New Roman" w:cs="Times New Roman"/>
          <w:b/>
          <w:bCs/>
          <w:sz w:val="24"/>
          <w:szCs w:val="24"/>
          <w:u w:color="000000"/>
          <w:lang w:val="es-ES"/>
        </w:rPr>
        <w:t>Participación de la ciudadanía en las sesiones de los</w:t>
      </w:r>
      <w:r w:rsidRPr="00A342C1">
        <w:rPr>
          <w:rFonts w:ascii="Times New Roman" w:hAnsi="Times New Roman" w:cs="Times New Roman"/>
          <w:b/>
          <w:bCs/>
          <w:sz w:val="24"/>
          <w:szCs w:val="24"/>
          <w:u w:color="000000"/>
          <w:lang w:val="es-ES"/>
        </w:rPr>
        <w:t xml:space="preserve"> Consejos de Distrito</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1. Los Consejos de las Juntas Municipales de Distrito son órganos de las Juntas Municipales de Distrito para la gestión desconcentrada y el impulso y desarrollo de la participación ciudadana en la gestión de los asuntos municipales. </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2. Su estructura, composición y funcionamiento se a</w:t>
      </w:r>
      <w:r w:rsidR="00151EC1">
        <w:rPr>
          <w:rFonts w:ascii="Times New Roman" w:hAnsi="Times New Roman" w:cs="Times New Roman"/>
          <w:sz w:val="24"/>
          <w:szCs w:val="24"/>
          <w:u w:color="000000"/>
          <w:lang w:val="es-ES"/>
        </w:rPr>
        <w:t xml:space="preserve">decuarán a lo establecido en el </w:t>
      </w:r>
      <w:r w:rsidRPr="00A342C1">
        <w:rPr>
          <w:rFonts w:ascii="Times New Roman" w:hAnsi="Times New Roman" w:cs="Times New Roman"/>
          <w:sz w:val="24"/>
          <w:szCs w:val="24"/>
          <w:u w:color="000000"/>
          <w:lang w:val="es-ES"/>
        </w:rPr>
        <w:t>Reglamento Orgánico de Gobierno y Administración del Ayuntamiento.</w:t>
      </w:r>
    </w:p>
    <w:p w:rsidR="00890590" w:rsidRPr="00A342C1" w:rsidRDefault="008B0062"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3</w:t>
      </w:r>
      <w:r w:rsidR="00890590" w:rsidRPr="00A342C1">
        <w:rPr>
          <w:rFonts w:ascii="Times New Roman" w:hAnsi="Times New Roman" w:cs="Times New Roman"/>
          <w:sz w:val="24"/>
          <w:szCs w:val="24"/>
          <w:lang w:val="es-ES"/>
        </w:rPr>
        <w:t xml:space="preserve">. La ciudadanía, de manera individual o a través de entidades, y las personas representantes de las alcaldías de </w:t>
      </w:r>
      <w:r w:rsidR="00DB30E8">
        <w:rPr>
          <w:rFonts w:ascii="Times New Roman" w:hAnsi="Times New Roman" w:cs="Times New Roman"/>
          <w:sz w:val="24"/>
          <w:szCs w:val="24"/>
          <w:lang w:val="es-ES"/>
        </w:rPr>
        <w:t>los pueblos de València en las J</w:t>
      </w:r>
      <w:r w:rsidR="00890590" w:rsidRPr="00A342C1">
        <w:rPr>
          <w:rFonts w:ascii="Times New Roman" w:hAnsi="Times New Roman" w:cs="Times New Roman"/>
          <w:sz w:val="24"/>
          <w:szCs w:val="24"/>
          <w:lang w:val="es-ES"/>
        </w:rPr>
        <w:t xml:space="preserve">untas </w:t>
      </w:r>
      <w:r w:rsidR="00DB30E8">
        <w:rPr>
          <w:rFonts w:ascii="Times New Roman" w:hAnsi="Times New Roman" w:cs="Times New Roman"/>
          <w:sz w:val="24"/>
          <w:szCs w:val="24"/>
          <w:lang w:val="es-ES"/>
        </w:rPr>
        <w:t xml:space="preserve">Municipales de Distrito </w:t>
      </w:r>
      <w:r w:rsidR="00890590" w:rsidRPr="00A342C1">
        <w:rPr>
          <w:rFonts w:ascii="Times New Roman" w:hAnsi="Times New Roman" w:cs="Times New Roman"/>
          <w:sz w:val="24"/>
          <w:szCs w:val="24"/>
          <w:lang w:val="es-ES"/>
        </w:rPr>
        <w:t xml:space="preserve">correspondientes, tienen derecho a asistir y a participar en las sesiones de los consejos de distrito de acuerdo a las disposiciones del Reglamento Orgánico de Gobierno y Administración. </w:t>
      </w:r>
    </w:p>
    <w:p w:rsidR="00890590" w:rsidRPr="00A342C1" w:rsidRDefault="008B0062"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4</w:t>
      </w:r>
      <w:r w:rsidR="00890590" w:rsidRPr="00A342C1">
        <w:rPr>
          <w:rFonts w:ascii="Times New Roman" w:hAnsi="Times New Roman" w:cs="Times New Roman"/>
          <w:sz w:val="24"/>
          <w:szCs w:val="24"/>
          <w:lang w:val="es-ES"/>
        </w:rPr>
        <w:t xml:space="preserve">. Las Alcaldías de los pueblos de </w:t>
      </w:r>
      <w:proofErr w:type="spellStart"/>
      <w:r w:rsidR="00890590" w:rsidRPr="00A342C1">
        <w:rPr>
          <w:rFonts w:ascii="Times New Roman" w:hAnsi="Times New Roman" w:cs="Times New Roman"/>
          <w:sz w:val="24"/>
          <w:szCs w:val="24"/>
          <w:lang w:val="es-ES"/>
        </w:rPr>
        <w:t>València</w:t>
      </w:r>
      <w:proofErr w:type="spellEnd"/>
      <w:r w:rsidR="00890590" w:rsidRPr="00A342C1">
        <w:rPr>
          <w:rFonts w:ascii="Times New Roman" w:hAnsi="Times New Roman" w:cs="Times New Roman"/>
          <w:sz w:val="24"/>
          <w:szCs w:val="24"/>
          <w:lang w:val="es-ES"/>
        </w:rPr>
        <w:t xml:space="preserve">, las entidades </w:t>
      </w:r>
      <w:r w:rsidR="008E1785">
        <w:rPr>
          <w:rFonts w:ascii="Times New Roman" w:hAnsi="Times New Roman" w:cs="Times New Roman"/>
          <w:sz w:val="24"/>
          <w:szCs w:val="24"/>
          <w:lang w:val="es-ES"/>
        </w:rPr>
        <w:t>ciudadana</w:t>
      </w:r>
      <w:r w:rsidR="00890590" w:rsidRPr="00A342C1">
        <w:rPr>
          <w:rFonts w:ascii="Times New Roman" w:hAnsi="Times New Roman" w:cs="Times New Roman"/>
          <w:sz w:val="24"/>
          <w:szCs w:val="24"/>
          <w:lang w:val="es-ES"/>
        </w:rPr>
        <w:t xml:space="preserve">s, así </w:t>
      </w:r>
      <w:r w:rsidR="00890590" w:rsidRPr="00A30572">
        <w:rPr>
          <w:rFonts w:ascii="Times New Roman" w:hAnsi="Times New Roman" w:cs="Times New Roman"/>
          <w:sz w:val="24"/>
          <w:szCs w:val="24"/>
          <w:highlight w:val="lightGray"/>
          <w:lang w:val="es-ES"/>
        </w:rPr>
        <w:t>como la ciudadanía a título individual</w:t>
      </w:r>
      <w:r w:rsidR="00890590" w:rsidRPr="00A342C1">
        <w:rPr>
          <w:rFonts w:ascii="Times New Roman" w:hAnsi="Times New Roman" w:cs="Times New Roman"/>
          <w:sz w:val="24"/>
          <w:szCs w:val="24"/>
          <w:lang w:val="es-ES"/>
        </w:rPr>
        <w:t xml:space="preserve"> podrán participar en la parte de sugerencias, preguntas e intervención de las personas asistentes formulando ruegos o preguntas, referidos a asuntos de competencia municipal relacionados con el distrito en el que se celebre la sesión que no consten en el orden del día de la sesión. </w:t>
      </w:r>
    </w:p>
    <w:p w:rsidR="00890590" w:rsidRPr="00A342C1" w:rsidRDefault="008B0062"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5</w:t>
      </w:r>
      <w:r w:rsidR="00890590" w:rsidRPr="00A342C1">
        <w:rPr>
          <w:rFonts w:ascii="Times New Roman" w:hAnsi="Times New Roman" w:cs="Times New Roman"/>
          <w:sz w:val="24"/>
          <w:szCs w:val="24"/>
          <w:lang w:val="es-ES"/>
        </w:rPr>
        <w:t>. Los ruegos y preguntas, si así se indica expresamente en la solicitud, podrán contestarse de manera escrita, en el plazo máximo de treinta días, sin perjuicio de que la Presidencia del Consejo opte por dar respuesta inmediata de palabra, en la misma sesión en que se formula la pregunta o ruego.</w:t>
      </w:r>
    </w:p>
    <w:p w:rsidR="00890590" w:rsidRPr="00A342C1" w:rsidRDefault="008B0062" w:rsidP="000B49E6">
      <w:pPr>
        <w:pStyle w:val="Cuerpo"/>
        <w:pBdr>
          <w:top w:val="none" w:sz="0" w:space="0" w:color="auto"/>
          <w:left w:val="none" w:sz="0" w:space="0" w:color="auto"/>
          <w:bottom w:val="none" w:sz="0" w:space="0" w:color="auto"/>
          <w:right w:val="none" w:sz="0" w:space="0" w:color="auto"/>
          <w:bar w:val="none" w:sz="0" w:color="auto"/>
        </w:pBdr>
        <w:tabs>
          <w:tab w:val="left" w:pos="42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6</w:t>
      </w:r>
      <w:r w:rsidR="00890590" w:rsidRPr="00A342C1">
        <w:rPr>
          <w:rFonts w:ascii="Times New Roman" w:hAnsi="Times New Roman" w:cs="Times New Roman"/>
          <w:sz w:val="24"/>
          <w:szCs w:val="24"/>
          <w:u w:color="000000"/>
          <w:lang w:val="es-ES"/>
        </w:rPr>
        <w:t>. Para poder asistir y participar según los procedimientos establecidos en el presente artículo deberán realizar las peticiones correspondientes por escrito dirigido a la presidencia del Consejo, con una antelación mínima de ocho días a la celebración de la sesión. Existirán formularios a disposición de la ciudadanía para estas peticiones.</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42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lastRenderedPageBreak/>
        <w:t>Capítulo IV- Intervención en otros órganos municipales</w:t>
      </w:r>
    </w:p>
    <w:p w:rsidR="00890590" w:rsidRPr="00A342C1" w:rsidRDefault="0089059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 xml:space="preserve">Artículo </w:t>
      </w:r>
      <w:r w:rsidR="00943A0D">
        <w:rPr>
          <w:rFonts w:ascii="Times New Roman" w:hAnsi="Times New Roman" w:cs="Times New Roman"/>
          <w:b/>
          <w:bCs/>
          <w:sz w:val="24"/>
          <w:szCs w:val="24"/>
          <w:u w:color="000000"/>
          <w:lang w:val="es-ES"/>
        </w:rPr>
        <w:t>49</w:t>
      </w:r>
      <w:r w:rsidRPr="00A342C1">
        <w:rPr>
          <w:rFonts w:ascii="Times New Roman" w:hAnsi="Times New Roman" w:cs="Times New Roman"/>
          <w:b/>
          <w:bCs/>
          <w:sz w:val="24"/>
          <w:szCs w:val="24"/>
          <w:u w:color="000000"/>
          <w:lang w:val="es-ES"/>
        </w:rPr>
        <w:t>. La intervención en el Pleno Municipal</w:t>
      </w:r>
    </w:p>
    <w:p w:rsidR="00890590" w:rsidRPr="00A342C1" w:rsidRDefault="00890590"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1. Las sesiones del Pleno Municipal son públicas, excepto el debate y votación de aquellos asuntos que puedan afectar a los derechos fundamentales al honor, la intimidad personal y familiar y a la propia imagen, asuntos que podrán ser declarados secretos en virtud de acuerdo adoptado por mayoría absoluta.</w:t>
      </w:r>
    </w:p>
    <w:p w:rsidR="00890590" w:rsidRPr="00A342C1" w:rsidRDefault="00890590"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2. Las alcaldías de los pueblos de </w:t>
      </w:r>
      <w:proofErr w:type="spellStart"/>
      <w:r w:rsidRPr="00A342C1">
        <w:rPr>
          <w:rFonts w:ascii="Times New Roman" w:hAnsi="Times New Roman" w:cs="Times New Roman"/>
          <w:sz w:val="24"/>
          <w:szCs w:val="24"/>
          <w:lang w:val="es-ES"/>
        </w:rPr>
        <w:t>València</w:t>
      </w:r>
      <w:proofErr w:type="spellEnd"/>
      <w:r w:rsidRPr="00A342C1">
        <w:rPr>
          <w:rFonts w:ascii="Times New Roman" w:hAnsi="Times New Roman" w:cs="Times New Roman"/>
          <w:sz w:val="24"/>
          <w:szCs w:val="24"/>
          <w:lang w:val="es-ES"/>
        </w:rPr>
        <w:t xml:space="preserve">, así como </w:t>
      </w:r>
      <w:r w:rsidR="009A3775">
        <w:rPr>
          <w:rFonts w:ascii="Times New Roman" w:hAnsi="Times New Roman" w:cs="Times New Roman"/>
          <w:sz w:val="24"/>
          <w:szCs w:val="24"/>
          <w:lang w:val="es-ES"/>
        </w:rPr>
        <w:t xml:space="preserve">las entidades ciudadanas </w:t>
      </w:r>
      <w:r w:rsidRPr="00A342C1">
        <w:rPr>
          <w:rFonts w:ascii="Times New Roman" w:hAnsi="Times New Roman" w:cs="Times New Roman"/>
          <w:sz w:val="24"/>
          <w:szCs w:val="24"/>
          <w:lang w:val="es-ES"/>
        </w:rPr>
        <w:t>inscrit</w:t>
      </w:r>
      <w:r w:rsidR="00A1738E">
        <w:rPr>
          <w:rFonts w:ascii="Times New Roman" w:hAnsi="Times New Roman" w:cs="Times New Roman"/>
          <w:sz w:val="24"/>
          <w:szCs w:val="24"/>
          <w:lang w:val="es-ES"/>
        </w:rPr>
        <w:t>a</w:t>
      </w:r>
      <w:r w:rsidRPr="00A342C1">
        <w:rPr>
          <w:rFonts w:ascii="Times New Roman" w:hAnsi="Times New Roman" w:cs="Times New Roman"/>
          <w:sz w:val="24"/>
          <w:szCs w:val="24"/>
          <w:lang w:val="es-ES"/>
        </w:rPr>
        <w:t xml:space="preserve">s en el Registro Municipal de </w:t>
      </w:r>
      <w:r w:rsidR="00D011ED">
        <w:rPr>
          <w:rFonts w:ascii="Times New Roman" w:hAnsi="Times New Roman" w:cs="Times New Roman"/>
          <w:sz w:val="24"/>
          <w:szCs w:val="24"/>
          <w:lang w:val="es-ES"/>
        </w:rPr>
        <w:t>E</w:t>
      </w:r>
      <w:r w:rsidRPr="00A342C1">
        <w:rPr>
          <w:rFonts w:ascii="Times New Roman" w:hAnsi="Times New Roman" w:cs="Times New Roman"/>
          <w:sz w:val="24"/>
          <w:szCs w:val="24"/>
          <w:lang w:val="es-ES"/>
        </w:rPr>
        <w:t xml:space="preserve">ntidades </w:t>
      </w:r>
      <w:r w:rsidR="00D011ED">
        <w:rPr>
          <w:rFonts w:ascii="Times New Roman" w:hAnsi="Times New Roman" w:cs="Times New Roman"/>
          <w:sz w:val="24"/>
          <w:szCs w:val="24"/>
          <w:lang w:val="es-ES"/>
        </w:rPr>
        <w:t>Ciudadana</w:t>
      </w:r>
      <w:r w:rsidRPr="00A342C1">
        <w:rPr>
          <w:rFonts w:ascii="Times New Roman" w:hAnsi="Times New Roman" w:cs="Times New Roman"/>
          <w:sz w:val="24"/>
          <w:szCs w:val="24"/>
          <w:lang w:val="es-ES"/>
        </w:rPr>
        <w:t xml:space="preserve">s tienen derecho a asistir a las sesiones del Pleno del Ayuntamiento y podrán intervenir en el mismo cuando en el Orden del día haya algún punto de su interés. </w:t>
      </w:r>
      <w:r w:rsidR="00EB284A">
        <w:rPr>
          <w:rFonts w:ascii="Times New Roman" w:hAnsi="Times New Roman" w:cs="Times New Roman"/>
          <w:sz w:val="24"/>
          <w:szCs w:val="24"/>
          <w:lang w:val="es-ES"/>
        </w:rPr>
        <w:t xml:space="preserve">Se </w:t>
      </w:r>
      <w:r w:rsidRPr="00A342C1">
        <w:rPr>
          <w:rFonts w:ascii="Times New Roman" w:hAnsi="Times New Roman" w:cs="Times New Roman"/>
          <w:sz w:val="24"/>
          <w:szCs w:val="24"/>
          <w:lang w:val="es-ES"/>
        </w:rPr>
        <w:t>realizará la petición de intervención a la Alcaldía</w:t>
      </w:r>
      <w:r w:rsidR="00EB284A">
        <w:rPr>
          <w:rFonts w:ascii="Times New Roman" w:hAnsi="Times New Roman" w:cs="Times New Roman"/>
          <w:sz w:val="24"/>
          <w:szCs w:val="24"/>
          <w:lang w:val="es-ES"/>
        </w:rPr>
        <w:t xml:space="preserve"> mediante </w:t>
      </w:r>
      <w:r w:rsidRPr="00A342C1">
        <w:rPr>
          <w:rFonts w:ascii="Times New Roman" w:hAnsi="Times New Roman" w:cs="Times New Roman"/>
          <w:sz w:val="24"/>
          <w:szCs w:val="24"/>
          <w:lang w:val="es-ES"/>
        </w:rPr>
        <w:t xml:space="preserve">escrito dirigido a la Secretaría General del Pleno. </w:t>
      </w:r>
    </w:p>
    <w:p w:rsidR="00890590" w:rsidRPr="00A342C1" w:rsidRDefault="00890590"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3. En los casos en los que se incorpore al Orden del día una propuesta concreta, con anterioridad a la lectura, debate y votación de la misma, y siempre con la autorización de la persona que ostente la Presidencia, podrán exponer su parecer a través de una única persona representante. Estas intervenciones tendrán una duración de cinco minutos. </w:t>
      </w:r>
    </w:p>
    <w:p w:rsidR="00890590" w:rsidRPr="00A342C1" w:rsidRDefault="00890590"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4. La Presidencia una vez terminada la sesión del Pleno, podrá establecer un turno de ruegos y preguntas por el público asistente sobre temas concretos de interés municipal. Corresponde a la Presidencia ordenar y cerrar este turno, así como determinar el número máximo de intervenciones y sus tiempos. </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88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88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 5</w:t>
      </w:r>
      <w:r w:rsidR="00943A0D">
        <w:rPr>
          <w:rFonts w:ascii="Times New Roman" w:hAnsi="Times New Roman" w:cs="Times New Roman"/>
          <w:b/>
          <w:bCs/>
          <w:sz w:val="24"/>
          <w:szCs w:val="24"/>
          <w:u w:color="000000"/>
          <w:lang w:val="es-ES"/>
        </w:rPr>
        <w:t>0</w:t>
      </w:r>
      <w:r w:rsidRPr="00A342C1">
        <w:rPr>
          <w:rFonts w:ascii="Times New Roman" w:hAnsi="Times New Roman" w:cs="Times New Roman"/>
          <w:b/>
          <w:bCs/>
          <w:sz w:val="24"/>
          <w:szCs w:val="24"/>
          <w:u w:color="000000"/>
          <w:lang w:val="es-ES"/>
        </w:rPr>
        <w:t>. La intervención en las Comisiones municipales</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88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1. Las asociaciones o entidades podrán ser convocadas a las sesiones de las Comisiones Informativas del Pleno, </w:t>
      </w:r>
      <w:r w:rsidR="00795F01">
        <w:rPr>
          <w:rFonts w:ascii="Times New Roman" w:hAnsi="Times New Roman" w:cs="Times New Roman"/>
          <w:sz w:val="24"/>
          <w:szCs w:val="24"/>
          <w:u w:color="000000"/>
          <w:lang w:val="es-ES"/>
        </w:rPr>
        <w:t xml:space="preserve">de la </w:t>
      </w:r>
      <w:r w:rsidRPr="00A342C1">
        <w:rPr>
          <w:rFonts w:ascii="Times New Roman" w:hAnsi="Times New Roman" w:cs="Times New Roman"/>
          <w:sz w:val="24"/>
          <w:szCs w:val="24"/>
          <w:u w:color="000000"/>
          <w:lang w:val="es-ES"/>
        </w:rPr>
        <w:t xml:space="preserve">Comisión Especial de Cuentas, y </w:t>
      </w:r>
      <w:r w:rsidR="00795F01">
        <w:rPr>
          <w:rFonts w:ascii="Times New Roman" w:hAnsi="Times New Roman" w:cs="Times New Roman"/>
          <w:sz w:val="24"/>
          <w:szCs w:val="24"/>
          <w:u w:color="000000"/>
          <w:lang w:val="es-ES"/>
        </w:rPr>
        <w:t xml:space="preserve">de la </w:t>
      </w:r>
      <w:r w:rsidRPr="00A342C1">
        <w:rPr>
          <w:rFonts w:ascii="Times New Roman" w:hAnsi="Times New Roman" w:cs="Times New Roman"/>
          <w:sz w:val="24"/>
          <w:szCs w:val="24"/>
          <w:u w:color="000000"/>
          <w:lang w:val="es-ES"/>
        </w:rPr>
        <w:t>Comisión Especial de Sugerencias y Reclamaciones, o a las Comisiones no permanentes previstas en el Reglamento Orgánico del Pleno, cuando en sus órdenes del día se haya incluido algún punto para el que la opinión de las personas afectadas pueda ayudar a la toma de decisiones.</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88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2. </w:t>
      </w:r>
      <w:r w:rsidR="00B47E04">
        <w:rPr>
          <w:rFonts w:ascii="Times New Roman" w:hAnsi="Times New Roman" w:cs="Times New Roman"/>
          <w:sz w:val="24"/>
          <w:szCs w:val="24"/>
          <w:u w:color="000000"/>
          <w:lang w:val="es-ES"/>
        </w:rPr>
        <w:t>P</w:t>
      </w:r>
      <w:r w:rsidRPr="00A342C1">
        <w:rPr>
          <w:rFonts w:ascii="Times New Roman" w:hAnsi="Times New Roman" w:cs="Times New Roman"/>
          <w:sz w:val="24"/>
          <w:szCs w:val="24"/>
          <w:u w:color="000000"/>
          <w:lang w:val="es-ES"/>
        </w:rPr>
        <w:t xml:space="preserve">odrán ejercer el derecho a intervenir en las citadas Comisiones, cuando en el Orden del día haya algún punto de su interés. </w:t>
      </w:r>
      <w:r w:rsidR="00B47E04">
        <w:rPr>
          <w:rFonts w:ascii="Times New Roman" w:hAnsi="Times New Roman" w:cs="Times New Roman"/>
          <w:sz w:val="24"/>
          <w:szCs w:val="24"/>
          <w:u w:color="000000"/>
          <w:lang w:val="es-ES"/>
        </w:rPr>
        <w:t>S</w:t>
      </w:r>
      <w:r w:rsidRPr="00A342C1">
        <w:rPr>
          <w:rFonts w:ascii="Times New Roman" w:hAnsi="Times New Roman" w:cs="Times New Roman"/>
          <w:sz w:val="24"/>
          <w:szCs w:val="24"/>
          <w:u w:color="000000"/>
          <w:lang w:val="es-ES"/>
        </w:rPr>
        <w:t>e realizará la petición a la Presidencia de este órgano colegiado a partir del momento en que se haga pública su convocatoria.</w:t>
      </w:r>
    </w:p>
    <w:p w:rsidR="00890590" w:rsidRPr="00A342C1" w:rsidRDefault="0089059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88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lang w:val="es-ES"/>
        </w:rPr>
      </w:pPr>
      <w:r w:rsidRPr="00A342C1">
        <w:rPr>
          <w:rFonts w:ascii="Times New Roman" w:hAnsi="Times New Roman" w:cs="Times New Roman"/>
          <w:sz w:val="24"/>
          <w:szCs w:val="24"/>
          <w:u w:color="000000"/>
          <w:lang w:val="es-ES"/>
        </w:rPr>
        <w:lastRenderedPageBreak/>
        <w:t xml:space="preserve">3. </w:t>
      </w:r>
      <w:r w:rsidR="000C496E">
        <w:rPr>
          <w:rFonts w:ascii="Times New Roman" w:hAnsi="Times New Roman" w:cs="Times New Roman"/>
          <w:sz w:val="24"/>
          <w:szCs w:val="24"/>
          <w:u w:color="000000"/>
          <w:lang w:val="es-ES"/>
        </w:rPr>
        <w:t>La</w:t>
      </w:r>
      <w:r w:rsidRPr="00A342C1">
        <w:rPr>
          <w:rFonts w:ascii="Times New Roman" w:hAnsi="Times New Roman" w:cs="Times New Roman"/>
          <w:sz w:val="24"/>
          <w:szCs w:val="24"/>
          <w:u w:color="000000"/>
          <w:lang w:val="es-ES"/>
        </w:rPr>
        <w:t xml:space="preserve"> asistencia tendrá lugar en el momento antes del debate en cuestión, a los solos efectos de que las concejalas y los concejales puedan conocer las opiniones de las personas afectadas de forma directa, y se podrá mantener hasta la finalización del mismo, si así lo decide la Comisión. </w:t>
      </w:r>
    </w:p>
    <w:p w:rsidR="00B05AD3" w:rsidRDefault="00B05AD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 xml:space="preserve">Título </w:t>
      </w:r>
      <w:r w:rsidR="00E769EF" w:rsidRPr="00A342C1">
        <w:rPr>
          <w:rFonts w:ascii="Times New Roman" w:hAnsi="Times New Roman" w:cs="Times New Roman"/>
          <w:b/>
          <w:bCs/>
          <w:sz w:val="24"/>
          <w:szCs w:val="24"/>
          <w:u w:color="000000"/>
          <w:lang w:val="es-ES"/>
        </w:rPr>
        <w:t>I</w:t>
      </w:r>
      <w:r w:rsidRPr="00A342C1">
        <w:rPr>
          <w:rFonts w:ascii="Times New Roman" w:hAnsi="Times New Roman" w:cs="Times New Roman"/>
          <w:b/>
          <w:bCs/>
          <w:sz w:val="24"/>
          <w:szCs w:val="24"/>
          <w:u w:color="000000"/>
          <w:lang w:val="es-ES"/>
        </w:rPr>
        <w:t>V- Fomento del Asociacionismo y de la Cultura de la Participación</w:t>
      </w:r>
    </w:p>
    <w:p w:rsidR="00FC6C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 xml:space="preserve">Capítulo I- El </w:t>
      </w:r>
      <w:r w:rsidR="00E07128">
        <w:rPr>
          <w:rFonts w:ascii="Times New Roman" w:hAnsi="Times New Roman" w:cs="Times New Roman"/>
          <w:b/>
          <w:bCs/>
          <w:sz w:val="24"/>
          <w:szCs w:val="24"/>
          <w:u w:color="000000"/>
          <w:lang w:val="es-ES"/>
        </w:rPr>
        <w:t>Registro de Entidades Ciudadanas</w:t>
      </w:r>
      <w:r w:rsidR="00FC6CC1">
        <w:rPr>
          <w:rFonts w:ascii="Times New Roman" w:hAnsi="Times New Roman" w:cs="Times New Roman"/>
          <w:b/>
          <w:bCs/>
          <w:sz w:val="24"/>
          <w:szCs w:val="24"/>
          <w:u w:color="000000"/>
          <w:lang w:val="es-ES"/>
        </w:rPr>
        <w:t xml:space="preserve"> </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w:t>
      </w:r>
      <w:r w:rsidR="00890590" w:rsidRPr="00A342C1">
        <w:rPr>
          <w:rFonts w:ascii="Times New Roman" w:hAnsi="Times New Roman" w:cs="Times New Roman"/>
          <w:b/>
          <w:bCs/>
          <w:sz w:val="24"/>
          <w:szCs w:val="24"/>
          <w:u w:color="000000"/>
          <w:lang w:val="es-ES"/>
        </w:rPr>
        <w:t xml:space="preserve">culo </w:t>
      </w:r>
      <w:r w:rsidR="004E60C2" w:rsidRPr="00A342C1">
        <w:rPr>
          <w:rFonts w:ascii="Times New Roman" w:hAnsi="Times New Roman" w:cs="Times New Roman"/>
          <w:b/>
          <w:bCs/>
          <w:sz w:val="24"/>
          <w:szCs w:val="24"/>
          <w:u w:color="000000"/>
          <w:lang w:val="es-ES"/>
        </w:rPr>
        <w:t>5</w:t>
      </w:r>
      <w:r w:rsidR="00943A0D">
        <w:rPr>
          <w:rFonts w:ascii="Times New Roman" w:hAnsi="Times New Roman" w:cs="Times New Roman"/>
          <w:b/>
          <w:bCs/>
          <w:sz w:val="24"/>
          <w:szCs w:val="24"/>
          <w:u w:color="000000"/>
          <w:lang w:val="es-ES"/>
        </w:rPr>
        <w:t>1</w:t>
      </w:r>
      <w:r w:rsidRPr="00A342C1">
        <w:rPr>
          <w:rFonts w:ascii="Times New Roman" w:hAnsi="Times New Roman" w:cs="Times New Roman"/>
          <w:b/>
          <w:bCs/>
          <w:sz w:val="24"/>
          <w:szCs w:val="24"/>
          <w:u w:color="000000"/>
          <w:lang w:val="es-ES"/>
        </w:rPr>
        <w:t>. Concepto y finalidades</w:t>
      </w:r>
    </w:p>
    <w:p w:rsidR="00543319" w:rsidRPr="00A342C1" w:rsidRDefault="00543319"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1. Se crea el Registro Municipal de Entidades y Colectivos Ciudadanos de la ciudad de València, que será único, sin perjuicio de los ficheros, registros o censos de entidades establecidos o que se puedan establecer en otros servicios municipales.</w:t>
      </w:r>
    </w:p>
    <w:p w:rsidR="00543319" w:rsidRPr="00A342C1" w:rsidRDefault="00543319"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trike/>
          <w:sz w:val="24"/>
          <w:szCs w:val="24"/>
          <w:u w:color="000000"/>
          <w:lang w:val="es-ES"/>
        </w:rPr>
      </w:pPr>
      <w:r w:rsidRPr="00A342C1">
        <w:rPr>
          <w:rFonts w:ascii="Times New Roman" w:hAnsi="Times New Roman" w:cs="Times New Roman"/>
          <w:sz w:val="24"/>
          <w:szCs w:val="24"/>
          <w:u w:color="000000"/>
          <w:lang w:val="es-ES"/>
        </w:rPr>
        <w:t>2. El Registro, cuyos datos serán públicos, dependerá de la Secretaría General, siendo el área competente en materia de participación ciudadana responsable de su gestión.</w:t>
      </w:r>
    </w:p>
    <w:p w:rsidR="00543319" w:rsidRPr="00A342C1" w:rsidRDefault="00543319" w:rsidP="000B49E6">
      <w:pPr>
        <w:pStyle w:val="Textocomentari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sz w:val="24"/>
          <w:szCs w:val="24"/>
          <w:lang w:val="es-ES"/>
        </w:rPr>
      </w:pPr>
      <w:r w:rsidRPr="00A342C1">
        <w:rPr>
          <w:sz w:val="24"/>
          <w:szCs w:val="24"/>
          <w:lang w:val="es-ES"/>
        </w:rPr>
        <w:t xml:space="preserve">3. El Registro facilita el reconocimiento de </w:t>
      </w:r>
      <w:r w:rsidR="009A3775">
        <w:rPr>
          <w:sz w:val="24"/>
          <w:szCs w:val="24"/>
          <w:lang w:val="es-ES"/>
        </w:rPr>
        <w:t xml:space="preserve">las entidades ciudadanas </w:t>
      </w:r>
      <w:r w:rsidRPr="00A342C1">
        <w:rPr>
          <w:sz w:val="24"/>
          <w:szCs w:val="24"/>
          <w:lang w:val="es-ES"/>
        </w:rPr>
        <w:t>inscritos y garantiza el ejercicio de</w:t>
      </w:r>
      <w:r w:rsidR="006D34C0">
        <w:rPr>
          <w:sz w:val="24"/>
          <w:szCs w:val="24"/>
          <w:lang w:val="es-ES"/>
        </w:rPr>
        <w:t xml:space="preserve"> </w:t>
      </w:r>
      <w:r w:rsidRPr="00A342C1">
        <w:rPr>
          <w:sz w:val="24"/>
          <w:szCs w:val="24"/>
          <w:lang w:val="es-ES"/>
        </w:rPr>
        <w:t>los derechos recogidos en este reglamento y la legislación vigente. Asimismo, permite un mejor conocimiento del tejido asociativo de la ciudad, su representatividad, la utilidad ciudadana de sus fines</w:t>
      </w:r>
      <w:r w:rsidR="006D34C0">
        <w:rPr>
          <w:sz w:val="24"/>
          <w:szCs w:val="24"/>
          <w:lang w:val="es-ES"/>
        </w:rPr>
        <w:t xml:space="preserve"> </w:t>
      </w:r>
      <w:r w:rsidR="005052CE">
        <w:rPr>
          <w:sz w:val="24"/>
          <w:szCs w:val="24"/>
          <w:lang w:val="es-ES"/>
        </w:rPr>
        <w:t>entre</w:t>
      </w:r>
      <w:r w:rsidRPr="00A342C1">
        <w:rPr>
          <w:sz w:val="24"/>
          <w:szCs w:val="24"/>
          <w:lang w:val="es-ES"/>
        </w:rPr>
        <w:t xml:space="preserve"> otros, todo ello con el fin de mejorar las políticas de fomento de la participación ciudadana y el asociacionismo.</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4. El Registro Municipal de Entidades y Colectivos Ciudadanos se estructura en tres secciones:</w:t>
      </w:r>
    </w:p>
    <w:p w:rsidR="00543319" w:rsidRPr="00A342C1" w:rsidRDefault="005020BA" w:rsidP="005020BA">
      <w:pPr>
        <w:pStyle w:val="Cuerpo"/>
        <w:pBdr>
          <w:top w:val="none" w:sz="0" w:space="0" w:color="auto"/>
          <w:left w:val="none" w:sz="0" w:space="0" w:color="auto"/>
          <w:bottom w:val="none" w:sz="0" w:space="0" w:color="auto"/>
          <w:right w:val="none" w:sz="0" w:space="0" w:color="auto"/>
          <w:bar w:val="none" w:sz="0" w:color="auto"/>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u w:color="000000"/>
          <w:lang w:val="es-ES"/>
        </w:rPr>
      </w:pPr>
      <w:r>
        <w:rPr>
          <w:rFonts w:ascii="Times New Roman" w:hAnsi="Times New Roman" w:cs="Times New Roman"/>
          <w:sz w:val="24"/>
          <w:szCs w:val="24"/>
          <w:u w:color="000000"/>
          <w:lang w:val="es-ES"/>
        </w:rPr>
        <w:t xml:space="preserve">- </w:t>
      </w:r>
      <w:r w:rsidR="00543319" w:rsidRPr="00A342C1">
        <w:rPr>
          <w:rFonts w:ascii="Times New Roman" w:hAnsi="Times New Roman" w:cs="Times New Roman"/>
          <w:sz w:val="24"/>
          <w:szCs w:val="24"/>
          <w:u w:color="000000"/>
          <w:lang w:val="es-ES"/>
        </w:rPr>
        <w:t>Sección 1ª: Asociaciones inscritas en un Registro Público. En esta sección se inscribirán: asociaciones, federaciones, confederaciones y uniones de asociaciones de base.</w:t>
      </w:r>
    </w:p>
    <w:p w:rsidR="00543319" w:rsidRPr="00A342C1" w:rsidRDefault="005020BA" w:rsidP="005020BA">
      <w:pPr>
        <w:pStyle w:val="Cuerpo"/>
        <w:pBdr>
          <w:top w:val="none" w:sz="0" w:space="0" w:color="auto"/>
          <w:left w:val="none" w:sz="0" w:space="0" w:color="auto"/>
          <w:bottom w:val="none" w:sz="0" w:space="0" w:color="auto"/>
          <w:right w:val="none" w:sz="0" w:space="0" w:color="auto"/>
          <w:bar w:val="none" w:sz="0" w:color="auto"/>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u w:color="000000"/>
          <w:lang w:val="es-ES"/>
        </w:rPr>
      </w:pPr>
      <w:r>
        <w:rPr>
          <w:rFonts w:ascii="Times New Roman" w:hAnsi="Times New Roman" w:cs="Times New Roman"/>
          <w:sz w:val="24"/>
          <w:szCs w:val="24"/>
          <w:u w:color="000000"/>
          <w:lang w:val="es-ES"/>
        </w:rPr>
        <w:t xml:space="preserve">- </w:t>
      </w:r>
      <w:r w:rsidR="00543319" w:rsidRPr="00A342C1">
        <w:rPr>
          <w:rFonts w:ascii="Times New Roman" w:hAnsi="Times New Roman" w:cs="Times New Roman"/>
          <w:sz w:val="24"/>
          <w:szCs w:val="24"/>
          <w:u w:color="000000"/>
          <w:lang w:val="es-ES"/>
        </w:rPr>
        <w:t>Sección 2ª: Fundaciones inscritas en un Registro Público.</w:t>
      </w:r>
    </w:p>
    <w:p w:rsidR="00543319" w:rsidRPr="00A342C1" w:rsidRDefault="005020BA" w:rsidP="005020BA">
      <w:pPr>
        <w:pStyle w:val="Cuerpo"/>
        <w:pBdr>
          <w:top w:val="none" w:sz="0" w:space="0" w:color="auto"/>
          <w:left w:val="none" w:sz="0" w:space="0" w:color="auto"/>
          <w:bottom w:val="none" w:sz="0" w:space="0" w:color="auto"/>
          <w:right w:val="none" w:sz="0" w:space="0" w:color="auto"/>
          <w:bar w:val="none" w:sz="0" w:color="auto"/>
        </w:pBd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u w:color="000000"/>
          <w:lang w:val="es-ES"/>
        </w:rPr>
      </w:pPr>
      <w:r>
        <w:rPr>
          <w:rFonts w:ascii="Times New Roman" w:hAnsi="Times New Roman" w:cs="Times New Roman"/>
          <w:sz w:val="24"/>
          <w:szCs w:val="24"/>
          <w:u w:color="000000"/>
          <w:lang w:val="es-ES"/>
        </w:rPr>
        <w:t xml:space="preserve">- </w:t>
      </w:r>
      <w:r w:rsidR="00543319" w:rsidRPr="00A342C1">
        <w:rPr>
          <w:rFonts w:ascii="Times New Roman" w:hAnsi="Times New Roman" w:cs="Times New Roman"/>
          <w:sz w:val="24"/>
          <w:szCs w:val="24"/>
          <w:u w:color="000000"/>
          <w:lang w:val="es-ES"/>
        </w:rPr>
        <w:t>Sección 3ª: Otros colectivos. En esta sección se inscribirán colectivos ciudadanos distintos de los previstos en las Secciones 1ªy 2ª.</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A914E2" w:rsidRDefault="00A914E2"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A914E2" w:rsidRDefault="00A914E2"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i/>
          <w:iCs/>
          <w:sz w:val="24"/>
          <w:szCs w:val="24"/>
          <w:u w:color="000000"/>
          <w:lang w:val="es-ES"/>
        </w:rPr>
      </w:pPr>
      <w:r w:rsidRPr="00A342C1">
        <w:rPr>
          <w:rFonts w:ascii="Times New Roman" w:hAnsi="Times New Roman" w:cs="Times New Roman"/>
          <w:b/>
          <w:bCs/>
          <w:sz w:val="24"/>
          <w:szCs w:val="24"/>
          <w:u w:color="000000"/>
          <w:lang w:val="es-ES"/>
        </w:rPr>
        <w:lastRenderedPageBreak/>
        <w:t>Artí</w:t>
      </w:r>
      <w:r w:rsidR="00890590" w:rsidRPr="00A342C1">
        <w:rPr>
          <w:rFonts w:ascii="Times New Roman" w:hAnsi="Times New Roman" w:cs="Times New Roman"/>
          <w:b/>
          <w:bCs/>
          <w:sz w:val="24"/>
          <w:szCs w:val="24"/>
          <w:u w:color="000000"/>
          <w:lang w:val="es-ES"/>
        </w:rPr>
        <w:t xml:space="preserve">culo </w:t>
      </w:r>
      <w:r w:rsidR="004E60C2" w:rsidRPr="00A342C1">
        <w:rPr>
          <w:rFonts w:ascii="Times New Roman" w:hAnsi="Times New Roman" w:cs="Times New Roman"/>
          <w:b/>
          <w:bCs/>
          <w:sz w:val="24"/>
          <w:szCs w:val="24"/>
          <w:u w:color="000000"/>
          <w:lang w:val="es-ES"/>
        </w:rPr>
        <w:t>5</w:t>
      </w:r>
      <w:r w:rsidR="00943A0D">
        <w:rPr>
          <w:rFonts w:ascii="Times New Roman" w:hAnsi="Times New Roman" w:cs="Times New Roman"/>
          <w:b/>
          <w:bCs/>
          <w:sz w:val="24"/>
          <w:szCs w:val="24"/>
          <w:u w:color="000000"/>
          <w:lang w:val="es-ES"/>
        </w:rPr>
        <w:t>2</w:t>
      </w:r>
      <w:r w:rsidRPr="00A342C1">
        <w:rPr>
          <w:rFonts w:ascii="Times New Roman" w:hAnsi="Times New Roman" w:cs="Times New Roman"/>
          <w:b/>
          <w:bCs/>
          <w:sz w:val="24"/>
          <w:szCs w:val="24"/>
          <w:u w:color="000000"/>
          <w:lang w:val="es-ES"/>
        </w:rPr>
        <w:t>. Requisitos para la inscripción en el Registro Municipal de Entidades y Colectivos ciudadanos</w:t>
      </w:r>
    </w:p>
    <w:p w:rsidR="00543319" w:rsidRPr="00A342C1" w:rsidRDefault="004C76AA" w:rsidP="004C76AA">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1. </w:t>
      </w:r>
      <w:r w:rsidR="00543319" w:rsidRPr="00A342C1">
        <w:rPr>
          <w:rFonts w:ascii="Times New Roman" w:hAnsi="Times New Roman" w:cs="Times New Roman"/>
          <w:sz w:val="24"/>
          <w:szCs w:val="24"/>
          <w:u w:color="000000"/>
          <w:lang w:val="es-ES"/>
        </w:rPr>
        <w:t>Podrán inscribirse en el Registro Municipal de Entidades y Colectivos Ciudadanos:</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360"/>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a) Todas aquellas asociaciones, federaciones, confederaciones o uniones de asociaciones de base, sin ánimo de lucro, constituidas con arreglo al régimen general de las asociaciones que establece la Ley Orgánica 1/2002, de 22 de marzo, Reguladora del Derecho de Asociación, así como aquellas asociaciones, federaciones, confederaciones o uniones de asociaciones de base reguladas por una normativa específica.</w:t>
      </w:r>
    </w:p>
    <w:p w:rsidR="00543319" w:rsidRPr="00A342C1" w:rsidRDefault="00FA47A4" w:rsidP="004C76AA">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360"/>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b) L</w:t>
      </w:r>
      <w:r w:rsidR="00543319" w:rsidRPr="00A342C1">
        <w:rPr>
          <w:rFonts w:ascii="Times New Roman" w:hAnsi="Times New Roman" w:cs="Times New Roman"/>
          <w:sz w:val="24"/>
          <w:szCs w:val="24"/>
          <w:u w:color="000000"/>
          <w:lang w:val="es-ES"/>
        </w:rPr>
        <w:t>as fundaciones constituidas con arreglo a la Ley 50/2002, de 26 de diciembre, de Fundaciones.</w:t>
      </w:r>
    </w:p>
    <w:p w:rsidR="00543319" w:rsidRPr="004C76AA" w:rsidRDefault="00543319" w:rsidP="004C76AA">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360"/>
        <w:jc w:val="both"/>
        <w:rPr>
          <w:rFonts w:ascii="Times New Roman" w:hAnsi="Times New Roman" w:cs="Times New Roman"/>
          <w:sz w:val="24"/>
          <w:szCs w:val="24"/>
          <w:u w:color="000000"/>
          <w:lang w:val="es-ES"/>
        </w:rPr>
      </w:pPr>
      <w:r w:rsidRPr="004C76AA">
        <w:rPr>
          <w:rFonts w:ascii="Times New Roman" w:hAnsi="Times New Roman" w:cs="Times New Roman"/>
          <w:sz w:val="24"/>
          <w:szCs w:val="24"/>
          <w:u w:color="000000"/>
          <w:lang w:val="es-ES"/>
        </w:rPr>
        <w:t>c) Otros colectivos ciudadanos distintos de los anteriores.</w:t>
      </w:r>
    </w:p>
    <w:p w:rsidR="00543319" w:rsidRPr="00A342C1" w:rsidRDefault="00040817"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2</w:t>
      </w:r>
      <w:r w:rsidR="00543319" w:rsidRPr="00A342C1">
        <w:rPr>
          <w:rFonts w:ascii="Times New Roman" w:hAnsi="Times New Roman" w:cs="Times New Roman"/>
          <w:sz w:val="24"/>
          <w:szCs w:val="24"/>
          <w:lang w:val="es-ES"/>
        </w:rPr>
        <w:t>. Requisitos específicos para la inscripción de asociaciones y fundaciones (secciones 1ªy 2ª):</w:t>
      </w:r>
    </w:p>
    <w:p w:rsidR="00543319" w:rsidRPr="004C76AA" w:rsidRDefault="00040817" w:rsidP="004C76AA">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360"/>
        <w:jc w:val="both"/>
        <w:rPr>
          <w:rFonts w:ascii="Times New Roman" w:hAnsi="Times New Roman" w:cs="Times New Roman"/>
          <w:sz w:val="24"/>
          <w:szCs w:val="24"/>
          <w:u w:color="000000"/>
          <w:lang w:val="es-ES"/>
        </w:rPr>
      </w:pPr>
      <w:r w:rsidRPr="004C76AA">
        <w:rPr>
          <w:rFonts w:ascii="Times New Roman" w:hAnsi="Times New Roman" w:cs="Times New Roman"/>
          <w:sz w:val="24"/>
          <w:szCs w:val="24"/>
          <w:u w:color="000000"/>
          <w:lang w:val="es-ES"/>
        </w:rPr>
        <w:t xml:space="preserve">a) </w:t>
      </w:r>
      <w:r w:rsidR="00543319" w:rsidRPr="004C76AA">
        <w:rPr>
          <w:rFonts w:ascii="Times New Roman" w:hAnsi="Times New Roman" w:cs="Times New Roman"/>
          <w:sz w:val="24"/>
          <w:szCs w:val="24"/>
          <w:u w:color="000000"/>
          <w:lang w:val="es-ES"/>
        </w:rPr>
        <w:t xml:space="preserve">Que tengan sede o delegación en la ciudad de </w:t>
      </w:r>
      <w:proofErr w:type="spellStart"/>
      <w:r w:rsidR="00543319" w:rsidRPr="004C76AA">
        <w:rPr>
          <w:rFonts w:ascii="Times New Roman" w:hAnsi="Times New Roman" w:cs="Times New Roman"/>
          <w:sz w:val="24"/>
          <w:szCs w:val="24"/>
          <w:u w:color="000000"/>
          <w:lang w:val="es-ES"/>
        </w:rPr>
        <w:t>València</w:t>
      </w:r>
      <w:proofErr w:type="spellEnd"/>
      <w:r w:rsidR="00543319" w:rsidRPr="004C76AA">
        <w:rPr>
          <w:rFonts w:ascii="Times New Roman" w:hAnsi="Times New Roman" w:cs="Times New Roman"/>
          <w:sz w:val="24"/>
          <w:szCs w:val="24"/>
          <w:u w:color="000000"/>
          <w:lang w:val="es-ES"/>
        </w:rPr>
        <w:t xml:space="preserve"> y que </w:t>
      </w:r>
      <w:r w:rsidR="007E0C4B">
        <w:rPr>
          <w:rFonts w:ascii="Times New Roman" w:hAnsi="Times New Roman" w:cs="Times New Roman"/>
          <w:sz w:val="24"/>
          <w:szCs w:val="24"/>
          <w:u w:color="000000"/>
          <w:lang w:val="es-ES"/>
        </w:rPr>
        <w:t xml:space="preserve">realicen </w:t>
      </w:r>
      <w:r w:rsidR="007E0C4B">
        <w:rPr>
          <w:rFonts w:ascii="Times New Roman" w:hAnsi="Times New Roman" w:cs="Times New Roman"/>
          <w:sz w:val="24"/>
          <w:szCs w:val="24"/>
          <w:highlight w:val="lightGray"/>
          <w:u w:color="000000"/>
          <w:lang w:val="es-ES"/>
        </w:rPr>
        <w:t>parte o toda  su</w:t>
      </w:r>
      <w:r w:rsidR="007E0C4B" w:rsidRPr="007E0C4B">
        <w:rPr>
          <w:rFonts w:ascii="Times New Roman" w:hAnsi="Times New Roman" w:cs="Times New Roman"/>
          <w:sz w:val="24"/>
          <w:szCs w:val="24"/>
          <w:highlight w:val="lightGray"/>
          <w:u w:color="000000"/>
          <w:lang w:val="es-ES"/>
        </w:rPr>
        <w:t xml:space="preserve">  actividad</w:t>
      </w:r>
      <w:r w:rsidR="007E0C4B">
        <w:rPr>
          <w:rFonts w:ascii="Times New Roman" w:hAnsi="Times New Roman" w:cs="Times New Roman"/>
          <w:sz w:val="24"/>
          <w:szCs w:val="24"/>
          <w:u w:color="000000"/>
          <w:lang w:val="es-ES"/>
        </w:rPr>
        <w:t xml:space="preserve"> en el municipio</w:t>
      </w:r>
      <w:r w:rsidR="00543319" w:rsidRPr="004C76AA">
        <w:rPr>
          <w:rFonts w:ascii="Times New Roman" w:hAnsi="Times New Roman" w:cs="Times New Roman"/>
          <w:sz w:val="24"/>
          <w:szCs w:val="24"/>
          <w:u w:color="000000"/>
          <w:lang w:val="es-ES"/>
        </w:rPr>
        <w:t>.</w:t>
      </w:r>
    </w:p>
    <w:p w:rsidR="00543319" w:rsidRPr="004C76AA" w:rsidRDefault="00040817" w:rsidP="004C76AA">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360"/>
        <w:jc w:val="both"/>
        <w:rPr>
          <w:rFonts w:ascii="Times New Roman" w:hAnsi="Times New Roman" w:cs="Times New Roman"/>
          <w:sz w:val="24"/>
          <w:szCs w:val="24"/>
          <w:u w:color="000000"/>
          <w:lang w:val="es-ES"/>
        </w:rPr>
      </w:pPr>
      <w:r w:rsidRPr="004C76AA">
        <w:rPr>
          <w:rFonts w:ascii="Times New Roman" w:hAnsi="Times New Roman" w:cs="Times New Roman"/>
          <w:sz w:val="24"/>
          <w:szCs w:val="24"/>
          <w:u w:color="000000"/>
          <w:lang w:val="es-ES"/>
        </w:rPr>
        <w:t xml:space="preserve">b) </w:t>
      </w:r>
      <w:r w:rsidR="00543319" w:rsidRPr="004C76AA">
        <w:rPr>
          <w:rFonts w:ascii="Times New Roman" w:hAnsi="Times New Roman" w:cs="Times New Roman"/>
          <w:sz w:val="24"/>
          <w:szCs w:val="24"/>
          <w:u w:color="000000"/>
          <w:lang w:val="es-ES"/>
        </w:rPr>
        <w:t xml:space="preserve">Que estén inscritas en el Registro general de asociaciones, fundaciones o en otros registros públicos. </w:t>
      </w:r>
    </w:p>
    <w:p w:rsidR="00543319" w:rsidRPr="004C76AA" w:rsidRDefault="00040817" w:rsidP="004C76AA">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360"/>
        <w:jc w:val="both"/>
        <w:rPr>
          <w:rFonts w:ascii="Times New Roman" w:hAnsi="Times New Roman" w:cs="Times New Roman"/>
          <w:sz w:val="24"/>
          <w:szCs w:val="24"/>
          <w:u w:color="000000"/>
          <w:lang w:val="es-ES"/>
        </w:rPr>
      </w:pPr>
      <w:r w:rsidRPr="004C76AA">
        <w:rPr>
          <w:rFonts w:ascii="Times New Roman" w:hAnsi="Times New Roman" w:cs="Times New Roman"/>
          <w:sz w:val="24"/>
          <w:szCs w:val="24"/>
          <w:u w:color="000000"/>
          <w:lang w:val="es-ES"/>
        </w:rPr>
        <w:t xml:space="preserve">c) </w:t>
      </w:r>
      <w:r w:rsidR="00543319" w:rsidRPr="004C76AA">
        <w:rPr>
          <w:rFonts w:ascii="Times New Roman" w:hAnsi="Times New Roman" w:cs="Times New Roman"/>
          <w:sz w:val="24"/>
          <w:szCs w:val="24"/>
          <w:u w:color="000000"/>
          <w:lang w:val="es-ES"/>
        </w:rPr>
        <w:t>Que su objeto fundamental, de acuerdo con sus estatutos, sea la representación y promoción de los intereses generales, territoriales o sectoriales de la ciudadanía del municipio y la mejora de su calidad de vida.</w:t>
      </w:r>
    </w:p>
    <w:p w:rsidR="00543319" w:rsidRPr="004C76AA" w:rsidRDefault="00040817" w:rsidP="004C76AA">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360"/>
        <w:jc w:val="both"/>
        <w:rPr>
          <w:rFonts w:ascii="Times New Roman" w:hAnsi="Times New Roman" w:cs="Times New Roman"/>
          <w:sz w:val="24"/>
          <w:szCs w:val="24"/>
          <w:u w:color="000000"/>
          <w:lang w:val="es-ES"/>
        </w:rPr>
      </w:pPr>
      <w:r w:rsidRPr="004C76AA">
        <w:rPr>
          <w:rFonts w:ascii="Times New Roman" w:hAnsi="Times New Roman" w:cs="Times New Roman"/>
          <w:sz w:val="24"/>
          <w:szCs w:val="24"/>
          <w:u w:color="000000"/>
          <w:lang w:val="es-ES"/>
        </w:rPr>
        <w:t xml:space="preserve">d) </w:t>
      </w:r>
      <w:r w:rsidR="00543319" w:rsidRPr="004C76AA">
        <w:rPr>
          <w:rFonts w:ascii="Times New Roman" w:hAnsi="Times New Roman" w:cs="Times New Roman"/>
          <w:sz w:val="24"/>
          <w:szCs w:val="24"/>
          <w:u w:color="000000"/>
          <w:lang w:val="es-ES"/>
        </w:rPr>
        <w:t xml:space="preserve">Que no tengan ánimo de lucro. </w:t>
      </w:r>
    </w:p>
    <w:p w:rsidR="00543319" w:rsidRPr="004C76AA" w:rsidRDefault="00040817" w:rsidP="004C76AA">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360"/>
        <w:jc w:val="both"/>
        <w:rPr>
          <w:rFonts w:ascii="Times New Roman" w:hAnsi="Times New Roman" w:cs="Times New Roman"/>
          <w:sz w:val="24"/>
          <w:szCs w:val="24"/>
          <w:u w:color="000000"/>
          <w:lang w:val="es-ES"/>
        </w:rPr>
      </w:pPr>
      <w:r w:rsidRPr="004C76AA">
        <w:rPr>
          <w:rFonts w:ascii="Times New Roman" w:hAnsi="Times New Roman" w:cs="Times New Roman"/>
          <w:sz w:val="24"/>
          <w:szCs w:val="24"/>
          <w:u w:color="000000"/>
          <w:lang w:val="es-ES"/>
        </w:rPr>
        <w:t>e)</w:t>
      </w:r>
      <w:r w:rsidR="00543319" w:rsidRPr="004C76AA">
        <w:rPr>
          <w:rFonts w:ascii="Times New Roman" w:hAnsi="Times New Roman" w:cs="Times New Roman"/>
          <w:sz w:val="24"/>
          <w:szCs w:val="24"/>
          <w:u w:color="000000"/>
          <w:lang w:val="es-ES"/>
        </w:rPr>
        <w:t xml:space="preserve"> Que sus estatutos contemplen un funcionamiento democrático.</w:t>
      </w:r>
    </w:p>
    <w:p w:rsidR="00543319" w:rsidRPr="00A342C1" w:rsidRDefault="005A7F81" w:rsidP="000B49E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3</w:t>
      </w:r>
      <w:r w:rsidR="00543319" w:rsidRPr="00A342C1">
        <w:rPr>
          <w:rFonts w:ascii="Times New Roman" w:hAnsi="Times New Roman" w:cs="Times New Roman"/>
          <w:sz w:val="24"/>
          <w:szCs w:val="24"/>
          <w:lang w:val="es-ES"/>
        </w:rPr>
        <w:t>. Requisitos específicos para la inscripción de colectivos (sección 3ª):</w:t>
      </w:r>
    </w:p>
    <w:p w:rsidR="00040817" w:rsidRPr="00497B4E" w:rsidRDefault="00040817" w:rsidP="00497B4E">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360"/>
        <w:jc w:val="both"/>
        <w:rPr>
          <w:rFonts w:ascii="Times New Roman" w:hAnsi="Times New Roman" w:cs="Times New Roman"/>
          <w:sz w:val="24"/>
          <w:szCs w:val="24"/>
          <w:u w:color="000000"/>
          <w:lang w:val="es-ES"/>
        </w:rPr>
      </w:pPr>
      <w:r w:rsidRPr="00497B4E">
        <w:rPr>
          <w:rFonts w:ascii="Times New Roman" w:hAnsi="Times New Roman" w:cs="Times New Roman"/>
          <w:sz w:val="24"/>
          <w:szCs w:val="24"/>
          <w:u w:color="000000"/>
          <w:lang w:val="es-ES"/>
        </w:rPr>
        <w:t xml:space="preserve">a) </w:t>
      </w:r>
      <w:r w:rsidR="00543319" w:rsidRPr="00497B4E">
        <w:rPr>
          <w:rFonts w:ascii="Times New Roman" w:hAnsi="Times New Roman" w:cs="Times New Roman"/>
          <w:sz w:val="24"/>
          <w:szCs w:val="24"/>
          <w:u w:color="000000"/>
          <w:lang w:val="es-ES"/>
        </w:rPr>
        <w:t>Que el colectivo esté conformado por tres o más</w:t>
      </w:r>
      <w:r w:rsidR="00AB4E0B">
        <w:rPr>
          <w:rFonts w:ascii="Times New Roman" w:hAnsi="Times New Roman" w:cs="Times New Roman"/>
          <w:sz w:val="24"/>
          <w:szCs w:val="24"/>
          <w:u w:color="000000"/>
          <w:lang w:val="es-ES"/>
        </w:rPr>
        <w:t xml:space="preserve"> personas</w:t>
      </w:r>
      <w:r w:rsidR="00543319" w:rsidRPr="00497B4E">
        <w:rPr>
          <w:rFonts w:ascii="Times New Roman" w:hAnsi="Times New Roman" w:cs="Times New Roman"/>
          <w:sz w:val="24"/>
          <w:szCs w:val="24"/>
          <w:u w:color="000000"/>
          <w:lang w:val="es-ES"/>
        </w:rPr>
        <w:t>.</w:t>
      </w:r>
    </w:p>
    <w:p w:rsidR="00543319" w:rsidRPr="00497B4E" w:rsidRDefault="00040817" w:rsidP="00497B4E">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360"/>
        <w:jc w:val="both"/>
        <w:rPr>
          <w:rFonts w:ascii="Times New Roman" w:hAnsi="Times New Roman" w:cs="Times New Roman"/>
          <w:sz w:val="24"/>
          <w:szCs w:val="24"/>
          <w:u w:color="000000"/>
          <w:lang w:val="es-ES"/>
        </w:rPr>
      </w:pPr>
      <w:r w:rsidRPr="00497B4E">
        <w:rPr>
          <w:rFonts w:ascii="Times New Roman" w:hAnsi="Times New Roman" w:cs="Times New Roman"/>
          <w:sz w:val="24"/>
          <w:szCs w:val="24"/>
          <w:u w:color="000000"/>
          <w:lang w:val="es-ES"/>
        </w:rPr>
        <w:t xml:space="preserve">b) </w:t>
      </w:r>
      <w:r w:rsidR="00543319" w:rsidRPr="00497B4E">
        <w:rPr>
          <w:rFonts w:ascii="Times New Roman" w:hAnsi="Times New Roman" w:cs="Times New Roman"/>
          <w:sz w:val="24"/>
          <w:szCs w:val="24"/>
          <w:u w:color="000000"/>
          <w:lang w:val="es-ES"/>
        </w:rPr>
        <w:t>Que una persona actúe como representante del colectivo.</w:t>
      </w:r>
    </w:p>
    <w:p w:rsidR="00543319" w:rsidRPr="00497B4E" w:rsidRDefault="00040817" w:rsidP="00497B4E">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360"/>
        <w:jc w:val="both"/>
        <w:rPr>
          <w:rFonts w:ascii="Times New Roman" w:hAnsi="Times New Roman" w:cs="Times New Roman"/>
          <w:sz w:val="24"/>
          <w:szCs w:val="24"/>
          <w:u w:color="000000"/>
          <w:lang w:val="es-ES"/>
        </w:rPr>
      </w:pPr>
      <w:r w:rsidRPr="00497B4E">
        <w:rPr>
          <w:rFonts w:ascii="Times New Roman" w:hAnsi="Times New Roman" w:cs="Times New Roman"/>
          <w:sz w:val="24"/>
          <w:szCs w:val="24"/>
          <w:u w:color="000000"/>
          <w:lang w:val="es-ES"/>
        </w:rPr>
        <w:t xml:space="preserve">c) </w:t>
      </w:r>
      <w:r w:rsidR="00543319" w:rsidRPr="00497B4E">
        <w:rPr>
          <w:rFonts w:ascii="Times New Roman" w:hAnsi="Times New Roman" w:cs="Times New Roman"/>
          <w:sz w:val="24"/>
          <w:szCs w:val="24"/>
          <w:u w:color="000000"/>
          <w:lang w:val="es-ES"/>
        </w:rPr>
        <w:t>Que tenga sede o delegación o, en su defecto, una dirección a efecto de notificaciones, en la ciudad de Valè</w:t>
      </w:r>
      <w:r w:rsidRPr="00497B4E">
        <w:rPr>
          <w:rFonts w:ascii="Times New Roman" w:hAnsi="Times New Roman" w:cs="Times New Roman"/>
          <w:sz w:val="24"/>
          <w:szCs w:val="24"/>
          <w:u w:color="000000"/>
          <w:lang w:val="es-ES"/>
        </w:rPr>
        <w:t xml:space="preserve">ncia </w:t>
      </w:r>
      <w:r w:rsidR="00543319" w:rsidRPr="00497B4E">
        <w:rPr>
          <w:rFonts w:ascii="Times New Roman" w:hAnsi="Times New Roman" w:cs="Times New Roman"/>
          <w:sz w:val="24"/>
          <w:szCs w:val="24"/>
          <w:u w:color="000000"/>
          <w:lang w:val="es-ES"/>
        </w:rPr>
        <w:t>y que realicen su actividad en el municipio.</w:t>
      </w:r>
    </w:p>
    <w:p w:rsidR="00543319" w:rsidRPr="00497B4E" w:rsidRDefault="00040817" w:rsidP="00497B4E">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360"/>
        <w:jc w:val="both"/>
        <w:rPr>
          <w:rFonts w:ascii="Times New Roman" w:hAnsi="Times New Roman" w:cs="Times New Roman"/>
          <w:sz w:val="24"/>
          <w:szCs w:val="24"/>
          <w:u w:color="000000"/>
          <w:lang w:val="es-ES"/>
        </w:rPr>
      </w:pPr>
      <w:r w:rsidRPr="00497B4E">
        <w:rPr>
          <w:rFonts w:ascii="Times New Roman" w:hAnsi="Times New Roman" w:cs="Times New Roman"/>
          <w:sz w:val="24"/>
          <w:szCs w:val="24"/>
          <w:u w:color="000000"/>
          <w:lang w:val="es-ES"/>
        </w:rPr>
        <w:lastRenderedPageBreak/>
        <w:t xml:space="preserve">d) </w:t>
      </w:r>
      <w:r w:rsidR="00543319" w:rsidRPr="00497B4E">
        <w:rPr>
          <w:rFonts w:ascii="Times New Roman" w:hAnsi="Times New Roman" w:cs="Times New Roman"/>
          <w:sz w:val="24"/>
          <w:szCs w:val="24"/>
          <w:u w:color="000000"/>
          <w:lang w:val="es-ES"/>
        </w:rPr>
        <w:t>Que el objeto o fines del colectivo sea la representación y/o promoción de los intereses generales, territoriales o sectoriales de la ciudadanía del municipio y la mejora de su calidad de vida.</w:t>
      </w:r>
    </w:p>
    <w:p w:rsidR="00383803" w:rsidRPr="00A342C1" w:rsidRDefault="00383803"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p>
    <w:p w:rsidR="00543319" w:rsidRPr="00A342C1" w:rsidRDefault="00543319"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lang w:val="es-ES"/>
        </w:rPr>
      </w:pPr>
      <w:r w:rsidRPr="00A342C1">
        <w:rPr>
          <w:rFonts w:ascii="Times New Roman" w:hAnsi="Times New Roman" w:cs="Times New Roman"/>
          <w:b/>
          <w:bCs/>
          <w:sz w:val="24"/>
          <w:szCs w:val="24"/>
          <w:lang w:val="es-ES"/>
        </w:rPr>
        <w:t>Artí</w:t>
      </w:r>
      <w:r w:rsidR="00890590" w:rsidRPr="00A342C1">
        <w:rPr>
          <w:rFonts w:ascii="Times New Roman" w:hAnsi="Times New Roman" w:cs="Times New Roman"/>
          <w:b/>
          <w:bCs/>
          <w:sz w:val="24"/>
          <w:szCs w:val="24"/>
          <w:lang w:val="es-ES"/>
        </w:rPr>
        <w:t xml:space="preserve">culo </w:t>
      </w:r>
      <w:r w:rsidR="004E60C2" w:rsidRPr="00A342C1">
        <w:rPr>
          <w:rFonts w:ascii="Times New Roman" w:hAnsi="Times New Roman" w:cs="Times New Roman"/>
          <w:b/>
          <w:bCs/>
          <w:sz w:val="24"/>
          <w:szCs w:val="24"/>
          <w:lang w:val="es-ES"/>
        </w:rPr>
        <w:t>5</w:t>
      </w:r>
      <w:r w:rsidR="00943A0D">
        <w:rPr>
          <w:rFonts w:ascii="Times New Roman" w:hAnsi="Times New Roman" w:cs="Times New Roman"/>
          <w:b/>
          <w:bCs/>
          <w:sz w:val="24"/>
          <w:szCs w:val="24"/>
          <w:lang w:val="es-ES"/>
        </w:rPr>
        <w:t>3</w:t>
      </w:r>
      <w:r w:rsidR="009F254A" w:rsidRPr="00A342C1">
        <w:rPr>
          <w:rFonts w:ascii="Times New Roman" w:hAnsi="Times New Roman" w:cs="Times New Roman"/>
          <w:b/>
          <w:bCs/>
          <w:sz w:val="24"/>
          <w:szCs w:val="24"/>
          <w:lang w:val="es-ES"/>
        </w:rPr>
        <w:t>.</w:t>
      </w:r>
      <w:r w:rsidRPr="00A342C1">
        <w:rPr>
          <w:rFonts w:ascii="Times New Roman" w:hAnsi="Times New Roman" w:cs="Times New Roman"/>
          <w:b/>
          <w:bCs/>
          <w:sz w:val="24"/>
          <w:szCs w:val="24"/>
          <w:lang w:val="es-ES"/>
        </w:rPr>
        <w:t xml:space="preserve"> Procedimiento de inscripción. </w:t>
      </w:r>
    </w:p>
    <w:p w:rsidR="00543319" w:rsidRPr="00A342C1" w:rsidRDefault="00543319"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47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1. La solicitud de inscripción en el registro se presentará electrónicamente, existiendo plantill</w:t>
      </w:r>
      <w:r w:rsidR="007E0C4B">
        <w:rPr>
          <w:rFonts w:ascii="Times New Roman" w:hAnsi="Times New Roman" w:cs="Times New Roman"/>
          <w:sz w:val="24"/>
          <w:szCs w:val="24"/>
          <w:u w:color="000000"/>
          <w:lang w:val="es-ES"/>
        </w:rPr>
        <w:t xml:space="preserve">as o formularios para la misma, con </w:t>
      </w:r>
      <w:r w:rsidRPr="00A342C1">
        <w:rPr>
          <w:rFonts w:ascii="Times New Roman" w:hAnsi="Times New Roman" w:cs="Times New Roman"/>
          <w:sz w:val="24"/>
          <w:szCs w:val="24"/>
          <w:u w:color="000000"/>
          <w:lang w:val="es-ES"/>
        </w:rPr>
        <w:t xml:space="preserve">mención expresa de las condiciones de aceptación que implica la solicitud. </w:t>
      </w:r>
    </w:p>
    <w:p w:rsidR="00543319" w:rsidRPr="00A342C1" w:rsidRDefault="00543319"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47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2. En el caso de entidades que soliciten la inscripción en las secciones 1ªy 2ª, la solicitud irá acompañada de los siguientes documentos o información a cumplimentar:</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36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 </w:t>
      </w:r>
      <w:r w:rsidR="00543319" w:rsidRPr="00A342C1">
        <w:rPr>
          <w:rFonts w:ascii="Times New Roman" w:hAnsi="Times New Roman" w:cs="Times New Roman"/>
          <w:sz w:val="24"/>
          <w:szCs w:val="24"/>
          <w:lang w:val="es-ES"/>
        </w:rPr>
        <w:t xml:space="preserve">Estatutos de la entidad, en los que se exprese su denominación, ámbito territorial de actuación, domicilio social o delegación en València, sus fines y actividades, patrimonio inicial, recursos económicos de los que podrá hacer uso, criterios que garanticen el funcionamiento democrático de la entidad, y todos aquellos extremos que se especifican en la normativa vigente con arreglo a la cual estén inscritos en cualquier Registro Público. </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36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b) </w:t>
      </w:r>
      <w:r w:rsidR="00543319" w:rsidRPr="00A342C1">
        <w:rPr>
          <w:rFonts w:ascii="Times New Roman" w:hAnsi="Times New Roman" w:cs="Times New Roman"/>
          <w:sz w:val="24"/>
          <w:szCs w:val="24"/>
          <w:lang w:val="es-ES"/>
        </w:rPr>
        <w:t>Acreditación y número de inscripción en el Registro General de Asociaciones, de fundaciones o en otros Registros Públicos.</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36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 </w:t>
      </w:r>
      <w:r w:rsidR="00543319" w:rsidRPr="00A342C1">
        <w:rPr>
          <w:rFonts w:ascii="Times New Roman" w:hAnsi="Times New Roman" w:cs="Times New Roman"/>
          <w:sz w:val="24"/>
          <w:szCs w:val="24"/>
          <w:lang w:val="es-ES"/>
        </w:rPr>
        <w:t>Certificado de la Secretaría de la Entidad en el que conste la relación nominal de las personas que constituyen la Junta Directiva y del número de personas asociadas.</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36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 </w:t>
      </w:r>
      <w:r w:rsidR="00543319" w:rsidRPr="00A342C1">
        <w:rPr>
          <w:rFonts w:ascii="Times New Roman" w:hAnsi="Times New Roman" w:cs="Times New Roman"/>
          <w:sz w:val="24"/>
          <w:szCs w:val="24"/>
          <w:lang w:val="es-ES"/>
        </w:rPr>
        <w:t>Código de Identificación Fiscal.</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36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 </w:t>
      </w:r>
      <w:r w:rsidR="00543319" w:rsidRPr="00A342C1">
        <w:rPr>
          <w:rFonts w:ascii="Times New Roman" w:hAnsi="Times New Roman" w:cs="Times New Roman"/>
          <w:sz w:val="24"/>
          <w:szCs w:val="24"/>
          <w:lang w:val="es-ES"/>
        </w:rPr>
        <w:t>Programa de actividades</w:t>
      </w:r>
      <w:r w:rsidR="00913C33">
        <w:rPr>
          <w:rFonts w:ascii="Times New Roman" w:hAnsi="Times New Roman" w:cs="Times New Roman"/>
          <w:sz w:val="24"/>
          <w:szCs w:val="24"/>
          <w:lang w:val="es-ES"/>
        </w:rPr>
        <w:t>,</w:t>
      </w:r>
      <w:r w:rsidR="00543319" w:rsidRPr="00A342C1">
        <w:rPr>
          <w:rFonts w:ascii="Times New Roman" w:hAnsi="Times New Roman" w:cs="Times New Roman"/>
          <w:sz w:val="24"/>
          <w:szCs w:val="24"/>
          <w:lang w:val="es-ES"/>
        </w:rPr>
        <w:t xml:space="preserve"> presupuesto del año en curso y memoria de actividades del año anterior, si las hubiere.</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426"/>
          <w:tab w:val="left" w:pos="993"/>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36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f) </w:t>
      </w:r>
      <w:r w:rsidR="00543319" w:rsidRPr="00A342C1">
        <w:rPr>
          <w:rFonts w:ascii="Times New Roman" w:hAnsi="Times New Roman" w:cs="Times New Roman"/>
          <w:sz w:val="24"/>
          <w:szCs w:val="24"/>
          <w:lang w:val="es-ES"/>
        </w:rPr>
        <w:t>En su caso, declaración de utilidad pública obtenida en razón de su régimen de asociaciones o fundación.</w:t>
      </w:r>
    </w:p>
    <w:p w:rsidR="00543319" w:rsidRPr="00A342C1" w:rsidRDefault="00543319"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3. En el caso de federaciones, confederaciones o uniones de asociaciones, se aportará </w:t>
      </w:r>
      <w:r w:rsidRPr="00A342C1">
        <w:rPr>
          <w:rFonts w:ascii="Times New Roman" w:hAnsi="Times New Roman" w:cs="Times New Roman"/>
          <w:spacing w:val="-2"/>
          <w:sz w:val="24"/>
          <w:szCs w:val="24"/>
          <w:lang w:val="es-ES"/>
        </w:rPr>
        <w:t xml:space="preserve">además </w:t>
      </w:r>
      <w:r w:rsidRPr="00A342C1">
        <w:rPr>
          <w:rFonts w:ascii="Times New Roman" w:hAnsi="Times New Roman" w:cs="Times New Roman"/>
          <w:sz w:val="24"/>
          <w:szCs w:val="24"/>
          <w:lang w:val="es-ES"/>
        </w:rPr>
        <w:t xml:space="preserve">un documento acreditativo del número </w:t>
      </w:r>
      <w:r w:rsidRPr="00A342C1">
        <w:rPr>
          <w:rFonts w:ascii="Times New Roman" w:hAnsi="Times New Roman" w:cs="Times New Roman"/>
          <w:spacing w:val="6"/>
          <w:sz w:val="24"/>
          <w:szCs w:val="24"/>
          <w:lang w:val="es-ES"/>
        </w:rPr>
        <w:t xml:space="preserve">de </w:t>
      </w:r>
      <w:r w:rsidRPr="00A342C1">
        <w:rPr>
          <w:rFonts w:ascii="Times New Roman" w:hAnsi="Times New Roman" w:cs="Times New Roman"/>
          <w:sz w:val="24"/>
          <w:szCs w:val="24"/>
          <w:lang w:val="es-ES"/>
        </w:rPr>
        <w:t>entidades que la integran, así como una relación de las mismas, con expresión de las que tienen su domicilio o sede en la ciudad de Valencia y el número de socios de cada una de ellas.</w:t>
      </w:r>
    </w:p>
    <w:p w:rsidR="00543319" w:rsidRPr="00A342C1" w:rsidRDefault="00543319"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4. En el caso de los colectivos que soliciten la inscripción en la sección 3ª se incluirá </w:t>
      </w:r>
      <w:r w:rsidR="009816C2">
        <w:rPr>
          <w:rFonts w:ascii="Times New Roman" w:hAnsi="Times New Roman" w:cs="Times New Roman"/>
          <w:sz w:val="24"/>
          <w:szCs w:val="24"/>
          <w:lang w:val="es-ES"/>
        </w:rPr>
        <w:t xml:space="preserve">un </w:t>
      </w:r>
      <w:r w:rsidRPr="00A342C1">
        <w:rPr>
          <w:rFonts w:ascii="Times New Roman" w:hAnsi="Times New Roman" w:cs="Times New Roman"/>
          <w:sz w:val="24"/>
          <w:szCs w:val="24"/>
          <w:lang w:val="es-ES"/>
        </w:rPr>
        <w:lastRenderedPageBreak/>
        <w:t>documento declarativo en el que se indique:</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 </w:t>
      </w:r>
      <w:r w:rsidR="00543319" w:rsidRPr="00A342C1">
        <w:rPr>
          <w:rFonts w:ascii="Times New Roman" w:hAnsi="Times New Roman" w:cs="Times New Roman"/>
          <w:sz w:val="24"/>
          <w:szCs w:val="24"/>
          <w:lang w:val="es-ES"/>
        </w:rPr>
        <w:t xml:space="preserve">Denominación </w:t>
      </w:r>
      <w:proofErr w:type="gramStart"/>
      <w:r w:rsidR="00543319" w:rsidRPr="00A342C1">
        <w:rPr>
          <w:rFonts w:ascii="Times New Roman" w:hAnsi="Times New Roman" w:cs="Times New Roman"/>
          <w:sz w:val="24"/>
          <w:szCs w:val="24"/>
          <w:lang w:val="es-ES"/>
        </w:rPr>
        <w:t>del colectivo</w:t>
      </w:r>
      <w:proofErr w:type="gramEnd"/>
      <w:r w:rsidR="00543319" w:rsidRPr="00A342C1">
        <w:rPr>
          <w:rFonts w:ascii="Times New Roman" w:hAnsi="Times New Roman" w:cs="Times New Roman"/>
          <w:sz w:val="24"/>
          <w:szCs w:val="24"/>
          <w:lang w:val="es-ES"/>
        </w:rPr>
        <w:t xml:space="preserve"> y breve descripción de su objeto o fines. </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b) </w:t>
      </w:r>
      <w:r w:rsidR="00543319" w:rsidRPr="00A342C1">
        <w:rPr>
          <w:rFonts w:ascii="Times New Roman" w:hAnsi="Times New Roman" w:cs="Times New Roman"/>
          <w:sz w:val="24"/>
          <w:szCs w:val="24"/>
          <w:lang w:val="es-ES"/>
        </w:rPr>
        <w:t xml:space="preserve">Persona que actúa como representante legal según la normativa sectorial aplicable, o en su defecto, persona designada por el colectivo. La representación deberá ser acreditada conforme a los medios previstos en el artículo 5 de la Ley 39/2015, de 1 de octubre, del Procedimiento Administrativo Común de las Administraciones Públicas. </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 </w:t>
      </w:r>
      <w:r w:rsidR="00543319" w:rsidRPr="00A342C1">
        <w:rPr>
          <w:rFonts w:ascii="Times New Roman" w:hAnsi="Times New Roman" w:cs="Times New Roman"/>
          <w:sz w:val="24"/>
          <w:szCs w:val="24"/>
          <w:lang w:val="es-ES"/>
        </w:rPr>
        <w:t>Lugar donde principalmente desarrolla sus actividades en el municipio.</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 </w:t>
      </w:r>
      <w:r w:rsidR="00543319" w:rsidRPr="00A342C1">
        <w:rPr>
          <w:rFonts w:ascii="Times New Roman" w:hAnsi="Times New Roman" w:cs="Times New Roman"/>
          <w:sz w:val="24"/>
          <w:szCs w:val="24"/>
          <w:lang w:val="es-ES"/>
        </w:rPr>
        <w:t>Dirección a efecto de notificaciones.</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 </w:t>
      </w:r>
      <w:r w:rsidR="00543319" w:rsidRPr="00A342C1">
        <w:rPr>
          <w:rFonts w:ascii="Times New Roman" w:hAnsi="Times New Roman" w:cs="Times New Roman"/>
          <w:sz w:val="24"/>
          <w:szCs w:val="24"/>
          <w:lang w:val="es-ES"/>
        </w:rPr>
        <w:t xml:space="preserve">Descripción de actividades del año en curso y memoria de actividades del año anterior, si las hubiere. </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f) </w:t>
      </w:r>
      <w:r w:rsidR="007C16FE">
        <w:rPr>
          <w:rFonts w:ascii="Times New Roman" w:hAnsi="Times New Roman" w:cs="Times New Roman"/>
          <w:sz w:val="24"/>
          <w:szCs w:val="24"/>
          <w:lang w:val="es-ES"/>
        </w:rPr>
        <w:t>P</w:t>
      </w:r>
      <w:r w:rsidR="00543319" w:rsidRPr="00A342C1">
        <w:rPr>
          <w:rFonts w:ascii="Times New Roman" w:hAnsi="Times New Roman" w:cs="Times New Roman"/>
          <w:sz w:val="24"/>
          <w:szCs w:val="24"/>
          <w:lang w:val="es-ES"/>
        </w:rPr>
        <w:t>ersonas</w:t>
      </w:r>
      <w:r w:rsidR="006D34C0">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 xml:space="preserve">que forman parte del colectivo, con sus nombres, apellidos y documentos de identidad. </w:t>
      </w:r>
    </w:p>
    <w:p w:rsidR="00543319" w:rsidRPr="00497B4E"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g) </w:t>
      </w:r>
      <w:r w:rsidR="00543319" w:rsidRPr="00497B4E">
        <w:rPr>
          <w:rFonts w:ascii="Times New Roman" w:hAnsi="Times New Roman" w:cs="Times New Roman"/>
          <w:sz w:val="24"/>
          <w:szCs w:val="24"/>
          <w:lang w:val="es-ES"/>
        </w:rPr>
        <w:t>Asunción expresa del régimen de responsabilidad que le corresponda de haber normativa aplicable y, si no la hubiera, determinar las personas integrantes del colectivo que responderán personal y solidariamente por los daños y perjuicios que se pudieran derivar de sus actuaciones.</w:t>
      </w:r>
    </w:p>
    <w:p w:rsidR="00543319" w:rsidRPr="00A342C1" w:rsidRDefault="0056389A" w:rsidP="0056389A">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284"/>
          <w:tab w:val="left" w:pos="709"/>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5. </w:t>
      </w:r>
      <w:r w:rsidR="00543319" w:rsidRPr="00A342C1">
        <w:rPr>
          <w:rFonts w:ascii="Times New Roman" w:hAnsi="Times New Roman" w:cs="Times New Roman"/>
          <w:sz w:val="24"/>
          <w:szCs w:val="24"/>
          <w:lang w:val="es-ES"/>
        </w:rPr>
        <w:t>Deberán aportar además documento acreditativo de empadronamiento de las personas representantes del colectivo.</w:t>
      </w:r>
      <w:r>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 xml:space="preserve">Se facilitarán modelos de dicho documento declarativo, así como la posibilidad de añadir documentos o informaciones que se consideren relevantes. </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w:t>
      </w:r>
      <w:r w:rsidR="00890590" w:rsidRPr="00A342C1">
        <w:rPr>
          <w:rFonts w:ascii="Times New Roman" w:hAnsi="Times New Roman" w:cs="Times New Roman"/>
          <w:b/>
          <w:bCs/>
          <w:sz w:val="24"/>
          <w:szCs w:val="24"/>
          <w:u w:color="000000"/>
          <w:lang w:val="es-ES"/>
        </w:rPr>
        <w:t xml:space="preserve">culo </w:t>
      </w:r>
      <w:r w:rsidR="004E60C2" w:rsidRPr="00A342C1">
        <w:rPr>
          <w:rFonts w:ascii="Times New Roman" w:hAnsi="Times New Roman" w:cs="Times New Roman"/>
          <w:b/>
          <w:bCs/>
          <w:sz w:val="24"/>
          <w:szCs w:val="24"/>
          <w:u w:color="000000"/>
          <w:lang w:val="es-ES"/>
        </w:rPr>
        <w:t>5</w:t>
      </w:r>
      <w:r w:rsidR="00943A0D">
        <w:rPr>
          <w:rFonts w:ascii="Times New Roman" w:hAnsi="Times New Roman" w:cs="Times New Roman"/>
          <w:b/>
          <w:bCs/>
          <w:sz w:val="24"/>
          <w:szCs w:val="24"/>
          <w:u w:color="000000"/>
          <w:lang w:val="es-ES"/>
        </w:rPr>
        <w:t>4</w:t>
      </w:r>
      <w:r w:rsidRPr="00A342C1">
        <w:rPr>
          <w:rFonts w:ascii="Times New Roman" w:hAnsi="Times New Roman" w:cs="Times New Roman"/>
          <w:b/>
          <w:bCs/>
          <w:sz w:val="24"/>
          <w:szCs w:val="24"/>
          <w:u w:color="000000"/>
          <w:lang w:val="es-ES"/>
        </w:rPr>
        <w:t>. Resolución de la inscripción</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1. La resolución del procedimiento de registro tendrá lugar en el plazo de tres meses, contados a partir de la fecha en que haya tenido entrada la solicitud. Transcurrido este plazo sin que haya recaído resolución expresa, el silencio administrativo tendrá carácter estimatorio. </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2. La resolución será notificada a la entidad o colectivo. Si la resolución es estimatoria se facilitará el número de inscripción, considerándose de alta a todos los efectos desde la fecha de la resolución. Si es denegatoria habrá de motivarse.</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i/>
          <w:iCs/>
          <w:sz w:val="24"/>
          <w:szCs w:val="24"/>
          <w:u w:color="000000"/>
          <w:lang w:val="es-ES"/>
        </w:rPr>
      </w:pPr>
      <w:r w:rsidRPr="00A342C1">
        <w:rPr>
          <w:rFonts w:ascii="Times New Roman" w:hAnsi="Times New Roman" w:cs="Times New Roman"/>
          <w:sz w:val="24"/>
          <w:szCs w:val="24"/>
          <w:u w:color="000000"/>
          <w:lang w:val="es-ES"/>
        </w:rPr>
        <w:lastRenderedPageBreak/>
        <w:t>3. La tramitación de la solicitud, su resolución y el régimen de recursos se ajustará a lo previsto en la Ley 39/2015, de 1 de octubre, del Procedimiento Administrativo Común de las Administraciones Públicas.</w:t>
      </w:r>
      <w:r w:rsidRPr="00A342C1">
        <w:rPr>
          <w:rFonts w:ascii="Times New Roman" w:hAnsi="Times New Roman" w:cs="Times New Roman"/>
          <w:b/>
          <w:bCs/>
          <w:i/>
          <w:iCs/>
          <w:sz w:val="24"/>
          <w:szCs w:val="24"/>
          <w:u w:color="000000"/>
          <w:lang w:val="es-ES"/>
        </w:rPr>
        <w:tab/>
      </w:r>
    </w:p>
    <w:p w:rsidR="00543319"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i/>
          <w:iCs/>
          <w:sz w:val="24"/>
          <w:szCs w:val="24"/>
          <w:u w:color="000000"/>
          <w:lang w:val="es-ES"/>
        </w:rPr>
      </w:pP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w:t>
      </w:r>
      <w:r w:rsidR="00890590" w:rsidRPr="00A342C1">
        <w:rPr>
          <w:rFonts w:ascii="Times New Roman" w:hAnsi="Times New Roman" w:cs="Times New Roman"/>
          <w:b/>
          <w:bCs/>
          <w:sz w:val="24"/>
          <w:szCs w:val="24"/>
          <w:u w:color="000000"/>
          <w:lang w:val="es-ES"/>
        </w:rPr>
        <w:t xml:space="preserve">culo </w:t>
      </w:r>
      <w:r w:rsidR="004E60C2" w:rsidRPr="00A342C1">
        <w:rPr>
          <w:rFonts w:ascii="Times New Roman" w:hAnsi="Times New Roman" w:cs="Times New Roman"/>
          <w:b/>
          <w:bCs/>
          <w:sz w:val="24"/>
          <w:szCs w:val="24"/>
          <w:u w:color="000000"/>
          <w:lang w:val="es-ES"/>
        </w:rPr>
        <w:t>5</w:t>
      </w:r>
      <w:r w:rsidR="00943A0D">
        <w:rPr>
          <w:rFonts w:ascii="Times New Roman" w:hAnsi="Times New Roman" w:cs="Times New Roman"/>
          <w:b/>
          <w:bCs/>
          <w:sz w:val="24"/>
          <w:szCs w:val="24"/>
          <w:u w:color="000000"/>
          <w:lang w:val="es-ES"/>
        </w:rPr>
        <w:t>5</w:t>
      </w:r>
      <w:r w:rsidRPr="00A342C1">
        <w:rPr>
          <w:rFonts w:ascii="Times New Roman" w:hAnsi="Times New Roman" w:cs="Times New Roman"/>
          <w:b/>
          <w:bCs/>
          <w:sz w:val="24"/>
          <w:szCs w:val="24"/>
          <w:u w:color="000000"/>
          <w:lang w:val="es-ES"/>
        </w:rPr>
        <w:t xml:space="preserve">. Actualización de datos y renovación de la inscripción de entidades </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1. Las entidades y colectivos inscritos habrán de comunicar cualquier modificación de los datos que hayan servido de base para su inscripción dentro del mes siguiente al de la fecha en que dicha modificación se haya producido.</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2. El órgano responsable del registro podrá requerir de oficio los doc</w:t>
      </w:r>
      <w:r w:rsidR="0056389A">
        <w:rPr>
          <w:rFonts w:ascii="Times New Roman" w:hAnsi="Times New Roman" w:cs="Times New Roman"/>
          <w:sz w:val="24"/>
          <w:szCs w:val="24"/>
          <w:u w:color="000000"/>
          <w:lang w:val="es-ES"/>
        </w:rPr>
        <w:t>umentos que considere oportunos</w:t>
      </w:r>
      <w:r w:rsidRPr="00A342C1">
        <w:rPr>
          <w:rFonts w:ascii="Times New Roman" w:hAnsi="Times New Roman" w:cs="Times New Roman"/>
          <w:sz w:val="24"/>
          <w:szCs w:val="24"/>
          <w:u w:color="000000"/>
          <w:lang w:val="es-ES"/>
        </w:rPr>
        <w:t xml:space="preserve"> a fin de comprobar el mantenimiento de los requisitos de la inscripción. </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3. Cada cuatro años, las entidades inscritas habrán de renovar la inscripción. La actualización de los datos podrá llevarse a cabo de oficio a partir de los datos aportados por las entidades en sus solicitudes de subvenciones municipales, convenios u otras relaciones jurídicas entabladas con el Ayuntamiento.</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4. El incumplimiento de estas obligaciones, previo procedimiento de audiencia a la entidad o colectivo, podrá conllevar consecuencias como la baja del registro y la pérdida de los derechos que la inscripción comporta. </w:t>
      </w: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543319" w:rsidRPr="00A342C1" w:rsidRDefault="00543319"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w:t>
      </w:r>
      <w:r w:rsidR="00890590" w:rsidRPr="00A342C1">
        <w:rPr>
          <w:rFonts w:ascii="Times New Roman" w:hAnsi="Times New Roman" w:cs="Times New Roman"/>
          <w:b/>
          <w:bCs/>
          <w:sz w:val="24"/>
          <w:szCs w:val="24"/>
          <w:u w:color="000000"/>
          <w:lang w:val="es-ES"/>
        </w:rPr>
        <w:t xml:space="preserve">culo </w:t>
      </w:r>
      <w:r w:rsidR="004E60C2" w:rsidRPr="00A342C1">
        <w:rPr>
          <w:rFonts w:ascii="Times New Roman" w:hAnsi="Times New Roman" w:cs="Times New Roman"/>
          <w:b/>
          <w:bCs/>
          <w:sz w:val="24"/>
          <w:szCs w:val="24"/>
          <w:u w:color="000000"/>
          <w:lang w:val="es-ES"/>
        </w:rPr>
        <w:t>5</w:t>
      </w:r>
      <w:r w:rsidR="00943A0D">
        <w:rPr>
          <w:rFonts w:ascii="Times New Roman" w:hAnsi="Times New Roman" w:cs="Times New Roman"/>
          <w:b/>
          <w:bCs/>
          <w:sz w:val="24"/>
          <w:szCs w:val="24"/>
          <w:u w:color="000000"/>
          <w:lang w:val="es-ES"/>
        </w:rPr>
        <w:t>6</w:t>
      </w:r>
      <w:r w:rsidR="009F254A" w:rsidRPr="00A342C1">
        <w:rPr>
          <w:rFonts w:ascii="Times New Roman" w:hAnsi="Times New Roman" w:cs="Times New Roman"/>
          <w:b/>
          <w:bCs/>
          <w:sz w:val="24"/>
          <w:szCs w:val="24"/>
          <w:u w:color="000000"/>
          <w:lang w:val="es-ES"/>
        </w:rPr>
        <w:t>.</w:t>
      </w:r>
      <w:r w:rsidRPr="00A342C1">
        <w:rPr>
          <w:rFonts w:ascii="Times New Roman" w:hAnsi="Times New Roman" w:cs="Times New Roman"/>
          <w:b/>
          <w:bCs/>
          <w:sz w:val="24"/>
          <w:szCs w:val="24"/>
          <w:u w:color="000000"/>
          <w:lang w:val="es-ES"/>
        </w:rPr>
        <w:t xml:space="preserve"> Difusión activa de los datos del Registro Municipal de Entidades y Colectivos Ciudadanos</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1. </w:t>
      </w:r>
      <w:r w:rsidR="00543319" w:rsidRPr="00A342C1">
        <w:rPr>
          <w:rFonts w:ascii="Times New Roman" w:hAnsi="Times New Roman" w:cs="Times New Roman"/>
          <w:sz w:val="24"/>
          <w:szCs w:val="24"/>
          <w:lang w:val="es-ES"/>
        </w:rPr>
        <w:t xml:space="preserve">La solicitud de inclusión en el </w:t>
      </w:r>
      <w:r w:rsidR="00E07128">
        <w:rPr>
          <w:rFonts w:ascii="Times New Roman" w:hAnsi="Times New Roman" w:cs="Times New Roman"/>
          <w:sz w:val="24"/>
          <w:szCs w:val="24"/>
          <w:lang w:val="es-ES"/>
        </w:rPr>
        <w:t>Registro de Entidades Ciudadanas</w:t>
      </w:r>
      <w:r w:rsidR="00543319" w:rsidRPr="00A342C1">
        <w:rPr>
          <w:rFonts w:ascii="Times New Roman" w:hAnsi="Times New Roman" w:cs="Times New Roman"/>
          <w:sz w:val="24"/>
          <w:szCs w:val="24"/>
          <w:lang w:val="es-ES"/>
        </w:rPr>
        <w:t xml:space="preserve"> implica la aceptació</w:t>
      </w:r>
      <w:r w:rsidR="00C96AA4">
        <w:rPr>
          <w:rFonts w:ascii="Times New Roman" w:hAnsi="Times New Roman" w:cs="Times New Roman"/>
          <w:sz w:val="24"/>
          <w:szCs w:val="24"/>
          <w:lang w:val="es-ES"/>
        </w:rPr>
        <w:t>n para</w:t>
      </w:r>
      <w:r w:rsidR="00543319" w:rsidRPr="00A342C1">
        <w:rPr>
          <w:rFonts w:ascii="Times New Roman" w:hAnsi="Times New Roman" w:cs="Times New Roman"/>
          <w:sz w:val="24"/>
          <w:szCs w:val="24"/>
          <w:lang w:val="es-ES"/>
        </w:rPr>
        <w:t xml:space="preserve"> </w:t>
      </w:r>
      <w:r w:rsidR="00C96AA4">
        <w:rPr>
          <w:rFonts w:ascii="Times New Roman" w:hAnsi="Times New Roman" w:cs="Times New Roman"/>
          <w:sz w:val="24"/>
          <w:szCs w:val="24"/>
          <w:lang w:val="es-ES"/>
        </w:rPr>
        <w:t>la difusión pública</w:t>
      </w:r>
      <w:r w:rsidR="00543319" w:rsidRPr="00A342C1">
        <w:rPr>
          <w:rFonts w:ascii="Times New Roman" w:hAnsi="Times New Roman" w:cs="Times New Roman"/>
          <w:sz w:val="24"/>
          <w:szCs w:val="24"/>
          <w:lang w:val="es-ES"/>
        </w:rPr>
        <w:t xml:space="preserve"> y electrónica, la información, </w:t>
      </w:r>
      <w:r w:rsidR="00C96AA4">
        <w:rPr>
          <w:rFonts w:ascii="Times New Roman" w:hAnsi="Times New Roman" w:cs="Times New Roman"/>
          <w:sz w:val="24"/>
          <w:szCs w:val="24"/>
          <w:lang w:val="es-ES"/>
        </w:rPr>
        <w:t xml:space="preserve">la </w:t>
      </w:r>
      <w:r w:rsidR="00543319" w:rsidRPr="00A342C1">
        <w:rPr>
          <w:rFonts w:ascii="Times New Roman" w:hAnsi="Times New Roman" w:cs="Times New Roman"/>
          <w:sz w:val="24"/>
          <w:szCs w:val="24"/>
          <w:lang w:val="es-ES"/>
        </w:rPr>
        <w:t xml:space="preserve">documentación y </w:t>
      </w:r>
      <w:r w:rsidR="00C96AA4">
        <w:rPr>
          <w:rFonts w:ascii="Times New Roman" w:hAnsi="Times New Roman" w:cs="Times New Roman"/>
          <w:sz w:val="24"/>
          <w:szCs w:val="24"/>
          <w:lang w:val="es-ES"/>
        </w:rPr>
        <w:t xml:space="preserve">los </w:t>
      </w:r>
      <w:r w:rsidR="00543319" w:rsidRPr="00A342C1">
        <w:rPr>
          <w:rFonts w:ascii="Times New Roman" w:hAnsi="Times New Roman" w:cs="Times New Roman"/>
          <w:sz w:val="24"/>
          <w:szCs w:val="24"/>
          <w:lang w:val="es-ES"/>
        </w:rPr>
        <w:t xml:space="preserve">datos facilitados. De igual modo implica la aceptación para que el Ayuntamiento consulte o recabe por vía electrónica los datos, </w:t>
      </w:r>
      <w:r w:rsidR="00C96AA4">
        <w:rPr>
          <w:rFonts w:ascii="Times New Roman" w:hAnsi="Times New Roman" w:cs="Times New Roman"/>
          <w:sz w:val="24"/>
          <w:szCs w:val="24"/>
          <w:lang w:val="es-ES"/>
        </w:rPr>
        <w:t xml:space="preserve">la </w:t>
      </w:r>
      <w:r w:rsidR="00543319" w:rsidRPr="00A342C1">
        <w:rPr>
          <w:rFonts w:ascii="Times New Roman" w:hAnsi="Times New Roman" w:cs="Times New Roman"/>
          <w:sz w:val="24"/>
          <w:szCs w:val="24"/>
          <w:lang w:val="es-ES"/>
        </w:rPr>
        <w:t>información y</w:t>
      </w:r>
      <w:r w:rsidR="00C96AA4">
        <w:rPr>
          <w:rFonts w:ascii="Times New Roman" w:hAnsi="Times New Roman" w:cs="Times New Roman"/>
          <w:sz w:val="24"/>
          <w:szCs w:val="24"/>
          <w:lang w:val="es-ES"/>
        </w:rPr>
        <w:t xml:space="preserve"> los</w:t>
      </w:r>
      <w:r w:rsidR="00543319" w:rsidRPr="00A342C1">
        <w:rPr>
          <w:rFonts w:ascii="Times New Roman" w:hAnsi="Times New Roman" w:cs="Times New Roman"/>
          <w:sz w:val="24"/>
          <w:szCs w:val="24"/>
          <w:lang w:val="es-ES"/>
        </w:rPr>
        <w:t xml:space="preserve"> documentos necesarios para </w:t>
      </w:r>
      <w:r w:rsidR="008D5A8B">
        <w:rPr>
          <w:rFonts w:ascii="Times New Roman" w:hAnsi="Times New Roman" w:cs="Times New Roman"/>
          <w:sz w:val="24"/>
          <w:szCs w:val="24"/>
          <w:lang w:val="es-ES"/>
        </w:rPr>
        <w:t>su</w:t>
      </w:r>
      <w:r w:rsidR="00543319" w:rsidRPr="00A342C1">
        <w:rPr>
          <w:rFonts w:ascii="Times New Roman" w:hAnsi="Times New Roman" w:cs="Times New Roman"/>
          <w:sz w:val="24"/>
          <w:szCs w:val="24"/>
          <w:lang w:val="es-ES"/>
        </w:rPr>
        <w:t xml:space="preserve"> tramitación y valoración. </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2. </w:t>
      </w:r>
      <w:r w:rsidR="00543319" w:rsidRPr="00A342C1">
        <w:rPr>
          <w:rFonts w:ascii="Times New Roman" w:hAnsi="Times New Roman" w:cs="Times New Roman"/>
          <w:sz w:val="24"/>
          <w:szCs w:val="24"/>
          <w:lang w:val="es-ES"/>
        </w:rPr>
        <w:t xml:space="preserve">Las entidades o colectivos facilitarán la documentación que corresponda con </w:t>
      </w:r>
      <w:proofErr w:type="spellStart"/>
      <w:r w:rsidR="00543319" w:rsidRPr="00A342C1">
        <w:rPr>
          <w:rFonts w:ascii="Times New Roman" w:hAnsi="Times New Roman" w:cs="Times New Roman"/>
          <w:sz w:val="24"/>
          <w:szCs w:val="24"/>
          <w:lang w:val="es-ES"/>
        </w:rPr>
        <w:t>anonimización</w:t>
      </w:r>
      <w:proofErr w:type="spellEnd"/>
      <w:r w:rsidR="00543319" w:rsidRPr="00A342C1">
        <w:rPr>
          <w:rFonts w:ascii="Times New Roman" w:hAnsi="Times New Roman" w:cs="Times New Roman"/>
          <w:sz w:val="24"/>
          <w:szCs w:val="24"/>
          <w:lang w:val="es-ES"/>
        </w:rPr>
        <w:t xml:space="preserve"> de los datos personales que no sean relevantes, a fin de facilitar la difusión. </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3. </w:t>
      </w:r>
      <w:r w:rsidR="00543319" w:rsidRPr="00A342C1">
        <w:rPr>
          <w:rFonts w:ascii="Times New Roman" w:hAnsi="Times New Roman" w:cs="Times New Roman"/>
          <w:sz w:val="24"/>
          <w:szCs w:val="24"/>
          <w:lang w:val="es-ES"/>
        </w:rPr>
        <w:t xml:space="preserve">En </w:t>
      </w:r>
      <w:r w:rsidR="00DC6F68">
        <w:rPr>
          <w:rFonts w:ascii="Times New Roman" w:hAnsi="Times New Roman" w:cs="Times New Roman"/>
          <w:sz w:val="24"/>
          <w:szCs w:val="24"/>
          <w:lang w:val="es-ES"/>
        </w:rPr>
        <w:t>la web municipal</w:t>
      </w:r>
      <w:r w:rsidR="00462C6D" w:rsidRPr="00A342C1">
        <w:rPr>
          <w:rFonts w:ascii="Times New Roman" w:hAnsi="Times New Roman" w:cs="Times New Roman"/>
          <w:spacing w:val="-3"/>
          <w:sz w:val="24"/>
          <w:szCs w:val="24"/>
          <w:lang w:val="es-ES"/>
        </w:rPr>
        <w:t xml:space="preserve"> </w:t>
      </w:r>
      <w:r w:rsidR="00543319" w:rsidRPr="00A342C1">
        <w:rPr>
          <w:rFonts w:ascii="Times New Roman" w:hAnsi="Times New Roman" w:cs="Times New Roman"/>
          <w:spacing w:val="-3"/>
          <w:sz w:val="24"/>
          <w:szCs w:val="24"/>
          <w:lang w:val="es-ES"/>
        </w:rPr>
        <w:t xml:space="preserve">constará </w:t>
      </w:r>
      <w:r w:rsidR="00543319" w:rsidRPr="00A342C1">
        <w:rPr>
          <w:rFonts w:ascii="Times New Roman" w:hAnsi="Times New Roman" w:cs="Times New Roman"/>
          <w:sz w:val="24"/>
          <w:szCs w:val="24"/>
          <w:lang w:val="es-ES"/>
        </w:rPr>
        <w:t xml:space="preserve">una </w:t>
      </w:r>
      <w:r w:rsidR="00543319" w:rsidRPr="00A342C1">
        <w:rPr>
          <w:rFonts w:ascii="Times New Roman" w:hAnsi="Times New Roman" w:cs="Times New Roman"/>
          <w:spacing w:val="-3"/>
          <w:sz w:val="24"/>
          <w:szCs w:val="24"/>
          <w:lang w:val="es-ES"/>
        </w:rPr>
        <w:t xml:space="preserve">relación pormenorizada </w:t>
      </w:r>
      <w:r w:rsidR="00543319" w:rsidRPr="00A342C1">
        <w:rPr>
          <w:rFonts w:ascii="Times New Roman" w:hAnsi="Times New Roman" w:cs="Times New Roman"/>
          <w:sz w:val="24"/>
          <w:szCs w:val="24"/>
          <w:lang w:val="es-ES"/>
        </w:rPr>
        <w:t xml:space="preserve">de las </w:t>
      </w:r>
      <w:r w:rsidR="00543319" w:rsidRPr="00A342C1">
        <w:rPr>
          <w:rFonts w:ascii="Times New Roman" w:hAnsi="Times New Roman" w:cs="Times New Roman"/>
          <w:spacing w:val="-1"/>
          <w:sz w:val="24"/>
          <w:szCs w:val="24"/>
          <w:lang w:val="es-ES"/>
        </w:rPr>
        <w:t xml:space="preserve">entidades </w:t>
      </w:r>
      <w:r w:rsidR="00A914E2">
        <w:rPr>
          <w:rFonts w:ascii="Times New Roman" w:hAnsi="Times New Roman" w:cs="Times New Roman"/>
          <w:sz w:val="24"/>
          <w:szCs w:val="24"/>
          <w:lang w:val="es-ES"/>
        </w:rPr>
        <w:t>inscrita</w:t>
      </w:r>
      <w:r w:rsidR="00543319" w:rsidRPr="00A342C1">
        <w:rPr>
          <w:rFonts w:ascii="Times New Roman" w:hAnsi="Times New Roman" w:cs="Times New Roman"/>
          <w:sz w:val="24"/>
          <w:szCs w:val="24"/>
          <w:lang w:val="es-ES"/>
        </w:rPr>
        <w:t xml:space="preserve">s. </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4. </w:t>
      </w:r>
      <w:r w:rsidR="00543319" w:rsidRPr="00A342C1">
        <w:rPr>
          <w:rFonts w:ascii="Times New Roman" w:hAnsi="Times New Roman" w:cs="Times New Roman"/>
          <w:sz w:val="24"/>
          <w:szCs w:val="24"/>
          <w:lang w:val="es-ES"/>
        </w:rPr>
        <w:t xml:space="preserve">El área competente en materia de participación ciudadana y el registro municipal de entidades y colectivos determinarán la información, datos y documentos de las entidades o del propio Registro que se difundirán por vía electrónica. </w:t>
      </w:r>
    </w:p>
    <w:p w:rsidR="00943A0D" w:rsidRDefault="00943A0D"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b/>
          <w:bCs/>
          <w:sz w:val="24"/>
          <w:szCs w:val="24"/>
          <w:lang w:val="es-ES"/>
        </w:rPr>
      </w:pPr>
    </w:p>
    <w:p w:rsidR="00543319" w:rsidRPr="00A342C1" w:rsidRDefault="00543319"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b/>
          <w:bCs/>
          <w:sz w:val="24"/>
          <w:szCs w:val="24"/>
          <w:lang w:val="es-ES"/>
        </w:rPr>
      </w:pPr>
      <w:r w:rsidRPr="00A342C1">
        <w:rPr>
          <w:rFonts w:ascii="Times New Roman" w:hAnsi="Times New Roman" w:cs="Times New Roman"/>
          <w:b/>
          <w:bCs/>
          <w:sz w:val="24"/>
          <w:szCs w:val="24"/>
          <w:lang w:val="es-ES"/>
        </w:rPr>
        <w:t xml:space="preserve">Artículo </w:t>
      </w:r>
      <w:r w:rsidR="00BD155B">
        <w:rPr>
          <w:rFonts w:ascii="Times New Roman" w:hAnsi="Times New Roman" w:cs="Times New Roman"/>
          <w:b/>
          <w:bCs/>
          <w:sz w:val="24"/>
          <w:szCs w:val="24"/>
          <w:lang w:val="es-ES"/>
        </w:rPr>
        <w:t>5</w:t>
      </w:r>
      <w:r w:rsidR="00943A0D">
        <w:rPr>
          <w:rFonts w:ascii="Times New Roman" w:hAnsi="Times New Roman" w:cs="Times New Roman"/>
          <w:b/>
          <w:bCs/>
          <w:sz w:val="24"/>
          <w:szCs w:val="24"/>
          <w:lang w:val="es-ES"/>
        </w:rPr>
        <w:t>7</w:t>
      </w:r>
      <w:r w:rsidRPr="00A342C1">
        <w:rPr>
          <w:rFonts w:ascii="Times New Roman" w:hAnsi="Times New Roman" w:cs="Times New Roman"/>
          <w:b/>
          <w:bCs/>
          <w:sz w:val="24"/>
          <w:szCs w:val="24"/>
          <w:lang w:val="es-ES"/>
        </w:rPr>
        <w:t>. Los derechos de las entidades y colectivos inscritos</w:t>
      </w:r>
    </w:p>
    <w:p w:rsidR="00543319" w:rsidRPr="00A342C1" w:rsidRDefault="00543319"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Sin perjuicio de los derechos que les correspondan a las entidades y colectivos en virtud de su normativa aplicable o de los que concurran en las personas de sus representantes o miembros, las entidades</w:t>
      </w:r>
      <w:r w:rsidR="008D5A8B">
        <w:rPr>
          <w:rFonts w:ascii="Times New Roman" w:hAnsi="Times New Roman" w:cs="Times New Roman"/>
          <w:sz w:val="24"/>
          <w:szCs w:val="24"/>
          <w:lang w:val="es-ES"/>
        </w:rPr>
        <w:t xml:space="preserve"> y colectivos</w:t>
      </w:r>
      <w:r w:rsidRPr="00A342C1">
        <w:rPr>
          <w:rFonts w:ascii="Times New Roman" w:hAnsi="Times New Roman" w:cs="Times New Roman"/>
          <w:sz w:val="24"/>
          <w:szCs w:val="24"/>
          <w:lang w:val="es-ES"/>
        </w:rPr>
        <w:t xml:space="preserve"> inscrit</w:t>
      </w:r>
      <w:r w:rsidR="008D5A8B">
        <w:rPr>
          <w:rFonts w:ascii="Times New Roman" w:hAnsi="Times New Roman" w:cs="Times New Roman"/>
          <w:sz w:val="24"/>
          <w:szCs w:val="24"/>
          <w:lang w:val="es-ES"/>
        </w:rPr>
        <w:t>o</w:t>
      </w:r>
      <w:r w:rsidRPr="00A342C1">
        <w:rPr>
          <w:rFonts w:ascii="Times New Roman" w:hAnsi="Times New Roman" w:cs="Times New Roman"/>
          <w:sz w:val="24"/>
          <w:szCs w:val="24"/>
          <w:lang w:val="es-ES"/>
        </w:rPr>
        <w:t>s en el Registro tienen derecho a:</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 </w:t>
      </w:r>
      <w:r w:rsidR="00543319" w:rsidRPr="00A342C1">
        <w:rPr>
          <w:rFonts w:ascii="Times New Roman" w:hAnsi="Times New Roman" w:cs="Times New Roman"/>
          <w:sz w:val="24"/>
          <w:szCs w:val="24"/>
          <w:lang w:val="es-ES"/>
        </w:rPr>
        <w:t>Intervenir</w:t>
      </w:r>
      <w:r w:rsidR="00E769EF"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en</w:t>
      </w:r>
      <w:r w:rsidR="00E769EF"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las</w:t>
      </w:r>
      <w:r w:rsidR="00E769EF"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sesiones</w:t>
      </w:r>
      <w:r w:rsidR="00E769EF"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del</w:t>
      </w:r>
      <w:r w:rsidR="00E769EF"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Pleno</w:t>
      </w:r>
      <w:r w:rsidR="00E769EF"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del</w:t>
      </w:r>
      <w:r w:rsidR="00E769EF"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Ayuntamiento,</w:t>
      </w:r>
      <w:r w:rsidR="00E769EF"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de</w:t>
      </w:r>
      <w:r w:rsidR="00E769EF"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sus</w:t>
      </w:r>
      <w:r w:rsidR="00E769EF"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Comisiones</w:t>
      </w:r>
      <w:r w:rsidR="00E769EF"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o</w:t>
      </w:r>
      <w:r w:rsidR="00E769EF"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de</w:t>
      </w:r>
      <w:r w:rsidR="00E769EF" w:rsidRPr="00A342C1">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 xml:space="preserve">los Consejos de las Juntas Municipales de distrito según lo dispuesto en el presente reglamento u otra legislación aplicable. </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b) </w:t>
      </w:r>
      <w:r w:rsidR="00543319" w:rsidRPr="00A342C1">
        <w:rPr>
          <w:rFonts w:ascii="Times New Roman" w:hAnsi="Times New Roman" w:cs="Times New Roman"/>
          <w:sz w:val="24"/>
          <w:szCs w:val="24"/>
          <w:lang w:val="es-ES"/>
        </w:rPr>
        <w:t xml:space="preserve">Formar parte del Consejo Social de la Ciudad o de los Consejos Sectoriales correspondientes a su ámbito de actuación. </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pacing w:val="-3"/>
          <w:sz w:val="24"/>
          <w:szCs w:val="24"/>
          <w:lang w:val="es-ES"/>
        </w:rPr>
        <w:t xml:space="preserve">c) </w:t>
      </w:r>
      <w:r w:rsidR="00543319" w:rsidRPr="00A30572">
        <w:rPr>
          <w:rFonts w:ascii="Times New Roman" w:hAnsi="Times New Roman" w:cs="Times New Roman"/>
          <w:color w:val="auto"/>
          <w:spacing w:val="-3"/>
          <w:sz w:val="24"/>
          <w:szCs w:val="24"/>
          <w:lang w:val="es-ES"/>
        </w:rPr>
        <w:t>Recibir por medios electrónicos, previa solicitud expresa,</w:t>
      </w:r>
      <w:r w:rsidR="00543319" w:rsidRPr="00A30572">
        <w:rPr>
          <w:rFonts w:ascii="Times New Roman" w:hAnsi="Times New Roman" w:cs="Times New Roman"/>
          <w:color w:val="auto"/>
          <w:sz w:val="24"/>
          <w:szCs w:val="24"/>
          <w:lang w:val="es-ES"/>
        </w:rPr>
        <w:t xml:space="preserve"> las convocatorias y actas del Pleno municipal y de los Consejos de las Juntas de Distrito donde realice</w:t>
      </w:r>
      <w:r w:rsidR="006D34C0" w:rsidRPr="00A30572">
        <w:rPr>
          <w:rFonts w:ascii="Times New Roman" w:hAnsi="Times New Roman" w:cs="Times New Roman"/>
          <w:color w:val="auto"/>
          <w:sz w:val="24"/>
          <w:szCs w:val="24"/>
          <w:lang w:val="es-ES"/>
        </w:rPr>
        <w:t xml:space="preserve"> </w:t>
      </w:r>
      <w:r w:rsidR="00E4095F">
        <w:rPr>
          <w:rFonts w:ascii="Times New Roman" w:hAnsi="Times New Roman" w:cs="Times New Roman"/>
          <w:color w:val="auto"/>
          <w:sz w:val="24"/>
          <w:szCs w:val="24"/>
          <w:lang w:val="es-ES"/>
        </w:rPr>
        <w:t>su actividad la entidad o</w:t>
      </w:r>
      <w:r w:rsidR="00543319" w:rsidRPr="00A342C1">
        <w:rPr>
          <w:rFonts w:ascii="Times New Roman" w:hAnsi="Times New Roman" w:cs="Times New Roman"/>
          <w:sz w:val="24"/>
          <w:szCs w:val="24"/>
          <w:lang w:val="es-ES"/>
        </w:rPr>
        <w:t xml:space="preserve"> de los que forme parte.</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 </w:t>
      </w:r>
      <w:r w:rsidR="00543319" w:rsidRPr="00A342C1">
        <w:rPr>
          <w:rFonts w:ascii="Times New Roman" w:hAnsi="Times New Roman" w:cs="Times New Roman"/>
          <w:sz w:val="24"/>
          <w:szCs w:val="24"/>
          <w:lang w:val="es-ES"/>
        </w:rPr>
        <w:t>Canalizar la participación vecinal</w:t>
      </w:r>
      <w:r w:rsidR="00470F05">
        <w:rPr>
          <w:rFonts w:ascii="Times New Roman" w:hAnsi="Times New Roman" w:cs="Times New Roman"/>
          <w:sz w:val="24"/>
          <w:szCs w:val="24"/>
          <w:lang w:val="es-ES"/>
        </w:rPr>
        <w:t xml:space="preserve"> </w:t>
      </w:r>
      <w:r w:rsidR="00543319" w:rsidRPr="00A342C1">
        <w:rPr>
          <w:rFonts w:ascii="Times New Roman" w:hAnsi="Times New Roman" w:cs="Times New Roman"/>
          <w:sz w:val="24"/>
          <w:szCs w:val="24"/>
          <w:lang w:val="es-ES"/>
        </w:rPr>
        <w:t>pudiendo figurar como promotoras de los diversos instrumentos participativos.</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 </w:t>
      </w:r>
      <w:r w:rsidR="00543319" w:rsidRPr="00A342C1">
        <w:rPr>
          <w:rFonts w:ascii="Times New Roman" w:hAnsi="Times New Roman" w:cs="Times New Roman"/>
          <w:sz w:val="24"/>
          <w:szCs w:val="24"/>
          <w:lang w:val="es-ES"/>
        </w:rPr>
        <w:t xml:space="preserve">Acceder a subvenciones y a otras medidas de fomento del asociacionismo de carácter municipal para el desarrollo de sus actividades y funcionamiento, en el caso de las entidades de la sección 1ªy 2ª. </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f) </w:t>
      </w:r>
      <w:r w:rsidR="00543319" w:rsidRPr="00A342C1">
        <w:rPr>
          <w:rFonts w:ascii="Times New Roman" w:hAnsi="Times New Roman" w:cs="Times New Roman"/>
          <w:sz w:val="24"/>
          <w:szCs w:val="24"/>
          <w:lang w:val="es-ES"/>
        </w:rPr>
        <w:t xml:space="preserve">Acceder al uso puntual de medios públicos municipales, especialmente </w:t>
      </w:r>
      <w:r w:rsidR="00F74043">
        <w:rPr>
          <w:rFonts w:ascii="Times New Roman" w:hAnsi="Times New Roman" w:cs="Times New Roman"/>
          <w:sz w:val="24"/>
          <w:szCs w:val="24"/>
          <w:lang w:val="es-ES"/>
        </w:rPr>
        <w:t xml:space="preserve">a </w:t>
      </w:r>
      <w:r w:rsidR="00543319" w:rsidRPr="00A342C1">
        <w:rPr>
          <w:rFonts w:ascii="Times New Roman" w:hAnsi="Times New Roman" w:cs="Times New Roman"/>
          <w:sz w:val="24"/>
          <w:szCs w:val="24"/>
          <w:lang w:val="es-ES"/>
        </w:rPr>
        <w:t>los espacios e inmuebles de titularidad municipal, a las entidades y colectivos de las secciones 1ª, 2ª y 3ª, dando prioridad a las entidades y colectivos de las secciones 1ª y 3ª. Se entiende por uso puntual la realización de actividades tales como reuniones, conferencias, seminarios, presentaciones u otros eventos de naturaleza análoga. Sólo podrá</w:t>
      </w:r>
      <w:r w:rsidR="00F74043">
        <w:rPr>
          <w:rFonts w:ascii="Times New Roman" w:hAnsi="Times New Roman" w:cs="Times New Roman"/>
          <w:sz w:val="24"/>
          <w:szCs w:val="24"/>
          <w:lang w:val="es-ES"/>
        </w:rPr>
        <w:t>n</w:t>
      </w:r>
      <w:r w:rsidR="00543319" w:rsidRPr="00A342C1">
        <w:rPr>
          <w:rFonts w:ascii="Times New Roman" w:hAnsi="Times New Roman" w:cs="Times New Roman"/>
          <w:sz w:val="24"/>
          <w:szCs w:val="24"/>
          <w:lang w:val="es-ES"/>
        </w:rPr>
        <w:t xml:space="preserve"> acceder a la cesión de inmuebles y recursos materiales del Ayuntamiento, las entidades de la sección 1ªy 2ª.</w:t>
      </w:r>
    </w:p>
    <w:p w:rsidR="00543319"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284"/>
        <w:jc w:val="both"/>
        <w:rPr>
          <w:rFonts w:ascii="Times New Roman" w:hAnsi="Times New Roman" w:cs="Times New Roman"/>
          <w:lang w:val="es-ES"/>
        </w:rPr>
      </w:pPr>
      <w:r>
        <w:rPr>
          <w:rFonts w:ascii="Times New Roman" w:hAnsi="Times New Roman" w:cs="Times New Roman"/>
          <w:sz w:val="24"/>
          <w:szCs w:val="24"/>
          <w:lang w:val="es-ES"/>
        </w:rPr>
        <w:t xml:space="preserve">g) </w:t>
      </w:r>
      <w:r w:rsidR="00543319" w:rsidRPr="00A342C1">
        <w:rPr>
          <w:rFonts w:ascii="Times New Roman" w:hAnsi="Times New Roman" w:cs="Times New Roman"/>
          <w:sz w:val="24"/>
          <w:szCs w:val="24"/>
          <w:lang w:val="es-ES"/>
        </w:rPr>
        <w:t>Recibir formación, capacitación y asesoramiento por parte de la administración municipal</w:t>
      </w:r>
    </w:p>
    <w:p w:rsidR="00BC2D80" w:rsidRPr="00A342C1"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lastRenderedPageBreak/>
        <w:t>Capítulo II- Medidas para el fomento del asociacionismo y el voluntariado</w:t>
      </w:r>
      <w:bookmarkStart w:id="1" w:name="_GoBack"/>
      <w:bookmarkEnd w:id="1"/>
    </w:p>
    <w:p w:rsidR="00BC2D80" w:rsidRPr="00A342C1"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w:t>
      </w:r>
      <w:r w:rsidR="00890590" w:rsidRPr="00A342C1">
        <w:rPr>
          <w:rFonts w:ascii="Times New Roman" w:hAnsi="Times New Roman" w:cs="Times New Roman"/>
          <w:b/>
          <w:bCs/>
          <w:sz w:val="24"/>
          <w:szCs w:val="24"/>
          <w:u w:color="000000"/>
          <w:lang w:val="es-ES"/>
        </w:rPr>
        <w:t xml:space="preserve"> </w:t>
      </w:r>
      <w:r w:rsidR="00FC1DA3">
        <w:rPr>
          <w:rFonts w:ascii="Times New Roman" w:hAnsi="Times New Roman" w:cs="Times New Roman"/>
          <w:b/>
          <w:bCs/>
          <w:sz w:val="24"/>
          <w:szCs w:val="24"/>
          <w:u w:color="000000"/>
          <w:lang w:val="es-ES"/>
        </w:rPr>
        <w:t>5</w:t>
      </w:r>
      <w:r w:rsidR="00943A0D">
        <w:rPr>
          <w:rFonts w:ascii="Times New Roman" w:hAnsi="Times New Roman" w:cs="Times New Roman"/>
          <w:b/>
          <w:bCs/>
          <w:sz w:val="24"/>
          <w:szCs w:val="24"/>
          <w:u w:color="000000"/>
          <w:lang w:val="es-ES"/>
        </w:rPr>
        <w:t>8</w:t>
      </w:r>
      <w:r w:rsidRPr="00A342C1">
        <w:rPr>
          <w:rFonts w:ascii="Times New Roman" w:hAnsi="Times New Roman" w:cs="Times New Roman"/>
          <w:b/>
          <w:bCs/>
          <w:sz w:val="24"/>
          <w:szCs w:val="24"/>
          <w:u w:color="000000"/>
          <w:lang w:val="es-ES"/>
        </w:rPr>
        <w:t>. Consideraciones generales</w:t>
      </w:r>
    </w:p>
    <w:p w:rsidR="00BC2D80" w:rsidRPr="00A342C1" w:rsidRDefault="005020BA"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1. </w:t>
      </w:r>
      <w:r w:rsidR="00BC2D80" w:rsidRPr="00A342C1">
        <w:rPr>
          <w:rFonts w:ascii="Times New Roman" w:hAnsi="Times New Roman" w:cs="Times New Roman"/>
          <w:sz w:val="24"/>
          <w:szCs w:val="24"/>
          <w:lang w:val="es-ES"/>
        </w:rPr>
        <w:t xml:space="preserve">El Ayuntamiento de València fomentará el desarrollo de </w:t>
      </w:r>
      <w:r w:rsidR="009A3775">
        <w:rPr>
          <w:rFonts w:ascii="Times New Roman" w:hAnsi="Times New Roman" w:cs="Times New Roman"/>
          <w:sz w:val="24"/>
          <w:szCs w:val="24"/>
          <w:lang w:val="es-ES"/>
        </w:rPr>
        <w:t xml:space="preserve">las entidades ciudadanas </w:t>
      </w:r>
      <w:r w:rsidR="00BC2D80" w:rsidRPr="00A342C1">
        <w:rPr>
          <w:rFonts w:ascii="Times New Roman" w:hAnsi="Times New Roman" w:cs="Times New Roman"/>
          <w:sz w:val="24"/>
          <w:szCs w:val="24"/>
          <w:lang w:val="es-ES"/>
        </w:rPr>
        <w:t>de la ciudad. Se perseguirá especialmente fortalecer y aumentar su base soci</w:t>
      </w:r>
      <w:r w:rsidR="00E75948">
        <w:rPr>
          <w:rFonts w:ascii="Times New Roman" w:hAnsi="Times New Roman" w:cs="Times New Roman"/>
          <w:sz w:val="24"/>
          <w:szCs w:val="24"/>
          <w:lang w:val="es-ES"/>
        </w:rPr>
        <w:t>al y la acción del voluntariado</w:t>
      </w:r>
      <w:r w:rsidR="00BC2D80" w:rsidRPr="00A342C1">
        <w:rPr>
          <w:rFonts w:ascii="Times New Roman" w:hAnsi="Times New Roman" w:cs="Times New Roman"/>
          <w:sz w:val="24"/>
          <w:szCs w:val="24"/>
          <w:lang w:val="es-ES"/>
        </w:rPr>
        <w:t xml:space="preserve"> </w:t>
      </w:r>
      <w:r w:rsidR="00E75948">
        <w:rPr>
          <w:rFonts w:ascii="Times New Roman" w:hAnsi="Times New Roman" w:cs="Times New Roman"/>
          <w:sz w:val="24"/>
          <w:szCs w:val="24"/>
          <w:lang w:val="es-ES"/>
        </w:rPr>
        <w:t>garantizando</w:t>
      </w:r>
      <w:r w:rsidR="00BC2D80" w:rsidRPr="00A342C1">
        <w:rPr>
          <w:rFonts w:ascii="Times New Roman" w:hAnsi="Times New Roman" w:cs="Times New Roman"/>
          <w:sz w:val="24"/>
          <w:szCs w:val="24"/>
          <w:lang w:val="es-ES"/>
        </w:rPr>
        <w:t xml:space="preserve"> su funcionamiento autónomo y los medios </w:t>
      </w:r>
      <w:r w:rsidR="00DF5C1B">
        <w:rPr>
          <w:rFonts w:ascii="Times New Roman" w:hAnsi="Times New Roman" w:cs="Times New Roman"/>
          <w:sz w:val="24"/>
          <w:szCs w:val="24"/>
          <w:lang w:val="es-ES"/>
        </w:rPr>
        <w:t xml:space="preserve">económicos, materiales, </w:t>
      </w:r>
      <w:r w:rsidR="00BC2D80" w:rsidRPr="00A342C1">
        <w:rPr>
          <w:rFonts w:ascii="Times New Roman" w:hAnsi="Times New Roman" w:cs="Times New Roman"/>
          <w:sz w:val="24"/>
          <w:szCs w:val="24"/>
          <w:lang w:val="es-ES"/>
        </w:rPr>
        <w:t>técnicos y organizativos para un funcionamiento democrático y participativo</w:t>
      </w:r>
      <w:r w:rsidR="00DF5C1B">
        <w:rPr>
          <w:rFonts w:ascii="Times New Roman" w:hAnsi="Times New Roman" w:cs="Times New Roman"/>
          <w:sz w:val="24"/>
          <w:szCs w:val="24"/>
          <w:lang w:val="es-ES"/>
        </w:rPr>
        <w:t>, así como espacios para la mejor realización de sus proyectos y sus actividades</w:t>
      </w:r>
      <w:r w:rsidR="00BC2D80" w:rsidRPr="00A342C1">
        <w:rPr>
          <w:rFonts w:ascii="Times New Roman" w:hAnsi="Times New Roman" w:cs="Times New Roman"/>
          <w:sz w:val="24"/>
          <w:szCs w:val="24"/>
          <w:lang w:val="es-ES"/>
        </w:rPr>
        <w:t xml:space="preserve">. </w:t>
      </w:r>
      <w:r w:rsidR="003433A9">
        <w:rPr>
          <w:rFonts w:ascii="Times New Roman" w:hAnsi="Times New Roman" w:cs="Times New Roman"/>
          <w:sz w:val="24"/>
          <w:szCs w:val="24"/>
          <w:lang w:val="es-ES"/>
        </w:rPr>
        <w:t>Se apoyará</w:t>
      </w:r>
      <w:r w:rsidR="00BC2D80" w:rsidRPr="00A342C1">
        <w:rPr>
          <w:rFonts w:ascii="Times New Roman" w:hAnsi="Times New Roman" w:cs="Times New Roman"/>
          <w:sz w:val="24"/>
          <w:szCs w:val="24"/>
          <w:lang w:val="es-ES"/>
        </w:rPr>
        <w:t xml:space="preserve"> la integración, la cooperación y el trabajo en red entre las propias entidades.</w:t>
      </w:r>
    </w:p>
    <w:p w:rsidR="00BC2D80" w:rsidRPr="00A342C1" w:rsidRDefault="005020BA" w:rsidP="005020BA">
      <w:pPr>
        <w:pStyle w:val="Cuerpo"/>
        <w:pBdr>
          <w:top w:val="none" w:sz="0" w:space="0" w:color="auto"/>
          <w:left w:val="none" w:sz="0" w:space="0" w:color="auto"/>
          <w:bottom w:val="none" w:sz="0" w:space="0" w:color="auto"/>
          <w:right w:val="none" w:sz="0" w:space="0" w:color="auto"/>
          <w:bar w:val="none" w:sz="0" w:color="auto"/>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2. </w:t>
      </w:r>
      <w:r w:rsidR="00BC2D80" w:rsidRPr="00A342C1">
        <w:rPr>
          <w:rFonts w:ascii="Times New Roman" w:hAnsi="Times New Roman" w:cs="Times New Roman"/>
          <w:sz w:val="24"/>
          <w:szCs w:val="24"/>
          <w:u w:color="000000"/>
          <w:lang w:val="es-ES"/>
        </w:rPr>
        <w:t>Con el fin de alcanzar estos objetivos, el Ayuntamiento:</w:t>
      </w:r>
    </w:p>
    <w:p w:rsidR="00BC2D80" w:rsidRPr="00A342C1" w:rsidRDefault="00BC2D80" w:rsidP="00EE024A">
      <w:pPr>
        <w:pStyle w:val="Listavistosa-nfasis11"/>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Promoverá la difusión de la actividad del tejido asociativo de la ciudad y de los valores del asociacionismo y el voluntariado.</w:t>
      </w:r>
    </w:p>
    <w:p w:rsidR="00BC2D80" w:rsidRPr="00A342C1" w:rsidRDefault="00BC2D80" w:rsidP="00EE024A">
      <w:pPr>
        <w:pStyle w:val="Listavistosa-nfasis11"/>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Promoverá programas de formación y asesoramiento sobre gestión, dinamización e impulso del movimiento asociativo y del voluntariado.</w:t>
      </w:r>
    </w:p>
    <w:p w:rsidR="00BC2D80" w:rsidRPr="00A342C1" w:rsidRDefault="00896370" w:rsidP="005020BA">
      <w:pPr>
        <w:pStyle w:val="Listavistosa-nfasis1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3. </w:t>
      </w:r>
      <w:r w:rsidR="00BC2D80" w:rsidRPr="00A342C1">
        <w:rPr>
          <w:rFonts w:ascii="Times New Roman" w:hAnsi="Times New Roman" w:cs="Times New Roman"/>
          <w:sz w:val="24"/>
          <w:szCs w:val="24"/>
          <w:lang w:val="es-ES"/>
        </w:rPr>
        <w:t xml:space="preserve">El Área competente en materia de participación ciudadana será responsable del impulso, organización, canalización y coordinación de las diversas medidas de fomento y apoyo al asociacionismo y </w:t>
      </w:r>
      <w:r w:rsidR="003433A9">
        <w:rPr>
          <w:rFonts w:ascii="Times New Roman" w:hAnsi="Times New Roman" w:cs="Times New Roman"/>
          <w:sz w:val="24"/>
          <w:szCs w:val="24"/>
          <w:lang w:val="es-ES"/>
        </w:rPr>
        <w:t>al</w:t>
      </w:r>
      <w:r w:rsidR="00BC2D80" w:rsidRPr="00A342C1">
        <w:rPr>
          <w:rFonts w:ascii="Times New Roman" w:hAnsi="Times New Roman" w:cs="Times New Roman"/>
          <w:sz w:val="24"/>
          <w:szCs w:val="24"/>
          <w:lang w:val="es-ES"/>
        </w:rPr>
        <w:t xml:space="preserve"> voluntariado</w:t>
      </w:r>
      <w:r w:rsidR="00F628C7">
        <w:rPr>
          <w:rFonts w:ascii="Times New Roman" w:hAnsi="Times New Roman" w:cs="Times New Roman"/>
          <w:sz w:val="24"/>
          <w:szCs w:val="24"/>
          <w:lang w:val="es-ES"/>
        </w:rPr>
        <w:t>.</w:t>
      </w:r>
    </w:p>
    <w:p w:rsidR="00BC2D80" w:rsidRPr="00497B4E" w:rsidRDefault="00BC2D8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43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BC2D80" w:rsidRPr="00A342C1" w:rsidRDefault="00BC2D8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4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w:t>
      </w:r>
      <w:r w:rsidR="00890590" w:rsidRPr="00A342C1">
        <w:rPr>
          <w:rFonts w:ascii="Times New Roman" w:hAnsi="Times New Roman" w:cs="Times New Roman"/>
          <w:b/>
          <w:bCs/>
          <w:sz w:val="24"/>
          <w:szCs w:val="24"/>
          <w:u w:color="000000"/>
          <w:lang w:val="es-ES"/>
        </w:rPr>
        <w:t xml:space="preserve"> </w:t>
      </w:r>
      <w:r w:rsidR="00943A0D">
        <w:rPr>
          <w:rFonts w:ascii="Times New Roman" w:hAnsi="Times New Roman" w:cs="Times New Roman"/>
          <w:b/>
          <w:bCs/>
          <w:sz w:val="24"/>
          <w:szCs w:val="24"/>
          <w:u w:color="000000"/>
          <w:lang w:val="es-ES"/>
        </w:rPr>
        <w:t>59</w:t>
      </w:r>
      <w:r w:rsidR="00FC1DA3">
        <w:rPr>
          <w:rFonts w:ascii="Times New Roman" w:hAnsi="Times New Roman" w:cs="Times New Roman"/>
          <w:b/>
          <w:bCs/>
          <w:sz w:val="24"/>
          <w:szCs w:val="24"/>
          <w:u w:color="000000"/>
          <w:lang w:val="es-ES"/>
        </w:rPr>
        <w:t>.</w:t>
      </w:r>
      <w:r w:rsidRPr="00A342C1">
        <w:rPr>
          <w:rFonts w:ascii="Times New Roman" w:hAnsi="Times New Roman" w:cs="Times New Roman"/>
          <w:b/>
          <w:bCs/>
          <w:sz w:val="24"/>
          <w:szCs w:val="24"/>
          <w:u w:color="000000"/>
          <w:lang w:val="es-ES"/>
        </w:rPr>
        <w:t xml:space="preserve"> Difusión de los valores del asociacionismo y el voluntariado</w:t>
      </w:r>
    </w:p>
    <w:p w:rsidR="00BC2D80" w:rsidRDefault="00BC2D80" w:rsidP="00EE024A">
      <w:pPr>
        <w:pStyle w:val="Cuerpo"/>
        <w:widowControl w:val="0"/>
        <w:numPr>
          <w:ilvl w:val="0"/>
          <w:numId w:val="42"/>
        </w:numPr>
        <w:pBdr>
          <w:top w:val="none" w:sz="0" w:space="0" w:color="auto"/>
          <w:left w:val="none" w:sz="0" w:space="0" w:color="auto"/>
          <w:bottom w:val="none" w:sz="0" w:space="0" w:color="auto"/>
          <w:right w:val="none" w:sz="0" w:space="0" w:color="auto"/>
          <w:bar w:val="none" w:sz="0" w:color="auto"/>
        </w:pBdr>
        <w:tabs>
          <w:tab w:val="left" w:pos="43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El Ayuntamiento favorecerá la difusión de los valores del asociacionismo y el voluntariado en la ciudad de València mediante campañas de comunicación perió</w:t>
      </w:r>
      <w:r w:rsidR="00E769EF" w:rsidRPr="00A342C1">
        <w:rPr>
          <w:rFonts w:ascii="Times New Roman" w:hAnsi="Times New Roman" w:cs="Times New Roman"/>
          <w:sz w:val="24"/>
          <w:szCs w:val="24"/>
          <w:u w:color="000000"/>
          <w:lang w:val="es-ES"/>
        </w:rPr>
        <w:t xml:space="preserve">dicas </w:t>
      </w:r>
      <w:r w:rsidRPr="00A342C1">
        <w:rPr>
          <w:rFonts w:ascii="Times New Roman" w:hAnsi="Times New Roman" w:cs="Times New Roman"/>
          <w:sz w:val="24"/>
          <w:szCs w:val="24"/>
          <w:u w:color="000000"/>
          <w:lang w:val="es-ES"/>
        </w:rPr>
        <w:t>y la realización de jornadas, conferencias y talleres.</w:t>
      </w:r>
      <w:r w:rsidR="003603E5">
        <w:rPr>
          <w:rFonts w:ascii="Times New Roman" w:hAnsi="Times New Roman" w:cs="Times New Roman"/>
          <w:sz w:val="24"/>
          <w:szCs w:val="24"/>
          <w:u w:color="000000"/>
          <w:lang w:val="es-ES"/>
        </w:rPr>
        <w:t xml:space="preserve"> </w:t>
      </w:r>
    </w:p>
    <w:p w:rsidR="003603E5" w:rsidRPr="00A342C1" w:rsidRDefault="003603E5" w:rsidP="00EE024A">
      <w:pPr>
        <w:pStyle w:val="Cuerpo"/>
        <w:widowControl w:val="0"/>
        <w:numPr>
          <w:ilvl w:val="0"/>
          <w:numId w:val="42"/>
        </w:numPr>
        <w:pBdr>
          <w:top w:val="none" w:sz="0" w:space="0" w:color="auto"/>
          <w:left w:val="none" w:sz="0" w:space="0" w:color="auto"/>
          <w:bottom w:val="none" w:sz="0" w:space="0" w:color="auto"/>
          <w:right w:val="none" w:sz="0" w:space="0" w:color="auto"/>
          <w:bar w:val="none" w:sz="0" w:color="auto"/>
        </w:pBdr>
        <w:tabs>
          <w:tab w:val="left" w:pos="43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3603E5">
        <w:rPr>
          <w:rFonts w:ascii="Times New Roman" w:hAnsi="Times New Roman" w:cs="Times New Roman"/>
          <w:sz w:val="24"/>
          <w:szCs w:val="24"/>
          <w:highlight w:val="lightGray"/>
          <w:u w:color="000000"/>
          <w:lang w:val="es-ES"/>
        </w:rPr>
        <w:t>Asimismo, favorecerá el desarrollo de las asociaciones</w:t>
      </w:r>
      <w:r w:rsidR="003433A9">
        <w:rPr>
          <w:rFonts w:ascii="Times New Roman" w:hAnsi="Times New Roman" w:cs="Times New Roman"/>
          <w:sz w:val="24"/>
          <w:szCs w:val="24"/>
          <w:highlight w:val="lightGray"/>
          <w:u w:color="000000"/>
          <w:lang w:val="es-ES"/>
        </w:rPr>
        <w:t xml:space="preserve"> y la promoción del voluntariado</w:t>
      </w:r>
      <w:r w:rsidRPr="003603E5">
        <w:rPr>
          <w:rFonts w:ascii="Times New Roman" w:hAnsi="Times New Roman" w:cs="Times New Roman"/>
          <w:sz w:val="24"/>
          <w:szCs w:val="24"/>
          <w:highlight w:val="lightGray"/>
          <w:u w:color="000000"/>
          <w:lang w:val="es-ES"/>
        </w:rPr>
        <w:t xml:space="preserve"> para la defensa de los intereses generales de las vecinas y vecinos, facilitando la más amplia información sobre sus actividades y, dentro de sus posibilidades, el uso de los medios públicos y el acceso a las ayudas económicas.</w:t>
      </w:r>
    </w:p>
    <w:p w:rsidR="00BC2D80" w:rsidRDefault="00BC2D8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43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9D3B19" w:rsidRDefault="009D3B19"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43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9D3B19" w:rsidRPr="00A342C1" w:rsidRDefault="009D3B19"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43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633A5C" w:rsidRPr="00A342C1" w:rsidRDefault="00BC2D8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43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lastRenderedPageBreak/>
        <w:t>Artículo</w:t>
      </w:r>
      <w:r w:rsidR="00890590" w:rsidRPr="00A342C1">
        <w:rPr>
          <w:rFonts w:ascii="Times New Roman" w:hAnsi="Times New Roman" w:cs="Times New Roman"/>
          <w:b/>
          <w:bCs/>
          <w:sz w:val="24"/>
          <w:szCs w:val="24"/>
          <w:u w:color="000000"/>
          <w:lang w:val="es-ES"/>
        </w:rPr>
        <w:t xml:space="preserve"> </w:t>
      </w:r>
      <w:r w:rsidR="00EE4019" w:rsidRPr="00A342C1">
        <w:rPr>
          <w:rFonts w:ascii="Times New Roman" w:hAnsi="Times New Roman" w:cs="Times New Roman"/>
          <w:b/>
          <w:bCs/>
          <w:sz w:val="24"/>
          <w:szCs w:val="24"/>
          <w:u w:color="000000"/>
          <w:lang w:val="es-ES"/>
        </w:rPr>
        <w:t>6</w:t>
      </w:r>
      <w:r w:rsidR="00943A0D">
        <w:rPr>
          <w:rFonts w:ascii="Times New Roman" w:hAnsi="Times New Roman" w:cs="Times New Roman"/>
          <w:b/>
          <w:bCs/>
          <w:sz w:val="24"/>
          <w:szCs w:val="24"/>
          <w:u w:color="000000"/>
          <w:lang w:val="es-ES"/>
        </w:rPr>
        <w:t>0</w:t>
      </w:r>
      <w:r w:rsidRPr="00A342C1">
        <w:rPr>
          <w:rFonts w:ascii="Times New Roman" w:hAnsi="Times New Roman" w:cs="Times New Roman"/>
          <w:b/>
          <w:bCs/>
          <w:sz w:val="24"/>
          <w:szCs w:val="24"/>
          <w:u w:color="000000"/>
          <w:lang w:val="es-ES"/>
        </w:rPr>
        <w:t>.</w:t>
      </w:r>
      <w:r w:rsidR="006D34C0">
        <w:rPr>
          <w:rFonts w:ascii="Times New Roman" w:hAnsi="Times New Roman" w:cs="Times New Roman"/>
          <w:b/>
          <w:bCs/>
          <w:sz w:val="24"/>
          <w:szCs w:val="24"/>
          <w:u w:color="000000"/>
          <w:lang w:val="es-ES"/>
        </w:rPr>
        <w:t xml:space="preserve"> </w:t>
      </w:r>
      <w:r w:rsidRPr="00A342C1">
        <w:rPr>
          <w:rFonts w:ascii="Times New Roman" w:hAnsi="Times New Roman" w:cs="Times New Roman"/>
          <w:b/>
          <w:bCs/>
          <w:sz w:val="24"/>
          <w:szCs w:val="24"/>
          <w:u w:color="000000"/>
          <w:lang w:val="es-ES"/>
        </w:rPr>
        <w:t>Difusión de la información y actividad de las entidades</w:t>
      </w:r>
    </w:p>
    <w:p w:rsidR="00BC2D80" w:rsidRPr="00A342C1" w:rsidRDefault="00BC2D8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43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1. El Ayuntamiento favorecerá la difusión de la información y actividad de </w:t>
      </w:r>
      <w:r w:rsidR="009A3775">
        <w:rPr>
          <w:rFonts w:ascii="Times New Roman" w:hAnsi="Times New Roman" w:cs="Times New Roman"/>
          <w:sz w:val="24"/>
          <w:szCs w:val="24"/>
          <w:u w:color="000000"/>
          <w:lang w:val="es-ES"/>
        </w:rPr>
        <w:t xml:space="preserve">las entidades ciudadanas </w:t>
      </w:r>
      <w:r w:rsidR="001741CB" w:rsidRPr="001741CB">
        <w:rPr>
          <w:rFonts w:ascii="Times New Roman" w:hAnsi="Times New Roman" w:cs="Times New Roman"/>
          <w:sz w:val="24"/>
          <w:szCs w:val="24"/>
          <w:highlight w:val="lightGray"/>
          <w:u w:color="000000"/>
          <w:lang w:val="es-ES"/>
        </w:rPr>
        <w:t>con la creación</w:t>
      </w:r>
      <w:r w:rsidRPr="001741CB">
        <w:rPr>
          <w:rFonts w:ascii="Times New Roman" w:hAnsi="Times New Roman" w:cs="Times New Roman"/>
          <w:sz w:val="24"/>
          <w:szCs w:val="24"/>
          <w:highlight w:val="lightGray"/>
          <w:u w:color="000000"/>
          <w:lang w:val="es-ES"/>
        </w:rPr>
        <w:t xml:space="preserve"> de una red virtual de entidades</w:t>
      </w:r>
      <w:r w:rsidRPr="00A342C1">
        <w:rPr>
          <w:rFonts w:ascii="Times New Roman" w:hAnsi="Times New Roman" w:cs="Times New Roman"/>
          <w:sz w:val="24"/>
          <w:szCs w:val="24"/>
          <w:u w:color="000000"/>
          <w:lang w:val="es-ES"/>
        </w:rPr>
        <w:t xml:space="preserve">, que facilite además el conocimiento e interacción mutuos por parte de la ciudadanía y la sociedad civil, así como la transparencia, la investigación y el análisis del movimiento asociativo de la ciudad. </w:t>
      </w:r>
    </w:p>
    <w:p w:rsidR="00BC2D80" w:rsidRPr="00A342C1" w:rsidRDefault="00BC2D8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4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2. </w:t>
      </w:r>
      <w:r w:rsidR="00E46642">
        <w:rPr>
          <w:rFonts w:ascii="Times New Roman" w:hAnsi="Times New Roman" w:cs="Times New Roman"/>
          <w:sz w:val="24"/>
          <w:szCs w:val="24"/>
          <w:u w:color="000000"/>
          <w:lang w:val="es-ES"/>
        </w:rPr>
        <w:t>S</w:t>
      </w:r>
      <w:r w:rsidRPr="00A342C1">
        <w:rPr>
          <w:rFonts w:ascii="Times New Roman" w:hAnsi="Times New Roman" w:cs="Times New Roman"/>
          <w:sz w:val="24"/>
          <w:szCs w:val="24"/>
          <w:u w:color="000000"/>
          <w:lang w:val="es-ES"/>
        </w:rPr>
        <w:t xml:space="preserve">e </w:t>
      </w:r>
      <w:r w:rsidR="008E7A95" w:rsidRPr="008E7A95">
        <w:rPr>
          <w:rFonts w:ascii="Times New Roman" w:hAnsi="Times New Roman" w:cs="Times New Roman"/>
          <w:sz w:val="24"/>
          <w:szCs w:val="24"/>
          <w:highlight w:val="lightGray"/>
          <w:u w:color="000000"/>
          <w:lang w:val="es-ES"/>
        </w:rPr>
        <w:t>difundirá</w:t>
      </w:r>
      <w:r w:rsidRPr="00A342C1">
        <w:rPr>
          <w:rFonts w:ascii="Times New Roman" w:hAnsi="Times New Roman" w:cs="Times New Roman"/>
          <w:sz w:val="24"/>
          <w:szCs w:val="24"/>
          <w:u w:color="000000"/>
          <w:lang w:val="es-ES"/>
        </w:rPr>
        <w:t xml:space="preserve"> la información relativa a las actividades de las entidades con el portal donde se difunda electrónicamente la información del </w:t>
      </w:r>
      <w:r w:rsidR="00E07128">
        <w:rPr>
          <w:rFonts w:ascii="Times New Roman" w:hAnsi="Times New Roman" w:cs="Times New Roman"/>
          <w:sz w:val="24"/>
          <w:szCs w:val="24"/>
          <w:u w:color="000000"/>
          <w:lang w:val="es-ES"/>
        </w:rPr>
        <w:t>Registro de Entidades Ciudadanas</w:t>
      </w:r>
      <w:r w:rsidRPr="00A342C1">
        <w:rPr>
          <w:rFonts w:ascii="Times New Roman" w:hAnsi="Times New Roman" w:cs="Times New Roman"/>
          <w:sz w:val="24"/>
          <w:szCs w:val="24"/>
          <w:u w:color="000000"/>
          <w:lang w:val="es-ES"/>
        </w:rPr>
        <w:t xml:space="preserve">. Asimismo, la información que se difunda se integrará con la exigida por la legislación de transparencia. </w:t>
      </w:r>
    </w:p>
    <w:p w:rsidR="00BC2D80" w:rsidRPr="00A342C1"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BC2D80" w:rsidRPr="00A342C1"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w:t>
      </w:r>
      <w:r w:rsidR="00890590" w:rsidRPr="00A342C1">
        <w:rPr>
          <w:rFonts w:ascii="Times New Roman" w:hAnsi="Times New Roman" w:cs="Times New Roman"/>
          <w:b/>
          <w:bCs/>
          <w:sz w:val="24"/>
          <w:szCs w:val="24"/>
          <w:u w:color="000000"/>
          <w:lang w:val="es-ES"/>
        </w:rPr>
        <w:t xml:space="preserve"> </w:t>
      </w:r>
      <w:r w:rsidR="00EE4019" w:rsidRPr="00A342C1">
        <w:rPr>
          <w:rFonts w:ascii="Times New Roman" w:hAnsi="Times New Roman" w:cs="Times New Roman"/>
          <w:b/>
          <w:bCs/>
          <w:sz w:val="24"/>
          <w:szCs w:val="24"/>
          <w:u w:color="000000"/>
          <w:lang w:val="es-ES"/>
        </w:rPr>
        <w:t>6</w:t>
      </w:r>
      <w:r w:rsidR="00943A0D">
        <w:rPr>
          <w:rFonts w:ascii="Times New Roman" w:hAnsi="Times New Roman" w:cs="Times New Roman"/>
          <w:b/>
          <w:bCs/>
          <w:sz w:val="24"/>
          <w:szCs w:val="24"/>
          <w:u w:color="000000"/>
          <w:lang w:val="es-ES"/>
        </w:rPr>
        <w:t>1</w:t>
      </w:r>
      <w:r w:rsidRPr="00A342C1">
        <w:rPr>
          <w:rFonts w:ascii="Times New Roman" w:hAnsi="Times New Roman" w:cs="Times New Roman"/>
          <w:b/>
          <w:bCs/>
          <w:sz w:val="24"/>
          <w:szCs w:val="24"/>
          <w:u w:color="000000"/>
          <w:lang w:val="es-ES"/>
        </w:rPr>
        <w:t>. Colocación de emblemas, pancartas y similares en edificios y espacios públicos municipales</w:t>
      </w:r>
    </w:p>
    <w:p w:rsidR="00BC2D80" w:rsidRPr="00A342C1"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1. </w:t>
      </w:r>
      <w:r w:rsidR="009A3775">
        <w:rPr>
          <w:rFonts w:ascii="Times New Roman" w:hAnsi="Times New Roman" w:cs="Times New Roman"/>
          <w:sz w:val="24"/>
          <w:szCs w:val="24"/>
          <w:u w:color="000000"/>
          <w:lang w:val="es-ES"/>
        </w:rPr>
        <w:t xml:space="preserve">Las entidades ciudadanas </w:t>
      </w:r>
      <w:r w:rsidRPr="00A342C1">
        <w:rPr>
          <w:rFonts w:ascii="Times New Roman" w:hAnsi="Times New Roman" w:cs="Times New Roman"/>
          <w:sz w:val="24"/>
          <w:szCs w:val="24"/>
          <w:u w:color="000000"/>
          <w:lang w:val="es-ES"/>
        </w:rPr>
        <w:t xml:space="preserve">podrán solicitar, </w:t>
      </w:r>
      <w:r w:rsidRPr="0088527E">
        <w:rPr>
          <w:rFonts w:ascii="Times New Roman" w:hAnsi="Times New Roman" w:cs="Times New Roman"/>
          <w:sz w:val="24"/>
          <w:szCs w:val="24"/>
          <w:highlight w:val="lightGray"/>
          <w:u w:color="000000"/>
          <w:lang w:val="es-ES"/>
        </w:rPr>
        <w:t xml:space="preserve">con ocasión de </w:t>
      </w:r>
      <w:r w:rsidR="0088527E" w:rsidRPr="0088527E">
        <w:rPr>
          <w:rFonts w:ascii="Times New Roman" w:hAnsi="Times New Roman" w:cs="Times New Roman"/>
          <w:sz w:val="24"/>
          <w:szCs w:val="24"/>
          <w:highlight w:val="lightGray"/>
          <w:u w:color="000000"/>
          <w:lang w:val="es-ES"/>
        </w:rPr>
        <w:t>algún acto</w:t>
      </w:r>
      <w:r w:rsidRPr="0088527E">
        <w:rPr>
          <w:rFonts w:ascii="Times New Roman" w:hAnsi="Times New Roman" w:cs="Times New Roman"/>
          <w:sz w:val="24"/>
          <w:szCs w:val="24"/>
          <w:highlight w:val="lightGray"/>
          <w:u w:color="000000"/>
          <w:lang w:val="es-ES"/>
        </w:rPr>
        <w:t xml:space="preserve"> o celebración singular</w:t>
      </w:r>
      <w:r w:rsidRPr="00A342C1">
        <w:rPr>
          <w:rFonts w:ascii="Times New Roman" w:hAnsi="Times New Roman" w:cs="Times New Roman"/>
          <w:sz w:val="24"/>
          <w:szCs w:val="24"/>
          <w:u w:color="000000"/>
          <w:lang w:val="es-ES"/>
        </w:rPr>
        <w:t>, la colocación de mensaj</w:t>
      </w:r>
      <w:r w:rsidR="00A84BA8">
        <w:rPr>
          <w:rFonts w:ascii="Times New Roman" w:hAnsi="Times New Roman" w:cs="Times New Roman"/>
          <w:sz w:val="24"/>
          <w:szCs w:val="24"/>
          <w:u w:color="000000"/>
          <w:lang w:val="es-ES"/>
        </w:rPr>
        <w:t xml:space="preserve">es conmemorativos en su nombre </w:t>
      </w:r>
      <w:r w:rsidRPr="00A342C1">
        <w:rPr>
          <w:rFonts w:ascii="Times New Roman" w:hAnsi="Times New Roman" w:cs="Times New Roman"/>
          <w:sz w:val="24"/>
          <w:szCs w:val="24"/>
          <w:u w:color="000000"/>
          <w:lang w:val="es-ES"/>
        </w:rPr>
        <w:t>e</w:t>
      </w:r>
      <w:r w:rsidR="0088190A">
        <w:rPr>
          <w:rFonts w:ascii="Times New Roman" w:hAnsi="Times New Roman" w:cs="Times New Roman"/>
          <w:sz w:val="24"/>
          <w:szCs w:val="24"/>
          <w:u w:color="000000"/>
          <w:lang w:val="es-ES"/>
        </w:rPr>
        <w:t xml:space="preserve">n el lugar que el Ayuntamiento </w:t>
      </w:r>
      <w:r w:rsidRPr="00A342C1">
        <w:rPr>
          <w:rFonts w:ascii="Times New Roman" w:hAnsi="Times New Roman" w:cs="Times New Roman"/>
          <w:sz w:val="24"/>
          <w:szCs w:val="24"/>
          <w:u w:color="000000"/>
          <w:lang w:val="es-ES"/>
        </w:rPr>
        <w:t>habi</w:t>
      </w:r>
      <w:r w:rsidR="00A84BA8">
        <w:rPr>
          <w:rFonts w:ascii="Times New Roman" w:hAnsi="Times New Roman" w:cs="Times New Roman"/>
          <w:sz w:val="24"/>
          <w:szCs w:val="24"/>
          <w:u w:color="000000"/>
          <w:lang w:val="es-ES"/>
        </w:rPr>
        <w:t>lite especialmente para tal fin.</w:t>
      </w:r>
      <w:r w:rsidRPr="00A342C1">
        <w:rPr>
          <w:rFonts w:ascii="Times New Roman" w:hAnsi="Times New Roman" w:cs="Times New Roman"/>
          <w:sz w:val="24"/>
          <w:szCs w:val="24"/>
          <w:u w:color="000000"/>
          <w:lang w:val="es-ES"/>
        </w:rPr>
        <w:t xml:space="preserve"> </w:t>
      </w:r>
      <w:r w:rsidR="00A84BA8">
        <w:rPr>
          <w:rFonts w:ascii="Times New Roman" w:hAnsi="Times New Roman" w:cs="Times New Roman"/>
          <w:sz w:val="24"/>
          <w:szCs w:val="24"/>
          <w:u w:color="000000"/>
          <w:lang w:val="es-ES"/>
        </w:rPr>
        <w:t>La petición</w:t>
      </w:r>
      <w:r w:rsidRPr="00A342C1">
        <w:rPr>
          <w:rFonts w:ascii="Times New Roman" w:hAnsi="Times New Roman" w:cs="Times New Roman"/>
          <w:sz w:val="24"/>
          <w:szCs w:val="24"/>
          <w:u w:color="000000"/>
          <w:lang w:val="es-ES"/>
        </w:rPr>
        <w:t xml:space="preserve"> </w:t>
      </w:r>
      <w:r w:rsidR="00A84BA8">
        <w:rPr>
          <w:rFonts w:ascii="Times New Roman" w:hAnsi="Times New Roman" w:cs="Times New Roman"/>
          <w:sz w:val="24"/>
          <w:szCs w:val="24"/>
          <w:u w:color="000000"/>
          <w:lang w:val="es-ES"/>
        </w:rPr>
        <w:t>se gestionará por Alcaldía y</w:t>
      </w:r>
      <w:r w:rsidRPr="00A342C1">
        <w:rPr>
          <w:rFonts w:ascii="Times New Roman" w:hAnsi="Times New Roman" w:cs="Times New Roman"/>
          <w:sz w:val="24"/>
          <w:szCs w:val="24"/>
          <w:u w:color="000000"/>
          <w:lang w:val="es-ES"/>
        </w:rPr>
        <w:t xml:space="preserve"> </w:t>
      </w:r>
      <w:r w:rsidR="00A84BA8">
        <w:rPr>
          <w:rFonts w:ascii="Times New Roman" w:hAnsi="Times New Roman" w:cs="Times New Roman"/>
          <w:sz w:val="24"/>
          <w:szCs w:val="24"/>
          <w:u w:color="000000"/>
          <w:lang w:val="es-ES"/>
        </w:rPr>
        <w:t xml:space="preserve">se canalizará </w:t>
      </w:r>
      <w:r w:rsidRPr="00A342C1">
        <w:rPr>
          <w:rFonts w:ascii="Times New Roman" w:hAnsi="Times New Roman" w:cs="Times New Roman"/>
          <w:sz w:val="24"/>
          <w:szCs w:val="24"/>
          <w:u w:color="000000"/>
          <w:lang w:val="es-ES"/>
        </w:rPr>
        <w:t xml:space="preserve">por medio de la concejalía competente en la materia. </w:t>
      </w:r>
    </w:p>
    <w:p w:rsidR="00BC2D80"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2. El Ayuntamiento establecerá el procedimiento a seguir para su solicitud, así com</w:t>
      </w:r>
      <w:r w:rsidR="00A84BA8">
        <w:rPr>
          <w:rFonts w:ascii="Times New Roman" w:hAnsi="Times New Roman" w:cs="Times New Roman"/>
          <w:sz w:val="24"/>
          <w:szCs w:val="24"/>
          <w:u w:color="000000"/>
          <w:lang w:val="es-ES"/>
        </w:rPr>
        <w:t xml:space="preserve">o los requisitos, limitaciones </w:t>
      </w:r>
      <w:r w:rsidRPr="00A342C1">
        <w:rPr>
          <w:rFonts w:ascii="Times New Roman" w:hAnsi="Times New Roman" w:cs="Times New Roman"/>
          <w:sz w:val="24"/>
          <w:szCs w:val="24"/>
          <w:u w:color="000000"/>
          <w:lang w:val="es-ES"/>
        </w:rPr>
        <w:t>o cualquier otra cuestión que considere. Dicho procedimiento se aprobará en el Pleno del Ayuntamiento.</w:t>
      </w:r>
    </w:p>
    <w:p w:rsidR="008E7A95" w:rsidRPr="00A342C1" w:rsidRDefault="008E7A95"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8E7A95">
        <w:rPr>
          <w:rFonts w:ascii="Times New Roman" w:hAnsi="Times New Roman" w:cs="Times New Roman"/>
          <w:sz w:val="24"/>
          <w:szCs w:val="24"/>
          <w:highlight w:val="lightGray"/>
          <w:u w:color="000000"/>
          <w:lang w:val="es-ES"/>
        </w:rPr>
        <w:t xml:space="preserve">3. </w:t>
      </w:r>
      <w:r w:rsidR="00A84BA8">
        <w:rPr>
          <w:rFonts w:ascii="Times New Roman" w:hAnsi="Times New Roman" w:cs="Times New Roman"/>
          <w:sz w:val="24"/>
          <w:szCs w:val="24"/>
          <w:highlight w:val="lightGray"/>
          <w:u w:color="000000"/>
          <w:lang w:val="es-ES"/>
        </w:rPr>
        <w:t>Dicha</w:t>
      </w:r>
      <w:r w:rsidRPr="008E7A95">
        <w:rPr>
          <w:rFonts w:ascii="Times New Roman" w:hAnsi="Times New Roman" w:cs="Times New Roman"/>
          <w:sz w:val="24"/>
          <w:szCs w:val="24"/>
          <w:highlight w:val="lightGray"/>
          <w:u w:color="000000"/>
          <w:lang w:val="es-ES"/>
        </w:rPr>
        <w:t xml:space="preserve"> colocación de emblemas, pancartas y similares en edificios y espacios públicos municipales </w:t>
      </w:r>
      <w:r w:rsidR="00A84BA8">
        <w:rPr>
          <w:rFonts w:ascii="Times New Roman" w:hAnsi="Times New Roman" w:cs="Times New Roman"/>
          <w:sz w:val="24"/>
          <w:szCs w:val="24"/>
          <w:highlight w:val="lightGray"/>
          <w:u w:color="000000"/>
          <w:lang w:val="es-ES"/>
        </w:rPr>
        <w:t>será</w:t>
      </w:r>
      <w:r w:rsidRPr="008E7A95">
        <w:rPr>
          <w:rFonts w:ascii="Times New Roman" w:hAnsi="Times New Roman" w:cs="Times New Roman"/>
          <w:sz w:val="24"/>
          <w:szCs w:val="24"/>
          <w:highlight w:val="lightGray"/>
          <w:u w:color="000000"/>
          <w:lang w:val="es-ES"/>
        </w:rPr>
        <w:t xml:space="preserve"> incompatible con un uso de car</w:t>
      </w:r>
      <w:r w:rsidR="00226FDF">
        <w:rPr>
          <w:rFonts w:ascii="Times New Roman" w:hAnsi="Times New Roman" w:cs="Times New Roman"/>
          <w:sz w:val="24"/>
          <w:szCs w:val="24"/>
          <w:highlight w:val="lightGray"/>
          <w:u w:color="000000"/>
          <w:lang w:val="es-ES"/>
        </w:rPr>
        <w:t>ácter partidista,</w:t>
      </w:r>
      <w:r w:rsidRPr="008E7A95">
        <w:rPr>
          <w:rFonts w:ascii="Times New Roman" w:hAnsi="Times New Roman" w:cs="Times New Roman"/>
          <w:sz w:val="24"/>
          <w:szCs w:val="24"/>
          <w:highlight w:val="lightGray"/>
          <w:u w:color="000000"/>
          <w:lang w:val="es-ES"/>
        </w:rPr>
        <w:t xml:space="preserve"> publicitario</w:t>
      </w:r>
      <w:r w:rsidR="00226FDF">
        <w:rPr>
          <w:rFonts w:ascii="Times New Roman" w:hAnsi="Times New Roman" w:cs="Times New Roman"/>
          <w:sz w:val="24"/>
          <w:szCs w:val="24"/>
          <w:highlight w:val="lightGray"/>
          <w:u w:color="000000"/>
          <w:lang w:val="es-ES"/>
        </w:rPr>
        <w:t xml:space="preserve"> o en contra de los derechos e intereses fundamentales</w:t>
      </w:r>
      <w:r>
        <w:rPr>
          <w:rFonts w:ascii="Times New Roman" w:hAnsi="Times New Roman" w:cs="Times New Roman"/>
          <w:sz w:val="24"/>
          <w:szCs w:val="24"/>
          <w:u w:color="000000"/>
          <w:lang w:val="es-ES"/>
        </w:rPr>
        <w:t>.</w:t>
      </w:r>
    </w:p>
    <w:p w:rsidR="00BC2D80" w:rsidRPr="00A342C1" w:rsidRDefault="00BC2D8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4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BC2D80" w:rsidRPr="00A342C1" w:rsidRDefault="00BC2D80"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4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w:t>
      </w:r>
      <w:r w:rsidR="00890590" w:rsidRPr="00A342C1">
        <w:rPr>
          <w:rFonts w:ascii="Times New Roman" w:hAnsi="Times New Roman" w:cs="Times New Roman"/>
          <w:b/>
          <w:bCs/>
          <w:sz w:val="24"/>
          <w:szCs w:val="24"/>
          <w:u w:color="000000"/>
          <w:lang w:val="es-ES"/>
        </w:rPr>
        <w:t xml:space="preserve"> </w:t>
      </w:r>
      <w:r w:rsidR="00EE4019" w:rsidRPr="00A342C1">
        <w:rPr>
          <w:rFonts w:ascii="Times New Roman" w:hAnsi="Times New Roman" w:cs="Times New Roman"/>
          <w:b/>
          <w:bCs/>
          <w:sz w:val="24"/>
          <w:szCs w:val="24"/>
          <w:u w:color="000000"/>
          <w:lang w:val="es-ES"/>
        </w:rPr>
        <w:t>6</w:t>
      </w:r>
      <w:r w:rsidR="00943A0D">
        <w:rPr>
          <w:rFonts w:ascii="Times New Roman" w:hAnsi="Times New Roman" w:cs="Times New Roman"/>
          <w:b/>
          <w:bCs/>
          <w:sz w:val="24"/>
          <w:szCs w:val="24"/>
          <w:u w:color="000000"/>
          <w:lang w:val="es-ES"/>
        </w:rPr>
        <w:t>2</w:t>
      </w:r>
      <w:r w:rsidRPr="00A342C1">
        <w:rPr>
          <w:rFonts w:ascii="Times New Roman" w:hAnsi="Times New Roman" w:cs="Times New Roman"/>
          <w:b/>
          <w:bCs/>
          <w:sz w:val="24"/>
          <w:szCs w:val="24"/>
          <w:u w:color="000000"/>
          <w:lang w:val="es-ES"/>
        </w:rPr>
        <w:t>. Subvenciones</w:t>
      </w:r>
    </w:p>
    <w:p w:rsidR="00BC2D80" w:rsidRPr="00A342C1" w:rsidRDefault="00BC2D80"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1. Con el fin de facilitar medios económicos a las entidades, se establecerá un sistema de subvenciones de ámbito municipal dirigidas a la realización de las actividades de las entidades ciudadanas que sean de interés para la ciudad. </w:t>
      </w:r>
    </w:p>
    <w:p w:rsidR="00BC2D80" w:rsidRPr="00A342C1" w:rsidRDefault="00BC2D80"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2. Las convocatorias de subvenc</w:t>
      </w:r>
      <w:r w:rsidR="000E27FC">
        <w:rPr>
          <w:rFonts w:ascii="Times New Roman" w:hAnsi="Times New Roman" w:cs="Times New Roman"/>
          <w:sz w:val="24"/>
          <w:szCs w:val="24"/>
          <w:lang w:val="es-ES"/>
        </w:rPr>
        <w:t xml:space="preserve">iones tendrán carácter regular </w:t>
      </w:r>
      <w:r w:rsidRPr="00A342C1">
        <w:rPr>
          <w:rFonts w:ascii="Times New Roman" w:hAnsi="Times New Roman" w:cs="Times New Roman"/>
          <w:sz w:val="24"/>
          <w:szCs w:val="24"/>
          <w:lang w:val="es-ES"/>
        </w:rPr>
        <w:t>y se tramitarán en régimen de concurrencia competitiva, con arreglo a</w:t>
      </w:r>
      <w:r w:rsidR="00DA1F15">
        <w:rPr>
          <w:rFonts w:ascii="Times New Roman" w:hAnsi="Times New Roman" w:cs="Times New Roman"/>
          <w:sz w:val="24"/>
          <w:szCs w:val="24"/>
          <w:lang w:val="es-ES"/>
        </w:rPr>
        <w:t xml:space="preserve"> la</w:t>
      </w:r>
      <w:r w:rsidRPr="00A342C1">
        <w:rPr>
          <w:rFonts w:ascii="Times New Roman" w:hAnsi="Times New Roman" w:cs="Times New Roman"/>
          <w:sz w:val="24"/>
          <w:szCs w:val="24"/>
          <w:lang w:val="es-ES"/>
        </w:rPr>
        <w:t xml:space="preserve"> legislación vigente, </w:t>
      </w:r>
      <w:r w:rsidR="00A84BA8">
        <w:rPr>
          <w:rFonts w:ascii="Times New Roman" w:hAnsi="Times New Roman" w:cs="Times New Roman"/>
          <w:sz w:val="24"/>
          <w:szCs w:val="24"/>
          <w:lang w:val="es-ES"/>
        </w:rPr>
        <w:t>al</w:t>
      </w:r>
      <w:r w:rsidRPr="00A342C1">
        <w:rPr>
          <w:rFonts w:ascii="Times New Roman" w:hAnsi="Times New Roman" w:cs="Times New Roman"/>
          <w:sz w:val="24"/>
          <w:szCs w:val="24"/>
          <w:lang w:val="es-ES"/>
        </w:rPr>
        <w:t xml:space="preserve"> </w:t>
      </w:r>
      <w:r w:rsidRPr="00A342C1">
        <w:rPr>
          <w:rFonts w:ascii="Times New Roman" w:hAnsi="Times New Roman" w:cs="Times New Roman"/>
          <w:sz w:val="24"/>
          <w:szCs w:val="24"/>
          <w:lang w:val="es-ES"/>
        </w:rPr>
        <w:lastRenderedPageBreak/>
        <w:t xml:space="preserve">Presupuesto Municipal anual, </w:t>
      </w:r>
      <w:r w:rsidR="00A84BA8">
        <w:rPr>
          <w:rFonts w:ascii="Times New Roman" w:hAnsi="Times New Roman" w:cs="Times New Roman"/>
          <w:sz w:val="24"/>
          <w:szCs w:val="24"/>
          <w:lang w:val="es-ES"/>
        </w:rPr>
        <w:t xml:space="preserve">a </w:t>
      </w:r>
      <w:r w:rsidRPr="00A342C1">
        <w:rPr>
          <w:rFonts w:ascii="Times New Roman" w:hAnsi="Times New Roman" w:cs="Times New Roman"/>
          <w:sz w:val="24"/>
          <w:szCs w:val="24"/>
          <w:lang w:val="es-ES"/>
        </w:rPr>
        <w:t xml:space="preserve">la Ordenanza Municipal de Subvenciones y </w:t>
      </w:r>
      <w:r w:rsidR="00A84BA8">
        <w:rPr>
          <w:rFonts w:ascii="Times New Roman" w:hAnsi="Times New Roman" w:cs="Times New Roman"/>
          <w:sz w:val="24"/>
          <w:szCs w:val="24"/>
          <w:lang w:val="es-ES"/>
        </w:rPr>
        <w:t xml:space="preserve">a </w:t>
      </w:r>
      <w:r w:rsidRPr="00A342C1">
        <w:rPr>
          <w:rFonts w:ascii="Times New Roman" w:hAnsi="Times New Roman" w:cs="Times New Roman"/>
          <w:sz w:val="24"/>
          <w:szCs w:val="24"/>
          <w:lang w:val="es-ES"/>
        </w:rPr>
        <w:t>las convocatorias específicas. Se recogerán en el Plan estratégico de Subvenciones que se publicará periódicamente.</w:t>
      </w:r>
    </w:p>
    <w:p w:rsidR="00A914E2" w:rsidRDefault="00A914E2"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b/>
          <w:bCs/>
          <w:sz w:val="24"/>
          <w:szCs w:val="24"/>
          <w:lang w:val="es-ES"/>
        </w:rPr>
      </w:pPr>
    </w:p>
    <w:p w:rsidR="00BC2D80" w:rsidRPr="00A342C1" w:rsidRDefault="00BC2D80"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b/>
          <w:bCs/>
          <w:sz w:val="24"/>
          <w:szCs w:val="24"/>
          <w:lang w:val="es-ES"/>
        </w:rPr>
      </w:pPr>
      <w:r w:rsidRPr="00A342C1">
        <w:rPr>
          <w:rFonts w:ascii="Times New Roman" w:hAnsi="Times New Roman" w:cs="Times New Roman"/>
          <w:b/>
          <w:bCs/>
          <w:sz w:val="24"/>
          <w:szCs w:val="24"/>
          <w:lang w:val="es-ES"/>
        </w:rPr>
        <w:t>Artículo</w:t>
      </w:r>
      <w:r w:rsidR="00EE4019" w:rsidRPr="00A342C1">
        <w:rPr>
          <w:rFonts w:ascii="Times New Roman" w:hAnsi="Times New Roman" w:cs="Times New Roman"/>
          <w:b/>
          <w:bCs/>
          <w:sz w:val="24"/>
          <w:szCs w:val="24"/>
          <w:lang w:val="es-ES"/>
        </w:rPr>
        <w:t xml:space="preserve"> 6</w:t>
      </w:r>
      <w:r w:rsidR="00943A0D">
        <w:rPr>
          <w:rFonts w:ascii="Times New Roman" w:hAnsi="Times New Roman" w:cs="Times New Roman"/>
          <w:b/>
          <w:bCs/>
          <w:sz w:val="24"/>
          <w:szCs w:val="24"/>
          <w:lang w:val="es-ES"/>
        </w:rPr>
        <w:t>3</w:t>
      </w:r>
      <w:r w:rsidRPr="00A342C1">
        <w:rPr>
          <w:rFonts w:ascii="Times New Roman" w:hAnsi="Times New Roman" w:cs="Times New Roman"/>
          <w:b/>
          <w:bCs/>
          <w:sz w:val="24"/>
          <w:szCs w:val="24"/>
          <w:lang w:val="es-ES"/>
        </w:rPr>
        <w:t xml:space="preserve">. Convenios y acuerdos de colaboración </w:t>
      </w:r>
    </w:p>
    <w:p w:rsidR="00BC2D80" w:rsidRPr="00A342C1" w:rsidRDefault="00BC2D80"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1. El Ayuntamiento, en el marco de la legislación vigente, podrá realizar acuerdos de colaboración y convenios con </w:t>
      </w:r>
      <w:r w:rsidR="009A3775">
        <w:rPr>
          <w:rFonts w:ascii="Times New Roman" w:hAnsi="Times New Roman" w:cs="Times New Roman"/>
          <w:sz w:val="24"/>
          <w:szCs w:val="24"/>
          <w:lang w:val="es-ES"/>
        </w:rPr>
        <w:t xml:space="preserve">las entidades ciudadanas </w:t>
      </w:r>
      <w:r w:rsidR="002A2A0E">
        <w:rPr>
          <w:rFonts w:ascii="Times New Roman" w:hAnsi="Times New Roman" w:cs="Times New Roman"/>
          <w:sz w:val="24"/>
          <w:szCs w:val="24"/>
          <w:highlight w:val="lightGray"/>
          <w:lang w:val="es-ES"/>
        </w:rPr>
        <w:t>inscrita</w:t>
      </w:r>
      <w:r w:rsidR="00E8742C" w:rsidRPr="00E8742C">
        <w:rPr>
          <w:rFonts w:ascii="Times New Roman" w:hAnsi="Times New Roman" w:cs="Times New Roman"/>
          <w:sz w:val="24"/>
          <w:szCs w:val="24"/>
          <w:highlight w:val="lightGray"/>
          <w:lang w:val="es-ES"/>
        </w:rPr>
        <w:t>s en el Registro Municipal de Entidades Ciudadanas</w:t>
      </w:r>
      <w:r w:rsidRPr="00A342C1">
        <w:rPr>
          <w:rFonts w:ascii="Times New Roman" w:hAnsi="Times New Roman" w:cs="Times New Roman"/>
          <w:sz w:val="24"/>
          <w:szCs w:val="24"/>
          <w:lang w:val="es-ES"/>
        </w:rPr>
        <w:t xml:space="preserve"> para desarrollar programa</w:t>
      </w:r>
      <w:r w:rsidR="00A84BA8">
        <w:rPr>
          <w:rFonts w:ascii="Times New Roman" w:hAnsi="Times New Roman" w:cs="Times New Roman"/>
          <w:sz w:val="24"/>
          <w:szCs w:val="24"/>
          <w:lang w:val="es-ES"/>
        </w:rPr>
        <w:t xml:space="preserve">s de interés general </w:t>
      </w:r>
      <w:r w:rsidRPr="00A342C1">
        <w:rPr>
          <w:rFonts w:ascii="Times New Roman" w:hAnsi="Times New Roman" w:cs="Times New Roman"/>
          <w:sz w:val="24"/>
          <w:szCs w:val="24"/>
          <w:lang w:val="es-ES"/>
        </w:rPr>
        <w:t xml:space="preserve">y favorecerá la obtención de los medios y recursos necesarios para llevar a cabo las actividades objeto de convenio. Las entidades deberán representar </w:t>
      </w:r>
      <w:r w:rsidR="00A84BA8">
        <w:rPr>
          <w:rFonts w:ascii="Times New Roman" w:hAnsi="Times New Roman" w:cs="Times New Roman"/>
          <w:sz w:val="24"/>
          <w:szCs w:val="24"/>
          <w:lang w:val="es-ES"/>
        </w:rPr>
        <w:t xml:space="preserve">dicho interés general y </w:t>
      </w:r>
      <w:r w:rsidRPr="00A342C1">
        <w:rPr>
          <w:rFonts w:ascii="Times New Roman" w:hAnsi="Times New Roman" w:cs="Times New Roman"/>
          <w:sz w:val="24"/>
          <w:szCs w:val="24"/>
          <w:lang w:val="es-ES"/>
        </w:rPr>
        <w:t>acreditar suficiente representatividad y trayectoria en la defensa de los intereses de la ciudad.</w:t>
      </w:r>
    </w:p>
    <w:p w:rsidR="00BC2D80" w:rsidRPr="00A342C1" w:rsidRDefault="00BC2D80"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2. Fuera de los supuestos previstos en la legislación contractual y patrimonial, el Ayuntamiento podrá suscribir acuerdos de carácter no lucrativo con entidades ciudadanas, para la gestión de programas, actividades, servicios o equipamientos e instalaciones de titularidad municipal y de carácter social, cultural o deportivo.</w:t>
      </w:r>
    </w:p>
    <w:p w:rsidR="008542FE" w:rsidRDefault="008542FE"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b/>
          <w:bCs/>
          <w:sz w:val="24"/>
          <w:szCs w:val="24"/>
          <w:lang w:val="es-ES"/>
        </w:rPr>
      </w:pPr>
    </w:p>
    <w:p w:rsidR="00BC2D80" w:rsidRPr="00A342C1" w:rsidRDefault="00BC2D80"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b/>
          <w:bCs/>
          <w:sz w:val="24"/>
          <w:szCs w:val="24"/>
          <w:lang w:val="es-ES"/>
        </w:rPr>
      </w:pPr>
      <w:r w:rsidRPr="00A342C1">
        <w:rPr>
          <w:rFonts w:ascii="Times New Roman" w:hAnsi="Times New Roman" w:cs="Times New Roman"/>
          <w:b/>
          <w:bCs/>
          <w:sz w:val="24"/>
          <w:szCs w:val="24"/>
          <w:lang w:val="es-ES"/>
        </w:rPr>
        <w:t>Artículo</w:t>
      </w:r>
      <w:r w:rsidR="00890590" w:rsidRPr="00A342C1">
        <w:rPr>
          <w:rFonts w:ascii="Times New Roman" w:hAnsi="Times New Roman" w:cs="Times New Roman"/>
          <w:b/>
          <w:bCs/>
          <w:sz w:val="24"/>
          <w:szCs w:val="24"/>
          <w:lang w:val="es-ES"/>
        </w:rPr>
        <w:t xml:space="preserve"> </w:t>
      </w:r>
      <w:r w:rsidR="00EE4019" w:rsidRPr="00A342C1">
        <w:rPr>
          <w:rFonts w:ascii="Times New Roman" w:hAnsi="Times New Roman" w:cs="Times New Roman"/>
          <w:b/>
          <w:bCs/>
          <w:sz w:val="24"/>
          <w:szCs w:val="24"/>
          <w:lang w:val="es-ES"/>
        </w:rPr>
        <w:t>6</w:t>
      </w:r>
      <w:r w:rsidR="00943A0D">
        <w:rPr>
          <w:rFonts w:ascii="Times New Roman" w:hAnsi="Times New Roman" w:cs="Times New Roman"/>
          <w:b/>
          <w:bCs/>
          <w:sz w:val="24"/>
          <w:szCs w:val="24"/>
          <w:lang w:val="es-ES"/>
        </w:rPr>
        <w:t>4</w:t>
      </w:r>
      <w:r w:rsidRPr="00A342C1">
        <w:rPr>
          <w:rFonts w:ascii="Times New Roman" w:hAnsi="Times New Roman" w:cs="Times New Roman"/>
          <w:b/>
          <w:bCs/>
          <w:sz w:val="24"/>
          <w:szCs w:val="24"/>
          <w:lang w:val="es-ES"/>
        </w:rPr>
        <w:t>. Utilización de locales e instalaciones</w:t>
      </w:r>
    </w:p>
    <w:p w:rsidR="00BC2D80" w:rsidRPr="00A342C1" w:rsidRDefault="00BC2D80"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1. </w:t>
      </w:r>
      <w:r w:rsidR="009A3775">
        <w:rPr>
          <w:rFonts w:ascii="Times New Roman" w:hAnsi="Times New Roman" w:cs="Times New Roman"/>
          <w:sz w:val="24"/>
          <w:szCs w:val="24"/>
          <w:lang w:val="es-ES"/>
        </w:rPr>
        <w:t xml:space="preserve">Las entidades ciudadanas </w:t>
      </w:r>
      <w:r w:rsidR="000F5358">
        <w:rPr>
          <w:rFonts w:ascii="Times New Roman" w:hAnsi="Times New Roman" w:cs="Times New Roman"/>
          <w:sz w:val="24"/>
          <w:szCs w:val="24"/>
          <w:lang w:val="es-ES"/>
        </w:rPr>
        <w:t>inscrita</w:t>
      </w:r>
      <w:r w:rsidRPr="00A342C1">
        <w:rPr>
          <w:rFonts w:ascii="Times New Roman" w:hAnsi="Times New Roman" w:cs="Times New Roman"/>
          <w:sz w:val="24"/>
          <w:szCs w:val="24"/>
          <w:lang w:val="es-ES"/>
        </w:rPr>
        <w:t xml:space="preserve">s en el Registro podrán acceder al uso de espacios, locales e instalaciones de titularidad municipal para la realización de actividades puntuales, siendo responsables del uso de las </w:t>
      </w:r>
      <w:r w:rsidR="00A84BA8">
        <w:rPr>
          <w:rFonts w:ascii="Times New Roman" w:hAnsi="Times New Roman" w:cs="Times New Roman"/>
          <w:sz w:val="24"/>
          <w:szCs w:val="24"/>
          <w:lang w:val="es-ES"/>
        </w:rPr>
        <w:t>mismas</w:t>
      </w:r>
      <w:r w:rsidRPr="00A342C1">
        <w:rPr>
          <w:rFonts w:ascii="Times New Roman" w:hAnsi="Times New Roman" w:cs="Times New Roman"/>
          <w:sz w:val="24"/>
          <w:szCs w:val="24"/>
          <w:lang w:val="es-ES"/>
        </w:rPr>
        <w:t xml:space="preserve">. </w:t>
      </w:r>
    </w:p>
    <w:p w:rsidR="00BC2D80" w:rsidRPr="00A342C1" w:rsidRDefault="00BC2D80"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2. Deberá solicitarse por escrito, indicando el local que </w:t>
      </w:r>
      <w:r w:rsidR="0088527E">
        <w:rPr>
          <w:rFonts w:ascii="Times New Roman" w:hAnsi="Times New Roman" w:cs="Times New Roman"/>
          <w:sz w:val="24"/>
          <w:szCs w:val="24"/>
          <w:lang w:val="es-ES"/>
        </w:rPr>
        <w:t xml:space="preserve">se </w:t>
      </w:r>
      <w:r w:rsidRPr="00A342C1">
        <w:rPr>
          <w:rFonts w:ascii="Times New Roman" w:hAnsi="Times New Roman" w:cs="Times New Roman"/>
          <w:sz w:val="24"/>
          <w:szCs w:val="24"/>
          <w:lang w:val="es-ES"/>
        </w:rPr>
        <w:t xml:space="preserve">pretende </w:t>
      </w:r>
      <w:r w:rsidRPr="00A342C1">
        <w:rPr>
          <w:rFonts w:ascii="Times New Roman" w:hAnsi="Times New Roman" w:cs="Times New Roman"/>
          <w:spacing w:val="-3"/>
          <w:sz w:val="24"/>
          <w:szCs w:val="24"/>
          <w:lang w:val="es-ES"/>
        </w:rPr>
        <w:t xml:space="preserve">utilizar, </w:t>
      </w:r>
      <w:r w:rsidRPr="00A342C1">
        <w:rPr>
          <w:rFonts w:ascii="Times New Roman" w:hAnsi="Times New Roman" w:cs="Times New Roman"/>
          <w:sz w:val="24"/>
          <w:szCs w:val="24"/>
          <w:lang w:val="es-ES"/>
        </w:rPr>
        <w:t>el tipo de actividad a desarrollar, así como las fechas y horas. La misma se cursará</w:t>
      </w:r>
      <w:r w:rsidR="00A84BA8">
        <w:rPr>
          <w:rFonts w:ascii="Times New Roman" w:hAnsi="Times New Roman" w:cs="Times New Roman"/>
          <w:sz w:val="24"/>
          <w:szCs w:val="24"/>
          <w:lang w:val="es-ES"/>
        </w:rPr>
        <w:t xml:space="preserve"> ante el órgano competente </w:t>
      </w:r>
      <w:r w:rsidRPr="00A342C1">
        <w:rPr>
          <w:rFonts w:ascii="Times New Roman" w:hAnsi="Times New Roman" w:cs="Times New Roman"/>
          <w:sz w:val="24"/>
          <w:szCs w:val="24"/>
          <w:lang w:val="es-ES"/>
        </w:rPr>
        <w:t xml:space="preserve">de acuerdo al </w:t>
      </w:r>
      <w:r w:rsidR="00A84BA8">
        <w:rPr>
          <w:rFonts w:ascii="Times New Roman" w:hAnsi="Times New Roman" w:cs="Times New Roman"/>
          <w:sz w:val="24"/>
          <w:szCs w:val="24"/>
          <w:lang w:val="es-ES"/>
        </w:rPr>
        <w:t>procedimiento que se establezca y</w:t>
      </w:r>
      <w:r w:rsidRPr="00A342C1">
        <w:rPr>
          <w:rFonts w:ascii="Times New Roman" w:hAnsi="Times New Roman" w:cs="Times New Roman"/>
          <w:sz w:val="24"/>
          <w:szCs w:val="24"/>
          <w:lang w:val="es-ES"/>
        </w:rPr>
        <w:t xml:space="preserve"> con una antelación mínima de quince días o la que </w:t>
      </w:r>
      <w:r w:rsidR="00A84BA8">
        <w:rPr>
          <w:rFonts w:ascii="Times New Roman" w:hAnsi="Times New Roman" w:cs="Times New Roman"/>
          <w:sz w:val="24"/>
          <w:szCs w:val="24"/>
          <w:lang w:val="es-ES"/>
        </w:rPr>
        <w:t>pueda establecerse por</w:t>
      </w:r>
      <w:r w:rsidRPr="00A342C1">
        <w:rPr>
          <w:rFonts w:ascii="Times New Roman" w:hAnsi="Times New Roman" w:cs="Times New Roman"/>
          <w:sz w:val="24"/>
          <w:szCs w:val="24"/>
          <w:lang w:val="es-ES"/>
        </w:rPr>
        <w:t xml:space="preserve"> los servicios municipales responsables de los locales e instalaciones.</w:t>
      </w:r>
    </w:p>
    <w:p w:rsidR="00BC2D80" w:rsidRPr="00A342C1" w:rsidRDefault="00BC2D80"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3. La concesión, en </w:t>
      </w:r>
      <w:r w:rsidRPr="00A342C1">
        <w:rPr>
          <w:rFonts w:ascii="Times New Roman" w:hAnsi="Times New Roman" w:cs="Times New Roman"/>
          <w:spacing w:val="-3"/>
          <w:sz w:val="24"/>
          <w:szCs w:val="24"/>
          <w:lang w:val="es-ES"/>
        </w:rPr>
        <w:t xml:space="preserve">su </w:t>
      </w:r>
      <w:r w:rsidRPr="00A342C1">
        <w:rPr>
          <w:rFonts w:ascii="Times New Roman" w:hAnsi="Times New Roman" w:cs="Times New Roman"/>
          <w:sz w:val="24"/>
          <w:szCs w:val="24"/>
          <w:lang w:val="es-ES"/>
        </w:rPr>
        <w:t>caso, atenderá a las limitaciones que imponga el uso normal de las ins</w:t>
      </w:r>
      <w:r w:rsidR="00A84BA8">
        <w:rPr>
          <w:rFonts w:ascii="Times New Roman" w:hAnsi="Times New Roman" w:cs="Times New Roman"/>
          <w:sz w:val="24"/>
          <w:szCs w:val="24"/>
          <w:lang w:val="es-ES"/>
        </w:rPr>
        <w:t>talaciones o la coincidencia de</w:t>
      </w:r>
      <w:r w:rsidRPr="00A342C1">
        <w:rPr>
          <w:rFonts w:ascii="Times New Roman" w:hAnsi="Times New Roman" w:cs="Times New Roman"/>
          <w:sz w:val="24"/>
          <w:szCs w:val="24"/>
          <w:lang w:val="es-ES"/>
        </w:rPr>
        <w:t xml:space="preserve"> uso</w:t>
      </w:r>
      <w:r w:rsidR="00A84BA8">
        <w:rPr>
          <w:rFonts w:ascii="Times New Roman" w:hAnsi="Times New Roman" w:cs="Times New Roman"/>
          <w:sz w:val="24"/>
          <w:szCs w:val="24"/>
          <w:lang w:val="es-ES"/>
        </w:rPr>
        <w:t xml:space="preserve"> por parte de otras entidades</w:t>
      </w:r>
      <w:r w:rsidRPr="00A342C1">
        <w:rPr>
          <w:rFonts w:ascii="Times New Roman" w:hAnsi="Times New Roman" w:cs="Times New Roman"/>
          <w:sz w:val="24"/>
          <w:szCs w:val="24"/>
          <w:lang w:val="es-ES"/>
        </w:rPr>
        <w:t xml:space="preserve"> o del propio Ayuntamiento. La denegación, en </w:t>
      </w:r>
      <w:r w:rsidRPr="00A342C1">
        <w:rPr>
          <w:rFonts w:ascii="Times New Roman" w:hAnsi="Times New Roman" w:cs="Times New Roman"/>
          <w:spacing w:val="-3"/>
          <w:sz w:val="24"/>
          <w:szCs w:val="24"/>
          <w:lang w:val="es-ES"/>
        </w:rPr>
        <w:t xml:space="preserve">su </w:t>
      </w:r>
      <w:r w:rsidRPr="00A342C1">
        <w:rPr>
          <w:rFonts w:ascii="Times New Roman" w:hAnsi="Times New Roman" w:cs="Times New Roman"/>
          <w:sz w:val="24"/>
          <w:szCs w:val="24"/>
          <w:lang w:val="es-ES"/>
        </w:rPr>
        <w:t>caso, habrá de ser motivada.</w:t>
      </w:r>
    </w:p>
    <w:p w:rsidR="00BC2D80" w:rsidRPr="00A342C1"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4. En el caso de la cesión temporal de locales e instalaciones municipales, el área competente establecerá el procedimiento oportuno para su solicitud y tramitación.</w:t>
      </w:r>
    </w:p>
    <w:p w:rsidR="00BC2D80" w:rsidRPr="00A342C1"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lastRenderedPageBreak/>
        <w:t>Artículo</w:t>
      </w:r>
      <w:r w:rsidR="00890590" w:rsidRPr="00A342C1">
        <w:rPr>
          <w:rFonts w:ascii="Times New Roman" w:hAnsi="Times New Roman" w:cs="Times New Roman"/>
          <w:b/>
          <w:bCs/>
          <w:sz w:val="24"/>
          <w:szCs w:val="24"/>
          <w:u w:color="000000"/>
          <w:lang w:val="es-ES"/>
        </w:rPr>
        <w:t xml:space="preserve"> </w:t>
      </w:r>
      <w:r w:rsidR="004E60C2" w:rsidRPr="00A342C1">
        <w:rPr>
          <w:rFonts w:ascii="Times New Roman" w:hAnsi="Times New Roman" w:cs="Times New Roman"/>
          <w:b/>
          <w:bCs/>
          <w:sz w:val="24"/>
          <w:szCs w:val="24"/>
          <w:u w:color="000000"/>
          <w:lang w:val="es-ES"/>
        </w:rPr>
        <w:t>6</w:t>
      </w:r>
      <w:r w:rsidR="00943A0D">
        <w:rPr>
          <w:rFonts w:ascii="Times New Roman" w:hAnsi="Times New Roman" w:cs="Times New Roman"/>
          <w:b/>
          <w:bCs/>
          <w:sz w:val="24"/>
          <w:szCs w:val="24"/>
          <w:u w:color="000000"/>
          <w:lang w:val="es-ES"/>
        </w:rPr>
        <w:t>5</w:t>
      </w:r>
      <w:r w:rsidRPr="00A342C1">
        <w:rPr>
          <w:rFonts w:ascii="Times New Roman" w:hAnsi="Times New Roman" w:cs="Times New Roman"/>
          <w:b/>
          <w:bCs/>
          <w:sz w:val="24"/>
          <w:szCs w:val="24"/>
          <w:u w:color="000000"/>
          <w:lang w:val="es-ES"/>
        </w:rPr>
        <w:t>. Centros Cívicos</w:t>
      </w:r>
    </w:p>
    <w:p w:rsidR="00BC2D80" w:rsidRPr="00A342C1"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El área competente en materia de participación ciudadana desarrollará y gestionará una red de centros cívicos en la ciudad de València cuyos modelos de gestión y usos se regularán en un documento marco.</w:t>
      </w:r>
    </w:p>
    <w:p w:rsidR="008542FE" w:rsidRDefault="008542FE"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BC2D80" w:rsidRPr="00A342C1"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w:t>
      </w:r>
      <w:r w:rsidR="00890590" w:rsidRPr="00A342C1">
        <w:rPr>
          <w:rFonts w:ascii="Times New Roman" w:hAnsi="Times New Roman" w:cs="Times New Roman"/>
          <w:b/>
          <w:bCs/>
          <w:sz w:val="24"/>
          <w:szCs w:val="24"/>
          <w:u w:color="000000"/>
          <w:lang w:val="es-ES"/>
        </w:rPr>
        <w:t xml:space="preserve"> </w:t>
      </w:r>
      <w:r w:rsidR="00EE4019" w:rsidRPr="00A342C1">
        <w:rPr>
          <w:rFonts w:ascii="Times New Roman" w:hAnsi="Times New Roman" w:cs="Times New Roman"/>
          <w:b/>
          <w:bCs/>
          <w:sz w:val="24"/>
          <w:szCs w:val="24"/>
          <w:u w:color="000000"/>
          <w:lang w:val="es-ES"/>
        </w:rPr>
        <w:t>6</w:t>
      </w:r>
      <w:r w:rsidR="00943A0D">
        <w:rPr>
          <w:rFonts w:ascii="Times New Roman" w:hAnsi="Times New Roman" w:cs="Times New Roman"/>
          <w:b/>
          <w:bCs/>
          <w:sz w:val="24"/>
          <w:szCs w:val="24"/>
          <w:u w:color="000000"/>
          <w:lang w:val="es-ES"/>
        </w:rPr>
        <w:t>6</w:t>
      </w:r>
      <w:r w:rsidRPr="00A342C1">
        <w:rPr>
          <w:rFonts w:ascii="Times New Roman" w:hAnsi="Times New Roman" w:cs="Times New Roman"/>
          <w:b/>
          <w:bCs/>
          <w:sz w:val="24"/>
          <w:szCs w:val="24"/>
          <w:u w:color="000000"/>
          <w:lang w:val="es-ES"/>
        </w:rPr>
        <w:t>. Formación y asesoramiento</w:t>
      </w:r>
    </w:p>
    <w:p w:rsidR="00BC2D80" w:rsidRPr="00A342C1"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1. Dentro de un plan formativo general en materia de ciudadanía y participación, el área competente en materia de participación ciudadana destinará recursos para la formación del tejido asociativo orientados a responder a las necesidades de cualificación y aprendizaje de las personas que forman parte de las entidades ciudadanas y las lideran</w:t>
      </w:r>
      <w:r w:rsidR="00A84BA8">
        <w:rPr>
          <w:rFonts w:ascii="Times New Roman" w:hAnsi="Times New Roman" w:cs="Times New Roman"/>
          <w:sz w:val="24"/>
          <w:szCs w:val="24"/>
          <w:u w:color="000000"/>
          <w:lang w:val="es-ES"/>
        </w:rPr>
        <w:t>. Se</w:t>
      </w:r>
      <w:r w:rsidRPr="00A342C1">
        <w:rPr>
          <w:rFonts w:ascii="Times New Roman" w:hAnsi="Times New Roman" w:cs="Times New Roman"/>
          <w:sz w:val="24"/>
          <w:szCs w:val="24"/>
          <w:u w:color="000000"/>
          <w:lang w:val="es-ES"/>
        </w:rPr>
        <w:t xml:space="preserve"> </w:t>
      </w:r>
      <w:r w:rsidR="00A84BA8">
        <w:rPr>
          <w:rFonts w:ascii="Times New Roman" w:hAnsi="Times New Roman" w:cs="Times New Roman"/>
          <w:sz w:val="24"/>
          <w:szCs w:val="24"/>
          <w:u w:color="000000"/>
          <w:lang w:val="es-ES"/>
        </w:rPr>
        <w:t>prestará especial</w:t>
      </w:r>
      <w:r w:rsidRPr="00A342C1">
        <w:rPr>
          <w:rFonts w:ascii="Times New Roman" w:hAnsi="Times New Roman" w:cs="Times New Roman"/>
          <w:sz w:val="24"/>
          <w:szCs w:val="24"/>
          <w:u w:color="000000"/>
          <w:lang w:val="es-ES"/>
        </w:rPr>
        <w:t xml:space="preserve"> atención a todo </w:t>
      </w:r>
      <w:r w:rsidR="00A84BA8">
        <w:rPr>
          <w:rFonts w:ascii="Times New Roman" w:hAnsi="Times New Roman" w:cs="Times New Roman"/>
          <w:sz w:val="24"/>
          <w:szCs w:val="24"/>
          <w:u w:color="000000"/>
          <w:lang w:val="es-ES"/>
        </w:rPr>
        <w:t>aquello</w:t>
      </w:r>
      <w:r w:rsidRPr="00A342C1">
        <w:rPr>
          <w:rFonts w:ascii="Times New Roman" w:hAnsi="Times New Roman" w:cs="Times New Roman"/>
          <w:sz w:val="24"/>
          <w:szCs w:val="24"/>
          <w:u w:color="000000"/>
          <w:lang w:val="es-ES"/>
        </w:rPr>
        <w:t xml:space="preserve"> relacionado con las metodologías y </w:t>
      </w:r>
      <w:r w:rsidR="00A84BA8">
        <w:rPr>
          <w:rFonts w:ascii="Times New Roman" w:hAnsi="Times New Roman" w:cs="Times New Roman"/>
          <w:sz w:val="24"/>
          <w:szCs w:val="24"/>
          <w:u w:color="000000"/>
          <w:lang w:val="es-ES"/>
        </w:rPr>
        <w:t xml:space="preserve">el </w:t>
      </w:r>
      <w:r w:rsidRPr="00A342C1">
        <w:rPr>
          <w:rFonts w:ascii="Times New Roman" w:hAnsi="Times New Roman" w:cs="Times New Roman"/>
          <w:sz w:val="24"/>
          <w:szCs w:val="24"/>
          <w:u w:color="000000"/>
          <w:lang w:val="es-ES"/>
        </w:rPr>
        <w:t>funcionamiento de las asociaciones</w:t>
      </w:r>
      <w:r w:rsidR="00615F7B">
        <w:rPr>
          <w:rFonts w:ascii="Times New Roman" w:hAnsi="Times New Roman" w:cs="Times New Roman"/>
          <w:sz w:val="24"/>
          <w:szCs w:val="24"/>
          <w:u w:color="000000"/>
          <w:lang w:val="es-ES"/>
        </w:rPr>
        <w:t xml:space="preserve"> </w:t>
      </w:r>
      <w:r w:rsidR="00615F7B" w:rsidRPr="00615F7B">
        <w:rPr>
          <w:rFonts w:ascii="Times New Roman" w:hAnsi="Times New Roman" w:cs="Times New Roman"/>
          <w:sz w:val="24"/>
          <w:szCs w:val="24"/>
          <w:highlight w:val="lightGray"/>
          <w:u w:color="000000"/>
          <w:lang w:val="es-ES"/>
        </w:rPr>
        <w:t xml:space="preserve">y </w:t>
      </w:r>
      <w:r w:rsidR="00A84BA8">
        <w:rPr>
          <w:rFonts w:ascii="Times New Roman" w:hAnsi="Times New Roman" w:cs="Times New Roman"/>
          <w:sz w:val="24"/>
          <w:szCs w:val="24"/>
          <w:highlight w:val="lightGray"/>
          <w:u w:color="000000"/>
          <w:lang w:val="es-ES"/>
        </w:rPr>
        <w:t xml:space="preserve">del </w:t>
      </w:r>
      <w:r w:rsidR="00615F7B" w:rsidRPr="00615F7B">
        <w:rPr>
          <w:rFonts w:ascii="Times New Roman" w:hAnsi="Times New Roman" w:cs="Times New Roman"/>
          <w:sz w:val="24"/>
          <w:szCs w:val="24"/>
          <w:highlight w:val="lightGray"/>
          <w:u w:color="000000"/>
          <w:lang w:val="es-ES"/>
        </w:rPr>
        <w:t>voluntariado</w:t>
      </w:r>
      <w:r w:rsidRPr="00A342C1">
        <w:rPr>
          <w:rFonts w:ascii="Times New Roman" w:hAnsi="Times New Roman" w:cs="Times New Roman"/>
          <w:sz w:val="24"/>
          <w:szCs w:val="24"/>
          <w:u w:color="000000"/>
          <w:lang w:val="es-ES"/>
        </w:rPr>
        <w:t xml:space="preserve">, en coordinación y sin perjuicio de las acciones formativas que las distintas áreas del Ayuntamiento pudieran impulsar en favor de las entidades, ya sea a nivel general o </w:t>
      </w:r>
      <w:r w:rsidR="00A84BA8">
        <w:rPr>
          <w:rFonts w:ascii="Times New Roman" w:hAnsi="Times New Roman" w:cs="Times New Roman"/>
          <w:sz w:val="24"/>
          <w:szCs w:val="24"/>
          <w:u w:color="000000"/>
          <w:lang w:val="es-ES"/>
        </w:rPr>
        <w:t>sectorial</w:t>
      </w:r>
      <w:r w:rsidRPr="00A342C1">
        <w:rPr>
          <w:rFonts w:ascii="Times New Roman" w:hAnsi="Times New Roman" w:cs="Times New Roman"/>
          <w:sz w:val="24"/>
          <w:szCs w:val="24"/>
          <w:u w:color="000000"/>
          <w:lang w:val="es-ES"/>
        </w:rPr>
        <w:t>.</w:t>
      </w:r>
    </w:p>
    <w:p w:rsidR="00BC2D80" w:rsidRPr="006E0D19"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2. </w:t>
      </w:r>
      <w:r w:rsidR="00584F56">
        <w:rPr>
          <w:rFonts w:ascii="Times New Roman" w:hAnsi="Times New Roman" w:cs="Times New Roman"/>
          <w:sz w:val="24"/>
          <w:szCs w:val="24"/>
          <w:u w:color="000000"/>
          <w:lang w:val="es-ES"/>
        </w:rPr>
        <w:t>El</w:t>
      </w:r>
      <w:r w:rsidRPr="00A342C1">
        <w:rPr>
          <w:rFonts w:ascii="Times New Roman" w:hAnsi="Times New Roman" w:cs="Times New Roman"/>
          <w:sz w:val="24"/>
          <w:szCs w:val="24"/>
          <w:u w:color="000000"/>
          <w:lang w:val="es-ES"/>
        </w:rPr>
        <w:t xml:space="preserve"> Ayuntamiento, a través del área competente en materia de participación ciudadana, podrá poner en marcha un servicio de</w:t>
      </w:r>
      <w:r w:rsidR="00584F56">
        <w:rPr>
          <w:rFonts w:ascii="Times New Roman" w:hAnsi="Times New Roman" w:cs="Times New Roman"/>
          <w:sz w:val="24"/>
          <w:szCs w:val="24"/>
          <w:u w:color="000000"/>
          <w:lang w:val="es-ES"/>
        </w:rPr>
        <w:t xml:space="preserve"> información y asesoramiento para facilitar </w:t>
      </w:r>
      <w:r w:rsidRPr="00A342C1">
        <w:rPr>
          <w:rFonts w:ascii="Times New Roman" w:hAnsi="Times New Roman" w:cs="Times New Roman"/>
          <w:sz w:val="24"/>
          <w:szCs w:val="24"/>
          <w:u w:color="000000"/>
          <w:lang w:val="es-ES"/>
        </w:rPr>
        <w:t>información relativa a las acciones destinadas al fomento del a</w:t>
      </w:r>
      <w:r w:rsidR="00584F56">
        <w:rPr>
          <w:rFonts w:ascii="Times New Roman" w:hAnsi="Times New Roman" w:cs="Times New Roman"/>
          <w:sz w:val="24"/>
          <w:szCs w:val="24"/>
          <w:u w:color="000000"/>
          <w:lang w:val="es-ES"/>
        </w:rPr>
        <w:t>sociacionismo y el voluntariado</w:t>
      </w:r>
      <w:r w:rsidRPr="00A342C1">
        <w:rPr>
          <w:rFonts w:ascii="Times New Roman" w:hAnsi="Times New Roman" w:cs="Times New Roman"/>
          <w:sz w:val="24"/>
          <w:szCs w:val="24"/>
          <w:u w:color="000000"/>
          <w:lang w:val="es-ES"/>
        </w:rPr>
        <w:t xml:space="preserve"> así como información práctica destinada a la mejora de su actividad.</w:t>
      </w:r>
    </w:p>
    <w:p w:rsidR="008542FE" w:rsidRDefault="008542FE"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BC2D80" w:rsidRPr="00A342C1"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Capítulo III- Cultura de la Participación</w:t>
      </w:r>
      <w:r w:rsidR="00214D02">
        <w:rPr>
          <w:rFonts w:ascii="Times New Roman" w:hAnsi="Times New Roman" w:cs="Times New Roman"/>
          <w:b/>
          <w:bCs/>
          <w:sz w:val="24"/>
          <w:szCs w:val="24"/>
          <w:u w:color="000000"/>
          <w:lang w:val="es-ES"/>
        </w:rPr>
        <w:t xml:space="preserve"> Ciudadana</w:t>
      </w:r>
    </w:p>
    <w:p w:rsidR="00BC2D80" w:rsidRPr="00A342C1" w:rsidRDefault="00BC2D80"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w:t>
      </w:r>
      <w:r w:rsidR="00890590" w:rsidRPr="00A342C1">
        <w:rPr>
          <w:rFonts w:ascii="Times New Roman" w:hAnsi="Times New Roman" w:cs="Times New Roman"/>
          <w:b/>
          <w:bCs/>
          <w:sz w:val="24"/>
          <w:szCs w:val="24"/>
          <w:u w:color="000000"/>
          <w:lang w:val="es-ES"/>
        </w:rPr>
        <w:t xml:space="preserve"> </w:t>
      </w:r>
      <w:r w:rsidR="00FC1DA3">
        <w:rPr>
          <w:rFonts w:ascii="Times New Roman" w:hAnsi="Times New Roman" w:cs="Times New Roman"/>
          <w:b/>
          <w:bCs/>
          <w:sz w:val="24"/>
          <w:szCs w:val="24"/>
          <w:u w:color="000000"/>
          <w:lang w:val="es-ES"/>
        </w:rPr>
        <w:t>6</w:t>
      </w:r>
      <w:r w:rsidR="00943A0D">
        <w:rPr>
          <w:rFonts w:ascii="Times New Roman" w:hAnsi="Times New Roman" w:cs="Times New Roman"/>
          <w:b/>
          <w:bCs/>
          <w:sz w:val="24"/>
          <w:szCs w:val="24"/>
          <w:u w:color="000000"/>
          <w:lang w:val="es-ES"/>
        </w:rPr>
        <w:t>7</w:t>
      </w:r>
      <w:r w:rsidRPr="00A342C1">
        <w:rPr>
          <w:rFonts w:ascii="Times New Roman" w:hAnsi="Times New Roman" w:cs="Times New Roman"/>
          <w:b/>
          <w:bCs/>
          <w:sz w:val="24"/>
          <w:szCs w:val="24"/>
          <w:u w:color="000000"/>
          <w:lang w:val="es-ES"/>
        </w:rPr>
        <w:t>. Acciones para el fomento de la cultura de la participación</w:t>
      </w:r>
      <w:r w:rsidR="00214D02">
        <w:rPr>
          <w:rFonts w:ascii="Times New Roman" w:hAnsi="Times New Roman" w:cs="Times New Roman"/>
          <w:b/>
          <w:bCs/>
          <w:sz w:val="24"/>
          <w:szCs w:val="24"/>
          <w:u w:color="000000"/>
          <w:lang w:val="es-ES"/>
        </w:rPr>
        <w:t xml:space="preserve"> ciudadana</w:t>
      </w:r>
    </w:p>
    <w:p w:rsidR="00BC2D80" w:rsidRPr="00A342C1" w:rsidRDefault="00BC2D80"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1. El Ayuntamiento, especialmente a través del área responsable en materia de participación ciudadana, fomentará el ejercicio activo y crítico de la ciudadanía</w:t>
      </w:r>
      <w:r w:rsidR="007029A2">
        <w:rPr>
          <w:rFonts w:ascii="Times New Roman" w:hAnsi="Times New Roman" w:cs="Times New Roman"/>
          <w:sz w:val="24"/>
          <w:szCs w:val="24"/>
          <w:lang w:val="es-ES"/>
        </w:rPr>
        <w:t>.</w:t>
      </w:r>
    </w:p>
    <w:p w:rsidR="00BC2D80" w:rsidRPr="00A342C1" w:rsidRDefault="00BC2D80"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2. Para fortalecer esta cultura de la participación el Ayuntamiento:</w:t>
      </w:r>
    </w:p>
    <w:p w:rsidR="007B33C3" w:rsidRDefault="00BC2D80" w:rsidP="007B33C3">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a) Difundirá acciones en materia de participación ciudadana</w:t>
      </w:r>
      <w:r w:rsidR="00103A01">
        <w:rPr>
          <w:rFonts w:ascii="Times New Roman" w:hAnsi="Times New Roman" w:cs="Times New Roman"/>
          <w:sz w:val="24"/>
          <w:szCs w:val="24"/>
          <w:u w:color="000000"/>
          <w:lang w:val="es-ES"/>
        </w:rPr>
        <w:t xml:space="preserve"> de manera periódica </w:t>
      </w:r>
      <w:r w:rsidR="007B33C3" w:rsidRPr="00A342C1">
        <w:rPr>
          <w:rFonts w:ascii="Times New Roman" w:hAnsi="Times New Roman" w:cs="Times New Roman"/>
          <w:sz w:val="24"/>
          <w:szCs w:val="24"/>
          <w:u w:color="000000"/>
          <w:lang w:val="es-ES"/>
        </w:rPr>
        <w:t>a través de los medios públicos disponibles,</w:t>
      </w:r>
      <w:r w:rsidR="007B33C3">
        <w:rPr>
          <w:rFonts w:ascii="Times New Roman" w:hAnsi="Times New Roman" w:cs="Times New Roman"/>
          <w:sz w:val="24"/>
          <w:szCs w:val="24"/>
          <w:u w:color="000000"/>
          <w:lang w:val="es-ES"/>
        </w:rPr>
        <w:t xml:space="preserve"> </w:t>
      </w:r>
      <w:r w:rsidR="007B33C3" w:rsidRPr="000716B9">
        <w:rPr>
          <w:rFonts w:ascii="Times New Roman" w:hAnsi="Times New Roman" w:cs="Times New Roman"/>
          <w:sz w:val="24"/>
          <w:szCs w:val="24"/>
          <w:highlight w:val="lightGray"/>
          <w:u w:color="000000"/>
          <w:lang w:val="es-ES"/>
        </w:rPr>
        <w:t>y en concreto el Portal de Partici</w:t>
      </w:r>
      <w:r w:rsidR="00103A01">
        <w:rPr>
          <w:rFonts w:ascii="Times New Roman" w:hAnsi="Times New Roman" w:cs="Times New Roman"/>
          <w:sz w:val="24"/>
          <w:szCs w:val="24"/>
          <w:highlight w:val="lightGray"/>
          <w:u w:color="000000"/>
          <w:lang w:val="es-ES"/>
        </w:rPr>
        <w:t>pación Ciudadana</w:t>
      </w:r>
      <w:r w:rsidR="00103A01">
        <w:rPr>
          <w:rFonts w:ascii="Times New Roman" w:hAnsi="Times New Roman" w:cs="Times New Roman"/>
          <w:sz w:val="24"/>
          <w:szCs w:val="24"/>
          <w:u w:color="000000"/>
          <w:lang w:val="es-ES"/>
        </w:rPr>
        <w:t xml:space="preserve">. </w:t>
      </w:r>
      <w:r w:rsidR="00214D02">
        <w:rPr>
          <w:rFonts w:ascii="Times New Roman" w:hAnsi="Times New Roman" w:cs="Times New Roman"/>
          <w:sz w:val="24"/>
          <w:szCs w:val="24"/>
          <w:u w:color="000000"/>
          <w:lang w:val="es-ES"/>
        </w:rPr>
        <w:t>P</w:t>
      </w:r>
      <w:r w:rsidR="007B33C3" w:rsidRPr="00A342C1">
        <w:rPr>
          <w:rFonts w:ascii="Times New Roman" w:hAnsi="Times New Roman" w:cs="Times New Roman"/>
          <w:sz w:val="24"/>
          <w:szCs w:val="24"/>
          <w:u w:color="000000"/>
          <w:lang w:val="es-ES"/>
        </w:rPr>
        <w:t>odrá difundir experiencias de participaci</w:t>
      </w:r>
      <w:r w:rsidR="00103A01">
        <w:rPr>
          <w:rFonts w:ascii="Times New Roman" w:hAnsi="Times New Roman" w:cs="Times New Roman"/>
          <w:sz w:val="24"/>
          <w:szCs w:val="24"/>
          <w:u w:color="000000"/>
          <w:lang w:val="es-ES"/>
        </w:rPr>
        <w:t xml:space="preserve">ón impulsadas por la ciudadanía, </w:t>
      </w:r>
      <w:r w:rsidR="007B33C3" w:rsidRPr="00A342C1">
        <w:rPr>
          <w:rFonts w:ascii="Times New Roman" w:hAnsi="Times New Roman" w:cs="Times New Roman"/>
          <w:sz w:val="24"/>
          <w:szCs w:val="24"/>
          <w:u w:color="000000"/>
          <w:lang w:val="es-ES"/>
        </w:rPr>
        <w:t>lanzar campañas informativas y de sensibilización en materias relacionadas con la práctic</w:t>
      </w:r>
      <w:r w:rsidR="007B33C3">
        <w:rPr>
          <w:rFonts w:ascii="Times New Roman" w:hAnsi="Times New Roman" w:cs="Times New Roman"/>
          <w:sz w:val="24"/>
          <w:szCs w:val="24"/>
          <w:u w:color="000000"/>
          <w:lang w:val="es-ES"/>
        </w:rPr>
        <w:t>a de la participación ciudadana.</w:t>
      </w:r>
    </w:p>
    <w:p w:rsidR="007B33C3" w:rsidRPr="007B33C3" w:rsidRDefault="00BC2D80" w:rsidP="007B33C3">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lastRenderedPageBreak/>
        <w:t>b) Fomentará la formación y los</w:t>
      </w:r>
      <w:r w:rsidR="001D512C">
        <w:rPr>
          <w:rFonts w:ascii="Times New Roman" w:hAnsi="Times New Roman" w:cs="Times New Roman"/>
          <w:sz w:val="24"/>
          <w:szCs w:val="24"/>
          <w:u w:color="000000"/>
          <w:lang w:val="es-ES"/>
        </w:rPr>
        <w:t xml:space="preserve"> proyectos educativos</w:t>
      </w:r>
      <w:r w:rsidRPr="00A342C1">
        <w:rPr>
          <w:rFonts w:ascii="Times New Roman" w:hAnsi="Times New Roman" w:cs="Times New Roman"/>
          <w:sz w:val="24"/>
          <w:szCs w:val="24"/>
          <w:u w:color="000000"/>
          <w:lang w:val="es-ES"/>
        </w:rPr>
        <w:t xml:space="preserve">. </w:t>
      </w:r>
      <w:r w:rsidR="001D512C">
        <w:rPr>
          <w:rFonts w:ascii="Times New Roman" w:hAnsi="Times New Roman" w:cs="Times New Roman"/>
          <w:sz w:val="24"/>
          <w:szCs w:val="24"/>
          <w:u w:color="000000"/>
          <w:lang w:val="es-ES"/>
        </w:rPr>
        <w:t xml:space="preserve">Se </w:t>
      </w:r>
      <w:r w:rsidR="007B33C3" w:rsidRPr="00A342C1">
        <w:rPr>
          <w:rFonts w:ascii="Times New Roman" w:hAnsi="Times New Roman" w:cs="Times New Roman"/>
          <w:sz w:val="24"/>
          <w:szCs w:val="24"/>
          <w:u w:color="000000"/>
          <w:lang w:val="es-ES"/>
        </w:rPr>
        <w:t>pondrá</w:t>
      </w:r>
      <w:r w:rsidR="001D512C">
        <w:rPr>
          <w:rFonts w:ascii="Times New Roman" w:hAnsi="Times New Roman" w:cs="Times New Roman"/>
          <w:sz w:val="24"/>
          <w:szCs w:val="24"/>
          <w:u w:color="000000"/>
          <w:lang w:val="es-ES"/>
        </w:rPr>
        <w:t>n</w:t>
      </w:r>
      <w:r w:rsidR="007B33C3" w:rsidRPr="00A342C1">
        <w:rPr>
          <w:rFonts w:ascii="Times New Roman" w:hAnsi="Times New Roman" w:cs="Times New Roman"/>
          <w:sz w:val="24"/>
          <w:szCs w:val="24"/>
          <w:u w:color="000000"/>
          <w:lang w:val="es-ES"/>
        </w:rPr>
        <w:t xml:space="preserve"> en marcha planes de formación orientados al aprendizaje y desarrollo de competencias</w:t>
      </w:r>
      <w:r w:rsidR="007B33C3">
        <w:rPr>
          <w:rFonts w:ascii="Times New Roman" w:hAnsi="Times New Roman" w:cs="Times New Roman"/>
          <w:sz w:val="24"/>
          <w:szCs w:val="24"/>
          <w:u w:color="000000"/>
          <w:lang w:val="es-ES"/>
        </w:rPr>
        <w:t xml:space="preserve"> </w:t>
      </w:r>
      <w:r w:rsidR="007B33C3" w:rsidRPr="000716B9">
        <w:rPr>
          <w:rFonts w:ascii="Times New Roman" w:hAnsi="Times New Roman" w:cs="Times New Roman"/>
          <w:sz w:val="24"/>
          <w:szCs w:val="24"/>
          <w:highlight w:val="lightGray"/>
          <w:u w:color="000000"/>
          <w:lang w:val="es-ES"/>
        </w:rPr>
        <w:t>insistiendo en formas de participación ciudadana innovadoras</w:t>
      </w:r>
      <w:r w:rsidR="007B33C3" w:rsidRPr="00A342C1">
        <w:rPr>
          <w:rFonts w:ascii="Times New Roman" w:hAnsi="Times New Roman" w:cs="Times New Roman"/>
          <w:sz w:val="24"/>
          <w:szCs w:val="24"/>
          <w:u w:color="000000"/>
          <w:lang w:val="es-ES"/>
        </w:rPr>
        <w:t>.</w:t>
      </w:r>
      <w:r w:rsidR="007B33C3">
        <w:rPr>
          <w:rFonts w:ascii="Times New Roman" w:hAnsi="Times New Roman" w:cs="Times New Roman"/>
          <w:sz w:val="24"/>
          <w:szCs w:val="24"/>
          <w:u w:color="000000"/>
          <w:lang w:val="es-ES"/>
        </w:rPr>
        <w:t xml:space="preserve"> </w:t>
      </w:r>
      <w:r w:rsidR="007B33C3" w:rsidRPr="00A342C1">
        <w:rPr>
          <w:rFonts w:ascii="Times New Roman" w:hAnsi="Times New Roman" w:cs="Times New Roman"/>
          <w:sz w:val="24"/>
          <w:szCs w:val="24"/>
          <w:u w:color="000000"/>
          <w:lang w:val="es-ES"/>
        </w:rPr>
        <w:t xml:space="preserve">Se formará al personal del Ayuntamiento </w:t>
      </w:r>
      <w:r w:rsidR="007B33C3">
        <w:rPr>
          <w:rFonts w:ascii="Times New Roman" w:hAnsi="Times New Roman" w:cs="Times New Roman"/>
          <w:sz w:val="24"/>
          <w:szCs w:val="24"/>
          <w:highlight w:val="lightGray"/>
          <w:u w:color="000000"/>
          <w:lang w:val="es-ES"/>
        </w:rPr>
        <w:t xml:space="preserve">con el fin de capacitar </w:t>
      </w:r>
      <w:r w:rsidR="007B33C3" w:rsidRPr="000828FD">
        <w:rPr>
          <w:rFonts w:ascii="Times New Roman" w:hAnsi="Times New Roman" w:cs="Times New Roman"/>
          <w:sz w:val="24"/>
          <w:szCs w:val="24"/>
          <w:highlight w:val="lightGray"/>
          <w:u w:color="000000"/>
          <w:lang w:val="es-ES"/>
        </w:rPr>
        <w:t>en el diseño, gestión y desarrollo</w:t>
      </w:r>
      <w:r w:rsidR="007B33C3">
        <w:rPr>
          <w:rFonts w:ascii="Times New Roman" w:hAnsi="Times New Roman" w:cs="Times New Roman"/>
          <w:sz w:val="24"/>
          <w:szCs w:val="24"/>
          <w:u w:color="000000"/>
          <w:lang w:val="es-ES"/>
        </w:rPr>
        <w:t xml:space="preserve"> de</w:t>
      </w:r>
      <w:r w:rsidR="007B33C3" w:rsidRPr="00A342C1">
        <w:rPr>
          <w:rFonts w:ascii="Times New Roman" w:hAnsi="Times New Roman" w:cs="Times New Roman"/>
          <w:sz w:val="24"/>
          <w:szCs w:val="24"/>
          <w:u w:color="000000"/>
          <w:lang w:val="es-ES"/>
        </w:rPr>
        <w:t xml:space="preserve"> políticas </w:t>
      </w:r>
      <w:r w:rsidR="007B33C3">
        <w:rPr>
          <w:rFonts w:ascii="Times New Roman" w:hAnsi="Times New Roman" w:cs="Times New Roman"/>
          <w:sz w:val="24"/>
          <w:szCs w:val="24"/>
          <w:u w:color="000000"/>
          <w:lang w:val="es-ES"/>
        </w:rPr>
        <w:t>públicas</w:t>
      </w:r>
      <w:r w:rsidR="007B33C3" w:rsidRPr="00A342C1">
        <w:rPr>
          <w:rFonts w:ascii="Times New Roman" w:hAnsi="Times New Roman" w:cs="Times New Roman"/>
          <w:sz w:val="24"/>
          <w:szCs w:val="24"/>
          <w:u w:color="000000"/>
          <w:lang w:val="es-ES"/>
        </w:rPr>
        <w:t>.</w:t>
      </w:r>
      <w:r w:rsidR="007B33C3">
        <w:rPr>
          <w:rFonts w:ascii="Times New Roman" w:hAnsi="Times New Roman" w:cs="Times New Roman"/>
          <w:sz w:val="24"/>
          <w:szCs w:val="24"/>
          <w:u w:color="000000"/>
          <w:lang w:val="es-ES"/>
        </w:rPr>
        <w:t xml:space="preserve"> </w:t>
      </w:r>
      <w:r w:rsidR="007B33C3" w:rsidRPr="00A342C1">
        <w:rPr>
          <w:rFonts w:ascii="Times New Roman" w:hAnsi="Times New Roman" w:cs="Times New Roman"/>
          <w:sz w:val="24"/>
          <w:szCs w:val="24"/>
          <w:u w:color="000000"/>
          <w:lang w:val="es-ES"/>
        </w:rPr>
        <w:t>Con carácter periódico se organizarán foros, jornadas o seminarios para debatir y compartir conocimientos.</w:t>
      </w:r>
      <w:r w:rsidR="007B33C3" w:rsidRPr="00A342C1">
        <w:rPr>
          <w:rFonts w:ascii="Times New Roman" w:hAnsi="Times New Roman" w:cs="Times New Roman"/>
          <w:sz w:val="24"/>
          <w:szCs w:val="24"/>
          <w:lang w:val="es-ES"/>
        </w:rPr>
        <w:t xml:space="preserve"> La organización de las acciones formativas:</w:t>
      </w:r>
    </w:p>
    <w:p w:rsidR="007B33C3" w:rsidRPr="00A342C1" w:rsidRDefault="007B33C3" w:rsidP="002D208A">
      <w:pPr>
        <w:pStyle w:val="Listavistosa-nfasis11"/>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Prestará</w:t>
      </w:r>
      <w:r w:rsidRPr="00A342C1">
        <w:rPr>
          <w:rFonts w:ascii="Times New Roman" w:hAnsi="Times New Roman" w:cs="Times New Roman"/>
          <w:sz w:val="24"/>
          <w:szCs w:val="24"/>
          <w:lang w:val="es-ES"/>
        </w:rPr>
        <w:t xml:space="preserve"> especial atención a las experiencias y metodologías de participación destinadas a la infancia</w:t>
      </w:r>
      <w:r>
        <w:rPr>
          <w:rFonts w:ascii="Times New Roman" w:hAnsi="Times New Roman" w:cs="Times New Roman"/>
          <w:sz w:val="24"/>
          <w:szCs w:val="24"/>
          <w:lang w:val="es-ES"/>
        </w:rPr>
        <w:t>, adolescencia</w:t>
      </w:r>
      <w:r w:rsidRPr="00A342C1">
        <w:rPr>
          <w:rFonts w:ascii="Times New Roman" w:hAnsi="Times New Roman" w:cs="Times New Roman"/>
          <w:sz w:val="24"/>
          <w:szCs w:val="24"/>
          <w:lang w:val="es-ES"/>
        </w:rPr>
        <w:t xml:space="preserve"> y juventud y a aquellos colectivos que muestran más dificultades a la hora de participar. </w:t>
      </w:r>
    </w:p>
    <w:p w:rsidR="007B33C3" w:rsidRPr="00A342C1" w:rsidRDefault="007B33C3" w:rsidP="002D208A">
      <w:pPr>
        <w:pStyle w:val="Listavistosa-nfasis11"/>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Promoverá</w:t>
      </w:r>
      <w:r w:rsidRPr="00A342C1">
        <w:rPr>
          <w:rFonts w:ascii="Times New Roman" w:hAnsi="Times New Roman" w:cs="Times New Roman"/>
          <w:sz w:val="24"/>
          <w:szCs w:val="24"/>
          <w:lang w:val="es-ES"/>
        </w:rPr>
        <w:t xml:space="preserve"> la elaboración, difusión o reutilización de materiales educativos, guías, contenidos multimedia, acciones y programas que promuevan la educación en valores y la cultura</w:t>
      </w:r>
      <w:r w:rsidRPr="00A342C1">
        <w:rPr>
          <w:rFonts w:ascii="Times New Roman" w:hAnsi="Times New Roman" w:cs="Times New Roman"/>
          <w:spacing w:val="-23"/>
          <w:sz w:val="24"/>
          <w:szCs w:val="24"/>
          <w:lang w:val="es-ES"/>
        </w:rPr>
        <w:t xml:space="preserve"> de </w:t>
      </w:r>
      <w:r>
        <w:rPr>
          <w:rFonts w:ascii="Times New Roman" w:hAnsi="Times New Roman" w:cs="Times New Roman"/>
          <w:spacing w:val="-23"/>
          <w:sz w:val="24"/>
          <w:szCs w:val="24"/>
          <w:lang w:val="es-ES"/>
        </w:rPr>
        <w:t xml:space="preserve"> </w:t>
      </w:r>
      <w:r w:rsidRPr="00A342C1">
        <w:rPr>
          <w:rFonts w:ascii="Times New Roman" w:hAnsi="Times New Roman" w:cs="Times New Roman"/>
          <w:spacing w:val="-23"/>
          <w:sz w:val="24"/>
          <w:szCs w:val="24"/>
          <w:lang w:val="es-ES"/>
        </w:rPr>
        <w:t xml:space="preserve">la </w:t>
      </w:r>
      <w:r w:rsidRPr="00A342C1">
        <w:rPr>
          <w:rFonts w:ascii="Times New Roman" w:hAnsi="Times New Roman" w:cs="Times New Roman"/>
          <w:sz w:val="24"/>
          <w:szCs w:val="24"/>
          <w:lang w:val="es-ES"/>
        </w:rPr>
        <w:t>participación.</w:t>
      </w:r>
    </w:p>
    <w:p w:rsidR="007B33C3" w:rsidRPr="00A342C1" w:rsidRDefault="007B33C3" w:rsidP="002D208A">
      <w:pPr>
        <w:pStyle w:val="Listavistosa-nfasis11"/>
        <w:widowControl w:val="0"/>
        <w:numPr>
          <w:ilvl w:val="0"/>
          <w:numId w:val="44"/>
        </w:numPr>
        <w:pBdr>
          <w:top w:val="none" w:sz="0" w:space="0" w:color="auto"/>
          <w:left w:val="none" w:sz="0" w:space="0" w:color="auto"/>
          <w:bottom w:val="none" w:sz="0" w:space="0" w:color="auto"/>
          <w:right w:val="none" w:sz="0" w:space="0" w:color="auto"/>
          <w:bar w:val="none" w:sz="0" w:color="auto"/>
        </w:pBdr>
        <w:tabs>
          <w:tab w:val="left" w:pos="480"/>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Prestará</w:t>
      </w:r>
      <w:r w:rsidRPr="00A342C1">
        <w:rPr>
          <w:rFonts w:ascii="Times New Roman" w:hAnsi="Times New Roman" w:cs="Times New Roman"/>
          <w:sz w:val="24"/>
          <w:szCs w:val="24"/>
          <w:lang w:val="es-ES"/>
        </w:rPr>
        <w:t xml:space="preserve"> especial atención a la formación en el uso de las tecnologías de la información y de la comunicación para la promoción y ejercici</w:t>
      </w:r>
      <w:r>
        <w:rPr>
          <w:rFonts w:ascii="Times New Roman" w:hAnsi="Times New Roman" w:cs="Times New Roman"/>
          <w:sz w:val="24"/>
          <w:szCs w:val="24"/>
          <w:lang w:val="es-ES"/>
        </w:rPr>
        <w:t>o de la participación ciudadana</w:t>
      </w:r>
      <w:r w:rsidRPr="00A342C1">
        <w:rPr>
          <w:rFonts w:ascii="Times New Roman" w:hAnsi="Times New Roman" w:cs="Times New Roman"/>
          <w:sz w:val="24"/>
          <w:szCs w:val="24"/>
          <w:lang w:val="es-ES"/>
        </w:rPr>
        <w:t xml:space="preserve"> </w:t>
      </w:r>
      <w:r w:rsidRPr="000716B9">
        <w:rPr>
          <w:rFonts w:ascii="Times New Roman" w:hAnsi="Times New Roman" w:cs="Times New Roman"/>
          <w:sz w:val="24"/>
          <w:szCs w:val="24"/>
          <w:highlight w:val="lightGray"/>
          <w:lang w:val="es-ES"/>
        </w:rPr>
        <w:t>con el objetivo de reducir la brecha digital existente</w:t>
      </w:r>
      <w:r>
        <w:rPr>
          <w:rFonts w:ascii="Times New Roman" w:hAnsi="Times New Roman" w:cs="Times New Roman"/>
          <w:sz w:val="24"/>
          <w:szCs w:val="24"/>
          <w:lang w:val="es-ES"/>
        </w:rPr>
        <w:t>.</w:t>
      </w:r>
    </w:p>
    <w:p w:rsidR="00DF23F1" w:rsidRDefault="007B33C3" w:rsidP="002D208A">
      <w:pPr>
        <w:pStyle w:val="Listavistosa-nfasis11"/>
        <w:widowControl w:val="0"/>
        <w:numPr>
          <w:ilvl w:val="0"/>
          <w:numId w:val="44"/>
        </w:numPr>
        <w:pBdr>
          <w:top w:val="none" w:sz="0" w:space="0" w:color="auto"/>
          <w:left w:val="none" w:sz="0" w:space="0" w:color="auto"/>
          <w:bottom w:val="none" w:sz="0" w:space="0" w:color="auto"/>
          <w:right w:val="none" w:sz="0" w:space="0" w:color="auto"/>
          <w:bar w:val="none" w:sz="0" w:color="auto"/>
        </w:pBdr>
        <w:tabs>
          <w:tab w:val="left" w:pos="48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jc w:val="both"/>
        <w:rPr>
          <w:rFonts w:ascii="Times New Roman" w:hAnsi="Times New Roman" w:cs="Times New Roman"/>
          <w:sz w:val="24"/>
          <w:szCs w:val="24"/>
          <w:lang w:val="es-ES"/>
        </w:rPr>
      </w:pPr>
      <w:r w:rsidRPr="00DF23F1">
        <w:rPr>
          <w:rFonts w:ascii="Times New Roman" w:hAnsi="Times New Roman" w:cs="Times New Roman"/>
          <w:sz w:val="24"/>
          <w:szCs w:val="24"/>
          <w:lang w:val="es-ES"/>
        </w:rPr>
        <w:t xml:space="preserve">Colaborará y establecerá los convenios oportunos con instituciones en el ámbito de la formación, como universidades, </w:t>
      </w:r>
      <w:r w:rsidRPr="00DF23F1">
        <w:rPr>
          <w:rFonts w:ascii="Times New Roman" w:hAnsi="Times New Roman" w:cs="Times New Roman"/>
          <w:sz w:val="24"/>
          <w:szCs w:val="24"/>
          <w:highlight w:val="lightGray"/>
          <w:lang w:val="es-ES"/>
        </w:rPr>
        <w:t xml:space="preserve">otras instituciones públicas y organizaciones no gubernamentales, todas ellas de la ciudad de </w:t>
      </w:r>
      <w:proofErr w:type="spellStart"/>
      <w:r w:rsidRPr="00DF23F1">
        <w:rPr>
          <w:rFonts w:ascii="Times New Roman" w:hAnsi="Times New Roman" w:cs="Times New Roman"/>
          <w:sz w:val="24"/>
          <w:szCs w:val="24"/>
          <w:highlight w:val="lightGray"/>
          <w:lang w:val="es-ES"/>
        </w:rPr>
        <w:t>València</w:t>
      </w:r>
      <w:proofErr w:type="spellEnd"/>
      <w:r w:rsidRPr="00DF23F1">
        <w:rPr>
          <w:rFonts w:ascii="Times New Roman" w:hAnsi="Times New Roman" w:cs="Times New Roman"/>
          <w:sz w:val="24"/>
          <w:szCs w:val="24"/>
          <w:lang w:val="es-ES"/>
        </w:rPr>
        <w:t xml:space="preserve">. </w:t>
      </w:r>
    </w:p>
    <w:p w:rsidR="007B33C3" w:rsidRPr="00DF23F1" w:rsidRDefault="00BC2D80" w:rsidP="00DF23F1">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48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DF23F1">
        <w:rPr>
          <w:rFonts w:ascii="Times New Roman" w:hAnsi="Times New Roman" w:cs="Times New Roman"/>
          <w:sz w:val="24"/>
          <w:szCs w:val="24"/>
          <w:lang w:val="es-ES"/>
        </w:rPr>
        <w:t>c) Impulsará espacios de investigación y estudio, tanto académicos como ciudadanos, en temas relacionados</w:t>
      </w:r>
      <w:r w:rsidR="00D46183">
        <w:rPr>
          <w:rFonts w:ascii="Times New Roman" w:hAnsi="Times New Roman" w:cs="Times New Roman"/>
          <w:sz w:val="24"/>
          <w:szCs w:val="24"/>
          <w:lang w:val="es-ES"/>
        </w:rPr>
        <w:t xml:space="preserve"> con la participación ciudadana </w:t>
      </w:r>
      <w:r w:rsidR="007B33C3" w:rsidRPr="00DF23F1">
        <w:rPr>
          <w:rFonts w:ascii="Times New Roman" w:hAnsi="Times New Roman" w:cs="Times New Roman"/>
          <w:sz w:val="24"/>
          <w:szCs w:val="24"/>
          <w:lang w:val="es-ES"/>
        </w:rPr>
        <w:t xml:space="preserve">orientados a la innovación y mejora de los instrumentos de participación que se puedan implantar en la ciudad. </w:t>
      </w:r>
      <w:r w:rsidR="00D46183">
        <w:rPr>
          <w:rFonts w:ascii="Times New Roman" w:hAnsi="Times New Roman" w:cs="Times New Roman"/>
          <w:sz w:val="24"/>
          <w:szCs w:val="24"/>
          <w:lang w:val="es-ES"/>
        </w:rPr>
        <w:t>P</w:t>
      </w:r>
      <w:r w:rsidR="007B33C3" w:rsidRPr="00DF23F1">
        <w:rPr>
          <w:rFonts w:ascii="Times New Roman" w:hAnsi="Times New Roman" w:cs="Times New Roman"/>
          <w:sz w:val="24"/>
          <w:szCs w:val="24"/>
          <w:lang w:val="es-ES"/>
        </w:rPr>
        <w:t xml:space="preserve">odrá impulsar el desarrollo de laboratorios ciudadanos </w:t>
      </w:r>
      <w:r w:rsidR="007B33C3" w:rsidRPr="00DF23F1">
        <w:rPr>
          <w:rFonts w:ascii="Times New Roman" w:hAnsi="Times New Roman" w:cs="Times New Roman"/>
          <w:sz w:val="24"/>
          <w:szCs w:val="24"/>
          <w:highlight w:val="lightGray"/>
          <w:lang w:val="es-ES"/>
        </w:rPr>
        <w:t>entendidos como espacios colaborativos de generación de conocimiento e innovación ciudadana para la incorporación de iniciativas de mejora de la ciudad</w:t>
      </w:r>
      <w:r w:rsidR="007B33C3" w:rsidRPr="00DF23F1">
        <w:rPr>
          <w:rFonts w:ascii="Times New Roman" w:hAnsi="Times New Roman" w:cs="Times New Roman"/>
          <w:sz w:val="24"/>
          <w:szCs w:val="24"/>
          <w:lang w:val="es-ES"/>
        </w:rPr>
        <w:t>.</w:t>
      </w:r>
    </w:p>
    <w:p w:rsidR="00615F7B" w:rsidRPr="00615F7B" w:rsidRDefault="00615F7B" w:rsidP="00615F7B">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eastAsia="Arial Unicode MS" w:hAnsi="Times New Roman" w:cs="Times New Roman"/>
          <w:sz w:val="24"/>
          <w:szCs w:val="24"/>
          <w:highlight w:val="lightGray"/>
          <w:u w:color="000000"/>
          <w:bdr w:val="nil"/>
          <w:lang w:val="es-ES"/>
        </w:rPr>
      </w:pPr>
      <w:r w:rsidRPr="00615F7B">
        <w:rPr>
          <w:rFonts w:ascii="Times New Roman" w:hAnsi="Times New Roman" w:cs="Times New Roman"/>
          <w:bCs/>
          <w:sz w:val="24"/>
          <w:szCs w:val="24"/>
          <w:highlight w:val="lightGray"/>
          <w:u w:color="000000"/>
          <w:lang w:val="es-ES"/>
        </w:rPr>
        <w:t xml:space="preserve">3. </w:t>
      </w:r>
      <w:r w:rsidRPr="00615F7B">
        <w:rPr>
          <w:rFonts w:ascii="Times New Roman" w:eastAsia="Arial Unicode MS" w:hAnsi="Times New Roman" w:cs="Times New Roman"/>
          <w:sz w:val="24"/>
          <w:szCs w:val="24"/>
          <w:highlight w:val="lightGray"/>
          <w:u w:color="000000"/>
          <w:bdr w:val="nil"/>
          <w:lang w:val="es-ES"/>
        </w:rPr>
        <w:t>Para favorecer la igualdad en la participación</w:t>
      </w:r>
      <w:r>
        <w:rPr>
          <w:rFonts w:ascii="Times New Roman" w:eastAsia="Arial Unicode MS" w:hAnsi="Times New Roman" w:cs="Times New Roman"/>
          <w:sz w:val="24"/>
          <w:szCs w:val="24"/>
          <w:highlight w:val="lightGray"/>
          <w:u w:color="000000"/>
          <w:bdr w:val="nil"/>
          <w:lang w:val="es-ES"/>
        </w:rPr>
        <w:t>,</w:t>
      </w:r>
      <w:r w:rsidRPr="00615F7B">
        <w:rPr>
          <w:rFonts w:ascii="Times New Roman" w:hAnsi="Times New Roman" w:cs="Times New Roman"/>
          <w:sz w:val="24"/>
          <w:szCs w:val="24"/>
          <w:highlight w:val="lightGray"/>
          <w:lang w:val="es-ES"/>
        </w:rPr>
        <w:t xml:space="preserve"> el Ayuntamiento</w:t>
      </w:r>
      <w:r w:rsidRPr="00615F7B">
        <w:rPr>
          <w:rFonts w:ascii="Times New Roman" w:eastAsia="Arial Unicode MS" w:hAnsi="Times New Roman" w:cs="Times New Roman"/>
          <w:sz w:val="24"/>
          <w:szCs w:val="24"/>
          <w:highlight w:val="lightGray"/>
          <w:u w:color="000000"/>
          <w:bdr w:val="nil"/>
          <w:lang w:val="es-ES"/>
        </w:rPr>
        <w:t>:</w:t>
      </w:r>
    </w:p>
    <w:p w:rsidR="00615F7B" w:rsidRPr="00615F7B" w:rsidRDefault="00615F7B" w:rsidP="00E75948">
      <w:pPr>
        <w:pStyle w:val="Listavistosa-nfasis11"/>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jc w:val="both"/>
        <w:rPr>
          <w:rFonts w:ascii="Times New Roman" w:hAnsi="Times New Roman" w:cs="Times New Roman"/>
          <w:sz w:val="24"/>
          <w:szCs w:val="24"/>
          <w:highlight w:val="lightGray"/>
          <w:lang w:val="es-ES"/>
        </w:rPr>
      </w:pPr>
      <w:r w:rsidRPr="00615F7B">
        <w:rPr>
          <w:rFonts w:ascii="Times New Roman" w:hAnsi="Times New Roman" w:cs="Times New Roman"/>
          <w:sz w:val="24"/>
          <w:szCs w:val="24"/>
          <w:highlight w:val="lightGray"/>
          <w:lang w:val="es-ES"/>
        </w:rPr>
        <w:t xml:space="preserve">Colaborará y facilitará a las asociaciones </w:t>
      </w:r>
      <w:r>
        <w:rPr>
          <w:rFonts w:ascii="Times New Roman" w:hAnsi="Times New Roman" w:cs="Times New Roman"/>
          <w:sz w:val="24"/>
          <w:szCs w:val="24"/>
          <w:highlight w:val="lightGray"/>
          <w:lang w:val="es-ES"/>
        </w:rPr>
        <w:t xml:space="preserve">y su voluntariado </w:t>
      </w:r>
      <w:r w:rsidRPr="00615F7B">
        <w:rPr>
          <w:rFonts w:ascii="Times New Roman" w:hAnsi="Times New Roman" w:cs="Times New Roman"/>
          <w:sz w:val="24"/>
          <w:szCs w:val="24"/>
          <w:highlight w:val="lightGray"/>
          <w:lang w:val="es-ES"/>
        </w:rPr>
        <w:t>que defienden el objetivo de la igualdad y la prevención de la violencia machista de la ciudad el asesoramiento técnico, apoyo y acceso a recursos municipales.</w:t>
      </w:r>
    </w:p>
    <w:p w:rsidR="00615F7B" w:rsidRPr="00615F7B" w:rsidRDefault="00615F7B" w:rsidP="00E75948">
      <w:pPr>
        <w:pStyle w:val="Listavistosa-nfasis11"/>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jc w:val="both"/>
        <w:rPr>
          <w:rFonts w:ascii="Times New Roman" w:hAnsi="Times New Roman" w:cs="Times New Roman"/>
          <w:sz w:val="24"/>
          <w:szCs w:val="24"/>
          <w:highlight w:val="lightGray"/>
          <w:lang w:val="es-ES"/>
        </w:rPr>
      </w:pPr>
      <w:r w:rsidRPr="00615F7B">
        <w:rPr>
          <w:rFonts w:ascii="Times New Roman" w:hAnsi="Times New Roman" w:cs="Times New Roman"/>
          <w:sz w:val="24"/>
          <w:szCs w:val="24"/>
          <w:highlight w:val="lightGray"/>
          <w:lang w:val="es-ES"/>
        </w:rPr>
        <w:t>Apoyará a grupos de mujeres que quieran formar una asociación</w:t>
      </w:r>
      <w:r>
        <w:rPr>
          <w:rFonts w:ascii="Times New Roman" w:hAnsi="Times New Roman" w:cs="Times New Roman"/>
          <w:sz w:val="24"/>
          <w:szCs w:val="24"/>
          <w:highlight w:val="lightGray"/>
          <w:lang w:val="es-ES"/>
        </w:rPr>
        <w:t xml:space="preserve"> o incorporarse a alguna como voluntarias</w:t>
      </w:r>
      <w:r w:rsidRPr="00615F7B">
        <w:rPr>
          <w:rFonts w:ascii="Times New Roman" w:hAnsi="Times New Roman" w:cs="Times New Roman"/>
          <w:sz w:val="24"/>
          <w:szCs w:val="24"/>
          <w:highlight w:val="lightGray"/>
          <w:lang w:val="es-ES"/>
        </w:rPr>
        <w:t>.</w:t>
      </w:r>
    </w:p>
    <w:p w:rsidR="00615F7B" w:rsidRPr="00615F7B" w:rsidRDefault="00615F7B" w:rsidP="00E75948">
      <w:pPr>
        <w:pStyle w:val="Listavistosa-nfasis11"/>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jc w:val="both"/>
        <w:rPr>
          <w:rFonts w:ascii="Times New Roman" w:hAnsi="Times New Roman" w:cs="Times New Roman"/>
          <w:sz w:val="24"/>
          <w:szCs w:val="24"/>
          <w:highlight w:val="lightGray"/>
          <w:lang w:val="es-ES"/>
        </w:rPr>
      </w:pPr>
      <w:r w:rsidRPr="00615F7B">
        <w:rPr>
          <w:rFonts w:ascii="Times New Roman" w:hAnsi="Times New Roman" w:cs="Times New Roman"/>
          <w:sz w:val="24"/>
          <w:szCs w:val="24"/>
          <w:highlight w:val="lightGray"/>
          <w:lang w:val="es-ES"/>
        </w:rPr>
        <w:t xml:space="preserve">Ofrecerá la participación en el </w:t>
      </w:r>
      <w:proofErr w:type="spellStart"/>
      <w:r w:rsidRPr="00615F7B">
        <w:rPr>
          <w:rFonts w:ascii="Times New Roman" w:hAnsi="Times New Roman" w:cs="Times New Roman"/>
          <w:sz w:val="24"/>
          <w:szCs w:val="24"/>
          <w:highlight w:val="lightGray"/>
          <w:lang w:val="es-ES"/>
        </w:rPr>
        <w:t>Consell</w:t>
      </w:r>
      <w:proofErr w:type="spellEnd"/>
      <w:r w:rsidRPr="00615F7B">
        <w:rPr>
          <w:rFonts w:ascii="Times New Roman" w:hAnsi="Times New Roman" w:cs="Times New Roman"/>
          <w:sz w:val="24"/>
          <w:szCs w:val="24"/>
          <w:highlight w:val="lightGray"/>
          <w:lang w:val="es-ES"/>
        </w:rPr>
        <w:t xml:space="preserve"> Municipal de les Dones y per la </w:t>
      </w:r>
      <w:proofErr w:type="spellStart"/>
      <w:r w:rsidRPr="00615F7B">
        <w:rPr>
          <w:rFonts w:ascii="Times New Roman" w:hAnsi="Times New Roman" w:cs="Times New Roman"/>
          <w:sz w:val="24"/>
          <w:szCs w:val="24"/>
          <w:highlight w:val="lightGray"/>
          <w:lang w:val="es-ES"/>
        </w:rPr>
        <w:lastRenderedPageBreak/>
        <w:t>Igualtat</w:t>
      </w:r>
      <w:proofErr w:type="spellEnd"/>
      <w:r w:rsidRPr="00615F7B">
        <w:rPr>
          <w:rFonts w:ascii="Times New Roman" w:hAnsi="Times New Roman" w:cs="Times New Roman"/>
          <w:sz w:val="24"/>
          <w:szCs w:val="24"/>
          <w:highlight w:val="lightGray"/>
          <w:lang w:val="es-ES"/>
        </w:rPr>
        <w:t xml:space="preserve"> a asociaciones, entidades o grupos de mujeres</w:t>
      </w:r>
      <w:r>
        <w:rPr>
          <w:rFonts w:ascii="Times New Roman" w:hAnsi="Times New Roman" w:cs="Times New Roman"/>
          <w:sz w:val="24"/>
          <w:szCs w:val="24"/>
          <w:highlight w:val="lightGray"/>
          <w:lang w:val="es-ES"/>
        </w:rPr>
        <w:t xml:space="preserve"> y su voluntariado</w:t>
      </w:r>
      <w:r w:rsidRPr="00615F7B">
        <w:rPr>
          <w:rFonts w:ascii="Times New Roman" w:hAnsi="Times New Roman" w:cs="Times New Roman"/>
          <w:sz w:val="24"/>
          <w:szCs w:val="24"/>
          <w:highlight w:val="lightGray"/>
          <w:lang w:val="es-ES"/>
        </w:rPr>
        <w:t>.</w:t>
      </w:r>
    </w:p>
    <w:p w:rsidR="00615F7B" w:rsidRPr="00615F7B" w:rsidRDefault="00615F7B" w:rsidP="00E75948">
      <w:pPr>
        <w:pStyle w:val="Listavistosa-nfasis11"/>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jc w:val="both"/>
        <w:rPr>
          <w:rFonts w:ascii="Times New Roman" w:hAnsi="Times New Roman" w:cs="Times New Roman"/>
          <w:sz w:val="24"/>
          <w:szCs w:val="24"/>
          <w:highlight w:val="lightGray"/>
          <w:lang w:val="es-ES"/>
        </w:rPr>
      </w:pPr>
      <w:r w:rsidRPr="00615F7B">
        <w:rPr>
          <w:rFonts w:ascii="Times New Roman" w:hAnsi="Times New Roman" w:cs="Times New Roman"/>
          <w:sz w:val="24"/>
          <w:szCs w:val="24"/>
          <w:highlight w:val="lightGray"/>
          <w:lang w:val="es-ES"/>
        </w:rPr>
        <w:t>Potenciará una mayor contribución de entidades</w:t>
      </w:r>
      <w:r>
        <w:rPr>
          <w:rFonts w:ascii="Times New Roman" w:hAnsi="Times New Roman" w:cs="Times New Roman"/>
          <w:sz w:val="24"/>
          <w:szCs w:val="24"/>
          <w:highlight w:val="lightGray"/>
          <w:lang w:val="es-ES"/>
        </w:rPr>
        <w:t>, voluntariado y</w:t>
      </w:r>
      <w:r w:rsidRPr="00615F7B">
        <w:rPr>
          <w:rFonts w:ascii="Times New Roman" w:hAnsi="Times New Roman" w:cs="Times New Roman"/>
          <w:sz w:val="24"/>
          <w:szCs w:val="24"/>
          <w:highlight w:val="lightGray"/>
          <w:lang w:val="es-ES"/>
        </w:rPr>
        <w:t xml:space="preserve"> asociaciones de mujeres y por la igualdad en los foros de participación municipales.</w:t>
      </w:r>
    </w:p>
    <w:p w:rsidR="00615F7B" w:rsidRPr="006E0D19" w:rsidRDefault="00615F7B" w:rsidP="006E0D19">
      <w:pPr>
        <w:pStyle w:val="Listavistosa-nfasis11"/>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jc w:val="both"/>
        <w:rPr>
          <w:rFonts w:ascii="Times New Roman" w:hAnsi="Times New Roman" w:cs="Times New Roman"/>
          <w:sz w:val="24"/>
          <w:szCs w:val="24"/>
          <w:lang w:val="es-ES"/>
        </w:rPr>
      </w:pPr>
      <w:r w:rsidRPr="00615F7B">
        <w:rPr>
          <w:rFonts w:ascii="Times New Roman" w:hAnsi="Times New Roman" w:cs="Times New Roman"/>
          <w:sz w:val="24"/>
          <w:szCs w:val="24"/>
          <w:highlight w:val="lightGray"/>
          <w:lang w:val="es-ES"/>
        </w:rPr>
        <w:t>Potenciará una mayor contribución de entidades</w:t>
      </w:r>
      <w:r>
        <w:rPr>
          <w:rFonts w:ascii="Times New Roman" w:hAnsi="Times New Roman" w:cs="Times New Roman"/>
          <w:sz w:val="24"/>
          <w:szCs w:val="24"/>
          <w:highlight w:val="lightGray"/>
          <w:lang w:val="es-ES"/>
        </w:rPr>
        <w:t>, voluntariado y</w:t>
      </w:r>
      <w:r w:rsidRPr="00615F7B">
        <w:rPr>
          <w:rFonts w:ascii="Times New Roman" w:hAnsi="Times New Roman" w:cs="Times New Roman"/>
          <w:sz w:val="24"/>
          <w:szCs w:val="24"/>
          <w:highlight w:val="lightGray"/>
          <w:lang w:val="es-ES"/>
        </w:rPr>
        <w:t xml:space="preserve"> asociaciones de mujeres y por la igualdad en los foros de participación municipales.</w:t>
      </w:r>
    </w:p>
    <w:p w:rsidR="003930E5" w:rsidRDefault="003930E5"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Tí</w:t>
      </w:r>
      <w:r w:rsidR="00E769EF" w:rsidRPr="00A342C1">
        <w:rPr>
          <w:rFonts w:ascii="Times New Roman" w:hAnsi="Times New Roman" w:cs="Times New Roman"/>
          <w:b/>
          <w:bCs/>
          <w:sz w:val="24"/>
          <w:szCs w:val="24"/>
          <w:u w:color="000000"/>
          <w:lang w:val="es-ES"/>
        </w:rPr>
        <w:t>tulo V</w:t>
      </w:r>
      <w:r w:rsidR="00D0232B">
        <w:rPr>
          <w:rFonts w:ascii="Times New Roman" w:hAnsi="Times New Roman" w:cs="Times New Roman"/>
          <w:b/>
          <w:bCs/>
          <w:sz w:val="24"/>
          <w:szCs w:val="24"/>
          <w:u w:color="000000"/>
          <w:lang w:val="es-ES"/>
        </w:rPr>
        <w:t>- Planificación y</w:t>
      </w:r>
      <w:r w:rsidRPr="00A342C1">
        <w:rPr>
          <w:rFonts w:ascii="Times New Roman" w:hAnsi="Times New Roman" w:cs="Times New Roman"/>
          <w:b/>
          <w:bCs/>
          <w:sz w:val="24"/>
          <w:szCs w:val="24"/>
          <w:u w:color="000000"/>
          <w:lang w:val="es-ES"/>
        </w:rPr>
        <w:t xml:space="preserve"> gestión de la participación ciudadana y rendición de cuentas</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Capítulo I- Planificación y gestión de la participación ciudadana</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Artículo</w:t>
      </w:r>
      <w:r w:rsidR="00890590" w:rsidRPr="00A342C1">
        <w:rPr>
          <w:rFonts w:ascii="Times New Roman" w:hAnsi="Times New Roman" w:cs="Times New Roman"/>
          <w:b/>
          <w:bCs/>
          <w:sz w:val="24"/>
          <w:szCs w:val="24"/>
          <w:u w:color="000000"/>
          <w:lang w:val="es-ES"/>
        </w:rPr>
        <w:t xml:space="preserve"> </w:t>
      </w:r>
      <w:r w:rsidR="00D46183">
        <w:rPr>
          <w:rFonts w:ascii="Times New Roman" w:hAnsi="Times New Roman" w:cs="Times New Roman"/>
          <w:b/>
          <w:bCs/>
          <w:sz w:val="24"/>
          <w:szCs w:val="24"/>
          <w:u w:color="000000"/>
          <w:lang w:val="es-ES"/>
        </w:rPr>
        <w:t>6</w:t>
      </w:r>
      <w:r w:rsidR="00943A0D">
        <w:rPr>
          <w:rFonts w:ascii="Times New Roman" w:hAnsi="Times New Roman" w:cs="Times New Roman"/>
          <w:b/>
          <w:bCs/>
          <w:sz w:val="24"/>
          <w:szCs w:val="24"/>
          <w:u w:color="000000"/>
          <w:lang w:val="es-ES"/>
        </w:rPr>
        <w:t>8</w:t>
      </w:r>
      <w:r w:rsidRPr="00A342C1">
        <w:rPr>
          <w:rFonts w:ascii="Times New Roman" w:hAnsi="Times New Roman" w:cs="Times New Roman"/>
          <w:b/>
          <w:bCs/>
          <w:sz w:val="24"/>
          <w:szCs w:val="24"/>
          <w:u w:color="000000"/>
          <w:lang w:val="es-ES"/>
        </w:rPr>
        <w:t xml:space="preserve">. Planificación de la participación ciudadana </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1. El Ayuntamiento planificará periódicamente sus acciones concretas en materia de participación ciudadana. Esta planificación, que se plasmará en un documento estratégico, </w:t>
      </w:r>
      <w:r w:rsidR="00B5754A" w:rsidRPr="00B5754A">
        <w:rPr>
          <w:rFonts w:ascii="Times New Roman" w:hAnsi="Times New Roman" w:cs="Times New Roman"/>
          <w:sz w:val="24"/>
          <w:szCs w:val="24"/>
          <w:highlight w:val="lightGray"/>
          <w:u w:color="000000"/>
          <w:lang w:val="es-ES"/>
        </w:rPr>
        <w:t>deberá incluir</w:t>
      </w:r>
      <w:r w:rsidRPr="00A342C1">
        <w:rPr>
          <w:rFonts w:ascii="Times New Roman" w:hAnsi="Times New Roman" w:cs="Times New Roman"/>
          <w:sz w:val="24"/>
          <w:szCs w:val="24"/>
          <w:u w:color="000000"/>
          <w:lang w:val="es-ES"/>
        </w:rPr>
        <w:t xml:space="preserve"> los proyectos normativos, planes y/o programas que serán objeto de los procedimientos o instrumentos de participación previstos en el presente reglamento</w:t>
      </w:r>
      <w:r w:rsidR="002811E0">
        <w:rPr>
          <w:rFonts w:ascii="Times New Roman" w:hAnsi="Times New Roman" w:cs="Times New Roman"/>
          <w:sz w:val="24"/>
          <w:szCs w:val="24"/>
          <w:u w:color="000000"/>
          <w:lang w:val="es-ES"/>
        </w:rPr>
        <w:t>,</w:t>
      </w:r>
      <w:r w:rsidR="00233AEE">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 xml:space="preserve">las medidas de fomento del asociacionismo, el voluntariado y la cultura de participación que estén previstas desarrollar durante el período contemplado. </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trike/>
          <w:sz w:val="24"/>
          <w:szCs w:val="24"/>
          <w:u w:color="000000"/>
          <w:lang w:val="es-ES"/>
        </w:rPr>
      </w:pPr>
      <w:r w:rsidRPr="00A342C1">
        <w:rPr>
          <w:rFonts w:ascii="Times New Roman" w:hAnsi="Times New Roman" w:cs="Times New Roman"/>
          <w:sz w:val="24"/>
          <w:szCs w:val="24"/>
          <w:u w:color="000000"/>
          <w:lang w:val="es-ES"/>
        </w:rPr>
        <w:t xml:space="preserve">2. Esta planificación será propuesta y coordinada por el área competente en materia de participación ciudadana. Para su elaboración se contará con las distintas áreas del Ayuntamiento y los órganos de participación de la ciudad, así como con </w:t>
      </w:r>
      <w:r w:rsidR="009A3775">
        <w:rPr>
          <w:rFonts w:ascii="Times New Roman" w:hAnsi="Times New Roman" w:cs="Times New Roman"/>
          <w:sz w:val="24"/>
          <w:szCs w:val="24"/>
          <w:u w:color="000000"/>
          <w:lang w:val="es-ES"/>
        </w:rPr>
        <w:t xml:space="preserve">las entidades ciudadanas </w:t>
      </w:r>
      <w:r w:rsidRPr="00A342C1">
        <w:rPr>
          <w:rFonts w:ascii="Times New Roman" w:hAnsi="Times New Roman" w:cs="Times New Roman"/>
          <w:sz w:val="24"/>
          <w:szCs w:val="24"/>
          <w:u w:color="000000"/>
          <w:lang w:val="es-ES"/>
        </w:rPr>
        <w:t>y la ciudadanía en general.</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 xml:space="preserve">Artículo </w:t>
      </w:r>
      <w:r w:rsidR="00943A0D">
        <w:rPr>
          <w:rFonts w:ascii="Times New Roman" w:hAnsi="Times New Roman" w:cs="Times New Roman"/>
          <w:b/>
          <w:bCs/>
          <w:sz w:val="24"/>
          <w:szCs w:val="24"/>
          <w:u w:color="000000"/>
          <w:lang w:val="es-ES"/>
        </w:rPr>
        <w:t>69</w:t>
      </w:r>
      <w:r w:rsidRPr="00A342C1">
        <w:rPr>
          <w:rFonts w:ascii="Times New Roman" w:hAnsi="Times New Roman" w:cs="Times New Roman"/>
          <w:b/>
          <w:bCs/>
          <w:sz w:val="24"/>
          <w:szCs w:val="24"/>
          <w:u w:color="000000"/>
          <w:lang w:val="es-ES"/>
        </w:rPr>
        <w:t>. Coordinación y transversalidad de la participación ciudadana</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Con el objeto de establecer acciones municipales de participación ciudadana coherente y efectiva, el Ayuntamiento deberá favorecer la coordinación y el trabajo conjunto en esta materia entre las diferentes áreas municipales. </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Para ello, a través del área competente en materia de participación ciudadana, se trabajará entre otras en las siguientes líneas:</w:t>
      </w:r>
    </w:p>
    <w:p w:rsidR="002726AF" w:rsidRPr="00A342C1" w:rsidRDefault="00896370" w:rsidP="00896370">
      <w:pPr>
        <w:pStyle w:val="Cuerpo"/>
        <w:pBdr>
          <w:top w:val="none" w:sz="0" w:space="0" w:color="auto"/>
          <w:left w:val="none" w:sz="0" w:space="0" w:color="auto"/>
          <w:bottom w:val="none" w:sz="0" w:space="0" w:color="auto"/>
          <w:right w:val="none" w:sz="0" w:space="0" w:color="auto"/>
          <w:bar w:val="none" w:sz="0" w:color="auto"/>
        </w:pBdr>
        <w:tabs>
          <w:tab w:val="left" w:pos="708"/>
          <w:tab w:val="num" w:pos="75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a) </w:t>
      </w:r>
      <w:r w:rsidR="001D33E5">
        <w:rPr>
          <w:rFonts w:ascii="Times New Roman" w:hAnsi="Times New Roman" w:cs="Times New Roman"/>
          <w:sz w:val="24"/>
          <w:szCs w:val="24"/>
          <w:u w:color="000000"/>
          <w:lang w:val="es-ES"/>
        </w:rPr>
        <w:t>Apoyar</w:t>
      </w:r>
      <w:r w:rsidR="002726AF" w:rsidRPr="00A342C1">
        <w:rPr>
          <w:rFonts w:ascii="Times New Roman" w:hAnsi="Times New Roman" w:cs="Times New Roman"/>
          <w:sz w:val="24"/>
          <w:szCs w:val="24"/>
          <w:u w:color="000000"/>
          <w:lang w:val="es-ES"/>
        </w:rPr>
        <w:t xml:space="preserve">, </w:t>
      </w:r>
      <w:r w:rsidR="001D33E5">
        <w:rPr>
          <w:rFonts w:ascii="Times New Roman" w:hAnsi="Times New Roman" w:cs="Times New Roman"/>
          <w:sz w:val="24"/>
          <w:szCs w:val="24"/>
          <w:u w:color="000000"/>
          <w:lang w:val="es-ES"/>
        </w:rPr>
        <w:t>acompañar</w:t>
      </w:r>
      <w:r w:rsidR="002726AF" w:rsidRPr="00A342C1">
        <w:rPr>
          <w:rFonts w:ascii="Times New Roman" w:hAnsi="Times New Roman" w:cs="Times New Roman"/>
          <w:sz w:val="24"/>
          <w:szCs w:val="24"/>
          <w:u w:color="000000"/>
          <w:lang w:val="es-ES"/>
        </w:rPr>
        <w:t xml:space="preserve"> y </w:t>
      </w:r>
      <w:r w:rsidR="001D33E5">
        <w:rPr>
          <w:rFonts w:ascii="Times New Roman" w:hAnsi="Times New Roman" w:cs="Times New Roman"/>
          <w:sz w:val="24"/>
          <w:szCs w:val="24"/>
          <w:u w:color="000000"/>
          <w:lang w:val="es-ES"/>
        </w:rPr>
        <w:t>asesorar</w:t>
      </w:r>
      <w:r w:rsidR="002726AF" w:rsidRPr="00A342C1">
        <w:rPr>
          <w:rFonts w:ascii="Times New Roman" w:hAnsi="Times New Roman" w:cs="Times New Roman"/>
          <w:sz w:val="24"/>
          <w:szCs w:val="24"/>
          <w:u w:color="000000"/>
          <w:lang w:val="es-ES"/>
        </w:rPr>
        <w:t xml:space="preserve"> </w:t>
      </w:r>
      <w:r w:rsidR="001D33E5">
        <w:rPr>
          <w:rFonts w:ascii="Times New Roman" w:hAnsi="Times New Roman" w:cs="Times New Roman"/>
          <w:sz w:val="24"/>
          <w:szCs w:val="24"/>
          <w:u w:color="000000"/>
          <w:lang w:val="es-ES"/>
        </w:rPr>
        <w:t>técnica</w:t>
      </w:r>
      <w:r w:rsidR="002726AF" w:rsidRPr="00A342C1">
        <w:rPr>
          <w:rFonts w:ascii="Times New Roman" w:hAnsi="Times New Roman" w:cs="Times New Roman"/>
          <w:sz w:val="24"/>
          <w:szCs w:val="24"/>
          <w:u w:color="000000"/>
          <w:lang w:val="es-ES"/>
        </w:rPr>
        <w:t xml:space="preserve"> y </w:t>
      </w:r>
      <w:r w:rsidR="001D33E5">
        <w:rPr>
          <w:rFonts w:ascii="Times New Roman" w:hAnsi="Times New Roman" w:cs="Times New Roman"/>
          <w:sz w:val="24"/>
          <w:szCs w:val="24"/>
          <w:u w:color="000000"/>
          <w:lang w:val="es-ES"/>
        </w:rPr>
        <w:t>metodológicamente</w:t>
      </w:r>
      <w:r w:rsidR="002726AF" w:rsidRPr="00A342C1">
        <w:rPr>
          <w:rFonts w:ascii="Times New Roman" w:hAnsi="Times New Roman" w:cs="Times New Roman"/>
          <w:sz w:val="24"/>
          <w:szCs w:val="24"/>
          <w:u w:color="000000"/>
          <w:lang w:val="es-ES"/>
        </w:rPr>
        <w:t xml:space="preserve"> a las áreas municipales para definir e implantar medidas y procesos concretos de participación </w:t>
      </w:r>
      <w:r w:rsidR="002726AF" w:rsidRPr="00A342C1">
        <w:rPr>
          <w:rFonts w:ascii="Times New Roman" w:hAnsi="Times New Roman" w:cs="Times New Roman"/>
          <w:sz w:val="24"/>
          <w:szCs w:val="24"/>
          <w:u w:color="000000"/>
          <w:lang w:val="es-ES"/>
        </w:rPr>
        <w:lastRenderedPageBreak/>
        <w:t>ciudadana aplicados a su actividad y</w:t>
      </w:r>
      <w:r w:rsidR="006D34C0">
        <w:rPr>
          <w:rFonts w:ascii="Times New Roman" w:hAnsi="Times New Roman" w:cs="Times New Roman"/>
          <w:sz w:val="24"/>
          <w:szCs w:val="24"/>
          <w:u w:color="000000"/>
          <w:lang w:val="es-ES"/>
        </w:rPr>
        <w:t xml:space="preserve"> </w:t>
      </w:r>
      <w:r w:rsidR="002726AF" w:rsidRPr="00A342C1">
        <w:rPr>
          <w:rFonts w:ascii="Times New Roman" w:hAnsi="Times New Roman" w:cs="Times New Roman"/>
          <w:sz w:val="24"/>
          <w:szCs w:val="24"/>
          <w:u w:color="000000"/>
          <w:lang w:val="es-ES"/>
        </w:rPr>
        <w:t>crear nuevos órganos de participación o mejorar el funcionamiento de los existentes</w:t>
      </w:r>
      <w:r w:rsidR="00B5754A">
        <w:rPr>
          <w:rFonts w:ascii="Times New Roman" w:hAnsi="Times New Roman" w:cs="Times New Roman"/>
          <w:sz w:val="24"/>
          <w:szCs w:val="24"/>
          <w:u w:color="000000"/>
          <w:lang w:val="es-ES"/>
        </w:rPr>
        <w:t>.</w:t>
      </w:r>
    </w:p>
    <w:p w:rsidR="002726AF" w:rsidRPr="00A342C1" w:rsidRDefault="00896370" w:rsidP="00896370">
      <w:pPr>
        <w:pStyle w:val="Cuerpo"/>
        <w:pBdr>
          <w:top w:val="none" w:sz="0" w:space="0" w:color="auto"/>
          <w:left w:val="none" w:sz="0" w:space="0" w:color="auto"/>
          <w:bottom w:val="none" w:sz="0" w:space="0" w:color="auto"/>
          <w:right w:val="none" w:sz="0" w:space="0" w:color="auto"/>
          <w:bar w:val="none" w:sz="0" w:color="auto"/>
        </w:pBdr>
        <w:tabs>
          <w:tab w:val="left" w:pos="708"/>
          <w:tab w:val="num" w:pos="75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b) </w:t>
      </w:r>
      <w:r w:rsidR="002726AF" w:rsidRPr="00A342C1">
        <w:rPr>
          <w:rFonts w:ascii="Times New Roman" w:hAnsi="Times New Roman" w:cs="Times New Roman"/>
          <w:sz w:val="24"/>
          <w:szCs w:val="24"/>
          <w:u w:color="000000"/>
          <w:lang w:val="es-ES"/>
        </w:rPr>
        <w:t>Coordinar y hacer seguimiento de los instrumentos y órganos de participación puestos en marcha por las diferentes áreas municipales, que deberán facilitar de manera periódica la información necesaria para este fin.</w:t>
      </w:r>
    </w:p>
    <w:p w:rsidR="002726AF" w:rsidRPr="00A342C1" w:rsidRDefault="002726AF" w:rsidP="00896370">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c) Facilitar la transversalidad y las dinámicas internas de trabajo colaborativo en proyectos de participación ciudadana que impliquen a varias áreas municipales.</w:t>
      </w:r>
    </w:p>
    <w:p w:rsidR="002726AF" w:rsidRPr="00A342C1" w:rsidRDefault="002726AF" w:rsidP="00896370">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284"/>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d) Formar e informar al personal funcionario.</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Capítulo II-</w:t>
      </w:r>
      <w:r w:rsidR="002811E0">
        <w:rPr>
          <w:rFonts w:ascii="Times New Roman" w:hAnsi="Times New Roman" w:cs="Times New Roman"/>
          <w:b/>
          <w:bCs/>
          <w:sz w:val="24"/>
          <w:szCs w:val="24"/>
          <w:u w:color="000000"/>
          <w:lang w:val="es-ES"/>
        </w:rPr>
        <w:t xml:space="preserve"> </w:t>
      </w:r>
      <w:r w:rsidRPr="00A342C1">
        <w:rPr>
          <w:rFonts w:ascii="Times New Roman" w:hAnsi="Times New Roman" w:cs="Times New Roman"/>
          <w:b/>
          <w:bCs/>
          <w:sz w:val="24"/>
          <w:szCs w:val="24"/>
          <w:u w:color="000000"/>
          <w:lang w:val="es-ES"/>
        </w:rPr>
        <w:t>Rendición de cuentas</w:t>
      </w:r>
      <w:r w:rsidRPr="00A342C1">
        <w:rPr>
          <w:rFonts w:ascii="Times New Roman" w:hAnsi="Times New Roman" w:cs="Times New Roman"/>
          <w:b/>
          <w:bCs/>
          <w:sz w:val="24"/>
          <w:szCs w:val="24"/>
          <w:u w:color="000000"/>
          <w:lang w:val="es-ES"/>
        </w:rPr>
        <w:tab/>
      </w:r>
    </w:p>
    <w:p w:rsidR="00F871D5" w:rsidRDefault="002726AF" w:rsidP="00F871D5">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 xml:space="preserve">Artículo </w:t>
      </w:r>
      <w:r w:rsidR="00EE4019" w:rsidRPr="00A342C1">
        <w:rPr>
          <w:rFonts w:ascii="Times New Roman" w:hAnsi="Times New Roman" w:cs="Times New Roman"/>
          <w:b/>
          <w:bCs/>
          <w:sz w:val="24"/>
          <w:szCs w:val="24"/>
          <w:u w:color="000000"/>
          <w:lang w:val="es-ES"/>
        </w:rPr>
        <w:t>7</w:t>
      </w:r>
      <w:r w:rsidR="00943A0D">
        <w:rPr>
          <w:rFonts w:ascii="Times New Roman" w:hAnsi="Times New Roman" w:cs="Times New Roman"/>
          <w:b/>
          <w:bCs/>
          <w:sz w:val="24"/>
          <w:szCs w:val="24"/>
          <w:u w:color="000000"/>
          <w:lang w:val="es-ES"/>
        </w:rPr>
        <w:t>0</w:t>
      </w:r>
      <w:r w:rsidRPr="00A342C1">
        <w:rPr>
          <w:rFonts w:ascii="Times New Roman" w:hAnsi="Times New Roman" w:cs="Times New Roman"/>
          <w:b/>
          <w:bCs/>
          <w:sz w:val="24"/>
          <w:szCs w:val="24"/>
          <w:u w:color="000000"/>
          <w:lang w:val="es-ES"/>
        </w:rPr>
        <w:t>. Consideraciones generales</w:t>
      </w:r>
    </w:p>
    <w:p w:rsidR="00FC1DA3" w:rsidRDefault="00F871D5" w:rsidP="00FC1DA3">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highlight w:val="lightGray"/>
          <w:u w:color="000000"/>
          <w:lang w:val="es-ES"/>
        </w:rPr>
      </w:pPr>
      <w:r w:rsidRPr="00F871D5">
        <w:rPr>
          <w:rFonts w:ascii="Times New Roman" w:hAnsi="Times New Roman" w:cs="Times New Roman"/>
          <w:sz w:val="24"/>
          <w:szCs w:val="24"/>
          <w:highlight w:val="lightGray"/>
          <w:u w:color="000000"/>
          <w:lang w:val="es-ES"/>
        </w:rPr>
        <w:t xml:space="preserve">Teniendo en cuenta la adhesión del Ayuntamiento de </w:t>
      </w:r>
      <w:proofErr w:type="spellStart"/>
      <w:r w:rsidRPr="00F871D5">
        <w:rPr>
          <w:rFonts w:ascii="Times New Roman" w:hAnsi="Times New Roman" w:cs="Times New Roman"/>
          <w:sz w:val="24"/>
          <w:szCs w:val="24"/>
          <w:highlight w:val="lightGray"/>
          <w:u w:color="000000"/>
          <w:lang w:val="es-ES"/>
        </w:rPr>
        <w:t>València</w:t>
      </w:r>
      <w:proofErr w:type="spellEnd"/>
      <w:r w:rsidRPr="00F871D5">
        <w:rPr>
          <w:rFonts w:ascii="Times New Roman" w:hAnsi="Times New Roman" w:cs="Times New Roman"/>
          <w:sz w:val="24"/>
          <w:szCs w:val="24"/>
          <w:highlight w:val="lightGray"/>
          <w:u w:color="000000"/>
          <w:lang w:val="es-ES"/>
        </w:rPr>
        <w:t xml:space="preserve"> al Decreto 56/2016, del</w:t>
      </w:r>
      <w:r w:rsidR="004061C8">
        <w:rPr>
          <w:rFonts w:ascii="Times New Roman" w:hAnsi="Times New Roman" w:cs="Times New Roman"/>
          <w:b/>
          <w:bCs/>
          <w:sz w:val="24"/>
          <w:szCs w:val="24"/>
          <w:highlight w:val="lightGray"/>
          <w:u w:color="000000"/>
          <w:lang w:val="es-ES"/>
        </w:rPr>
        <w:t xml:space="preserve"> </w:t>
      </w:r>
      <w:proofErr w:type="spellStart"/>
      <w:r w:rsidRPr="00F871D5">
        <w:rPr>
          <w:rFonts w:ascii="Times New Roman" w:hAnsi="Times New Roman" w:cs="Times New Roman"/>
          <w:sz w:val="24"/>
          <w:szCs w:val="24"/>
          <w:highlight w:val="lightGray"/>
          <w:u w:color="000000"/>
          <w:lang w:val="es-ES"/>
        </w:rPr>
        <w:t>Consell</w:t>
      </w:r>
      <w:proofErr w:type="spellEnd"/>
      <w:r w:rsidRPr="00F871D5">
        <w:rPr>
          <w:rFonts w:ascii="Times New Roman" w:hAnsi="Times New Roman" w:cs="Times New Roman"/>
          <w:sz w:val="24"/>
          <w:szCs w:val="24"/>
          <w:highlight w:val="lightGray"/>
          <w:u w:color="000000"/>
          <w:lang w:val="es-ES"/>
        </w:rPr>
        <w:t xml:space="preserve">, de 6 de mayo, por el cual se aprobó el </w:t>
      </w:r>
      <w:proofErr w:type="spellStart"/>
      <w:r w:rsidRPr="00F871D5">
        <w:rPr>
          <w:rFonts w:ascii="Times New Roman" w:hAnsi="Times New Roman" w:cs="Times New Roman"/>
          <w:sz w:val="24"/>
          <w:szCs w:val="24"/>
          <w:highlight w:val="lightGray"/>
          <w:u w:color="000000"/>
          <w:lang w:val="es-ES"/>
        </w:rPr>
        <w:t>Codi</w:t>
      </w:r>
      <w:proofErr w:type="spellEnd"/>
      <w:r w:rsidRPr="00F871D5">
        <w:rPr>
          <w:rFonts w:ascii="Times New Roman" w:hAnsi="Times New Roman" w:cs="Times New Roman"/>
          <w:sz w:val="24"/>
          <w:szCs w:val="24"/>
          <w:highlight w:val="lightGray"/>
          <w:u w:color="000000"/>
          <w:lang w:val="es-ES"/>
        </w:rPr>
        <w:t xml:space="preserve"> de Bon </w:t>
      </w:r>
      <w:proofErr w:type="spellStart"/>
      <w:r w:rsidRPr="00F871D5">
        <w:rPr>
          <w:rFonts w:ascii="Times New Roman" w:hAnsi="Times New Roman" w:cs="Times New Roman"/>
          <w:sz w:val="24"/>
          <w:szCs w:val="24"/>
          <w:highlight w:val="lightGray"/>
          <w:u w:color="000000"/>
          <w:lang w:val="es-ES"/>
        </w:rPr>
        <w:t>Govern</w:t>
      </w:r>
      <w:proofErr w:type="spellEnd"/>
      <w:r w:rsidRPr="00F871D5">
        <w:rPr>
          <w:rFonts w:ascii="Times New Roman" w:hAnsi="Times New Roman" w:cs="Times New Roman"/>
          <w:sz w:val="24"/>
          <w:szCs w:val="24"/>
          <w:highlight w:val="lightGray"/>
          <w:u w:color="000000"/>
          <w:lang w:val="es-ES"/>
        </w:rPr>
        <w:t xml:space="preserve"> de la Generalitat y los compromisos por él adquiridos, el Ayuntamiento de </w:t>
      </w:r>
      <w:proofErr w:type="spellStart"/>
      <w:r w:rsidRPr="00F871D5">
        <w:rPr>
          <w:rFonts w:ascii="Times New Roman" w:hAnsi="Times New Roman" w:cs="Times New Roman"/>
          <w:sz w:val="24"/>
          <w:szCs w:val="24"/>
          <w:highlight w:val="lightGray"/>
          <w:u w:color="000000"/>
          <w:lang w:val="es-ES"/>
        </w:rPr>
        <w:t>València</w:t>
      </w:r>
      <w:proofErr w:type="spellEnd"/>
      <w:r w:rsidRPr="00F871D5">
        <w:rPr>
          <w:rFonts w:ascii="Times New Roman" w:hAnsi="Times New Roman" w:cs="Times New Roman"/>
          <w:sz w:val="24"/>
          <w:szCs w:val="24"/>
          <w:highlight w:val="lightGray"/>
          <w:u w:color="000000"/>
          <w:lang w:val="es-ES"/>
        </w:rPr>
        <w:t xml:space="preserve"> adoptará la rendición de cuentas como un principio básico de actuación ante la ciudadanía de cara a que por esta se pueda verificar la eficacia y eficiencia de las políticas públicas</w:t>
      </w:r>
      <w:r w:rsidRPr="00F871D5">
        <w:rPr>
          <w:rFonts w:ascii="Times New Roman" w:hAnsi="Times New Roman" w:cs="Times New Roman"/>
          <w:sz w:val="24"/>
          <w:szCs w:val="24"/>
          <w:u w:color="000000"/>
          <w:lang w:val="es-ES"/>
        </w:rPr>
        <w:t>.</w:t>
      </w:r>
    </w:p>
    <w:p w:rsidR="00F871D5" w:rsidRDefault="00F871D5" w:rsidP="00FC1DA3">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highlight w:val="lightGray"/>
          <w:u w:color="000000"/>
          <w:lang w:val="es-ES"/>
        </w:rPr>
        <w:t xml:space="preserve">Para ello, en el ámbito de sus </w:t>
      </w:r>
      <w:r w:rsidRPr="00F871D5">
        <w:rPr>
          <w:rFonts w:ascii="Times New Roman" w:hAnsi="Times New Roman" w:cs="Times New Roman"/>
          <w:sz w:val="24"/>
          <w:szCs w:val="24"/>
          <w:highlight w:val="lightGray"/>
          <w:u w:color="000000"/>
          <w:lang w:val="es-ES"/>
        </w:rPr>
        <w:t>funciones actuarán con transparencia en la publicación de sus compromisos de actuación y en el diseño de las</w:t>
      </w:r>
      <w:r>
        <w:rPr>
          <w:rFonts w:ascii="Times New Roman" w:hAnsi="Times New Roman" w:cs="Times New Roman"/>
          <w:sz w:val="24"/>
          <w:szCs w:val="24"/>
          <w:highlight w:val="lightGray"/>
          <w:u w:color="000000"/>
          <w:lang w:val="es-ES"/>
        </w:rPr>
        <w:t xml:space="preserve"> políticas públicas que lleve a </w:t>
      </w:r>
      <w:r w:rsidR="004061C8">
        <w:rPr>
          <w:rFonts w:ascii="Times New Roman" w:hAnsi="Times New Roman" w:cs="Times New Roman"/>
          <w:sz w:val="24"/>
          <w:szCs w:val="24"/>
          <w:highlight w:val="lightGray"/>
          <w:u w:color="000000"/>
          <w:lang w:val="es-ES"/>
        </w:rPr>
        <w:t>cabo la institución</w:t>
      </w:r>
      <w:r>
        <w:rPr>
          <w:rFonts w:ascii="Times New Roman" w:hAnsi="Times New Roman" w:cs="Times New Roman"/>
          <w:sz w:val="24"/>
          <w:szCs w:val="24"/>
          <w:highlight w:val="lightGray"/>
          <w:u w:color="000000"/>
          <w:lang w:val="es-ES"/>
        </w:rPr>
        <w:t xml:space="preserve">. En el ámbito de sus </w:t>
      </w:r>
      <w:r w:rsidRPr="00F871D5">
        <w:rPr>
          <w:rFonts w:ascii="Times New Roman" w:hAnsi="Times New Roman" w:cs="Times New Roman"/>
          <w:sz w:val="24"/>
          <w:szCs w:val="24"/>
          <w:highlight w:val="lightGray"/>
          <w:u w:color="000000"/>
          <w:lang w:val="es-ES"/>
        </w:rPr>
        <w:t>funciones rendirán cuentas de sus actuaciones ante la ciudadanía</w:t>
      </w:r>
      <w:r w:rsidRPr="00F871D5">
        <w:rPr>
          <w:rFonts w:ascii="Times New Roman" w:hAnsi="Times New Roman" w:cs="Times New Roman"/>
          <w:sz w:val="24"/>
          <w:szCs w:val="24"/>
          <w:u w:color="000000"/>
          <w:lang w:val="es-ES"/>
        </w:rPr>
        <w:t>.</w:t>
      </w:r>
    </w:p>
    <w:p w:rsidR="00FC1DA3" w:rsidRPr="00FC1DA3" w:rsidRDefault="00FC1DA3" w:rsidP="00FC1DA3">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highlight w:val="lightGray"/>
          <w:u w:color="000000"/>
          <w:lang w:val="es-ES"/>
        </w:rPr>
      </w:pP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 xml:space="preserve">Artículo </w:t>
      </w:r>
      <w:r w:rsidR="00EE4019" w:rsidRPr="00A342C1">
        <w:rPr>
          <w:rFonts w:ascii="Times New Roman" w:hAnsi="Times New Roman" w:cs="Times New Roman"/>
          <w:b/>
          <w:bCs/>
          <w:sz w:val="24"/>
          <w:szCs w:val="24"/>
          <w:u w:color="000000"/>
          <w:lang w:val="es-ES"/>
        </w:rPr>
        <w:t>7</w:t>
      </w:r>
      <w:r w:rsidR="00943A0D">
        <w:rPr>
          <w:rFonts w:ascii="Times New Roman" w:hAnsi="Times New Roman" w:cs="Times New Roman"/>
          <w:b/>
          <w:bCs/>
          <w:sz w:val="24"/>
          <w:szCs w:val="24"/>
          <w:u w:color="000000"/>
          <w:lang w:val="es-ES"/>
        </w:rPr>
        <w:t>1</w:t>
      </w:r>
      <w:r w:rsidRPr="00A342C1">
        <w:rPr>
          <w:rFonts w:ascii="Times New Roman" w:hAnsi="Times New Roman" w:cs="Times New Roman"/>
          <w:b/>
          <w:bCs/>
          <w:sz w:val="24"/>
          <w:szCs w:val="24"/>
          <w:u w:color="000000"/>
          <w:lang w:val="es-ES"/>
        </w:rPr>
        <w:t>. Evaluación de la participación ciudadana</w:t>
      </w:r>
    </w:p>
    <w:p w:rsidR="002726AF" w:rsidRPr="00A342C1" w:rsidRDefault="00896370"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1. </w:t>
      </w:r>
      <w:r w:rsidR="002726AF" w:rsidRPr="00A342C1">
        <w:rPr>
          <w:rFonts w:ascii="Times New Roman" w:hAnsi="Times New Roman" w:cs="Times New Roman"/>
          <w:sz w:val="24"/>
          <w:szCs w:val="24"/>
          <w:u w:color="000000"/>
          <w:lang w:val="es-ES"/>
        </w:rPr>
        <w:t>La evaluación</w:t>
      </w:r>
      <w:r w:rsidR="00D633E5">
        <w:rPr>
          <w:rFonts w:ascii="Times New Roman" w:hAnsi="Times New Roman" w:cs="Times New Roman"/>
          <w:sz w:val="24"/>
          <w:szCs w:val="24"/>
          <w:u w:color="000000"/>
          <w:lang w:val="es-ES"/>
        </w:rPr>
        <w:t xml:space="preserve"> </w:t>
      </w:r>
      <w:r w:rsidR="00D633E5" w:rsidRPr="00D633E5">
        <w:rPr>
          <w:rFonts w:ascii="Times New Roman" w:hAnsi="Times New Roman" w:cs="Times New Roman"/>
          <w:sz w:val="24"/>
          <w:szCs w:val="24"/>
          <w:highlight w:val="lightGray"/>
          <w:u w:color="000000"/>
          <w:lang w:val="es-ES"/>
        </w:rPr>
        <w:t>y seguimiento</w:t>
      </w:r>
      <w:r w:rsidR="002726AF" w:rsidRPr="00A342C1">
        <w:rPr>
          <w:rFonts w:ascii="Times New Roman" w:hAnsi="Times New Roman" w:cs="Times New Roman"/>
          <w:sz w:val="24"/>
          <w:szCs w:val="24"/>
          <w:u w:color="000000"/>
          <w:lang w:val="es-ES"/>
        </w:rPr>
        <w:t xml:space="preserve"> considerad</w:t>
      </w:r>
      <w:r w:rsidR="00D633E5">
        <w:rPr>
          <w:rFonts w:ascii="Times New Roman" w:hAnsi="Times New Roman" w:cs="Times New Roman"/>
          <w:sz w:val="24"/>
          <w:szCs w:val="24"/>
          <w:u w:color="000000"/>
          <w:lang w:val="es-ES"/>
        </w:rPr>
        <w:t>os</w:t>
      </w:r>
      <w:r w:rsidR="002726AF" w:rsidRPr="00A342C1">
        <w:rPr>
          <w:rFonts w:ascii="Times New Roman" w:hAnsi="Times New Roman" w:cs="Times New Roman"/>
          <w:sz w:val="24"/>
          <w:szCs w:val="24"/>
          <w:u w:color="000000"/>
          <w:lang w:val="es-ES"/>
        </w:rPr>
        <w:t xml:space="preserve"> elemento</w:t>
      </w:r>
      <w:r w:rsidR="00D633E5">
        <w:rPr>
          <w:rFonts w:ascii="Times New Roman" w:hAnsi="Times New Roman" w:cs="Times New Roman"/>
          <w:sz w:val="24"/>
          <w:szCs w:val="24"/>
          <w:u w:color="000000"/>
          <w:lang w:val="es-ES"/>
        </w:rPr>
        <w:t>s</w:t>
      </w:r>
      <w:r w:rsidR="002726AF" w:rsidRPr="00A342C1">
        <w:rPr>
          <w:rFonts w:ascii="Times New Roman" w:hAnsi="Times New Roman" w:cs="Times New Roman"/>
          <w:sz w:val="24"/>
          <w:szCs w:val="24"/>
          <w:u w:color="000000"/>
          <w:lang w:val="es-ES"/>
        </w:rPr>
        <w:t xml:space="preserve"> fundamental</w:t>
      </w:r>
      <w:r w:rsidR="00D633E5">
        <w:rPr>
          <w:rFonts w:ascii="Times New Roman" w:hAnsi="Times New Roman" w:cs="Times New Roman"/>
          <w:sz w:val="24"/>
          <w:szCs w:val="24"/>
          <w:u w:color="000000"/>
          <w:lang w:val="es-ES"/>
        </w:rPr>
        <w:t>es</w:t>
      </w:r>
      <w:r w:rsidR="002726AF" w:rsidRPr="00A342C1">
        <w:rPr>
          <w:rFonts w:ascii="Times New Roman" w:hAnsi="Times New Roman" w:cs="Times New Roman"/>
          <w:sz w:val="24"/>
          <w:szCs w:val="24"/>
          <w:u w:color="000000"/>
          <w:lang w:val="es-ES"/>
        </w:rPr>
        <w:t xml:space="preserve"> para la mejora continua de las políticas públicas se incorporará</w:t>
      </w:r>
      <w:r w:rsidR="00D633E5">
        <w:rPr>
          <w:rFonts w:ascii="Times New Roman" w:hAnsi="Times New Roman" w:cs="Times New Roman"/>
          <w:sz w:val="24"/>
          <w:szCs w:val="24"/>
          <w:u w:color="000000"/>
          <w:lang w:val="es-ES"/>
        </w:rPr>
        <w:t>n</w:t>
      </w:r>
      <w:r w:rsidR="002726AF" w:rsidRPr="00A342C1">
        <w:rPr>
          <w:rFonts w:ascii="Times New Roman" w:hAnsi="Times New Roman" w:cs="Times New Roman"/>
          <w:sz w:val="24"/>
          <w:szCs w:val="24"/>
          <w:u w:color="000000"/>
          <w:lang w:val="es-ES"/>
        </w:rPr>
        <w:t xml:space="preserve"> </w:t>
      </w:r>
      <w:r w:rsidR="00D633E5" w:rsidRPr="00D633E5">
        <w:rPr>
          <w:rFonts w:ascii="Times New Roman" w:hAnsi="Times New Roman" w:cs="Times New Roman"/>
          <w:sz w:val="24"/>
          <w:szCs w:val="24"/>
          <w:highlight w:val="lightGray"/>
          <w:u w:color="000000"/>
          <w:lang w:val="es-ES"/>
        </w:rPr>
        <w:t>obligatoriamente</w:t>
      </w:r>
      <w:r w:rsidR="00D633E5">
        <w:rPr>
          <w:rFonts w:ascii="Times New Roman" w:hAnsi="Times New Roman" w:cs="Times New Roman"/>
          <w:sz w:val="24"/>
          <w:szCs w:val="24"/>
          <w:u w:color="000000"/>
          <w:lang w:val="es-ES"/>
        </w:rPr>
        <w:t xml:space="preserve"> </w:t>
      </w:r>
      <w:r w:rsidR="002726AF" w:rsidRPr="00A342C1">
        <w:rPr>
          <w:rFonts w:ascii="Times New Roman" w:hAnsi="Times New Roman" w:cs="Times New Roman"/>
          <w:sz w:val="24"/>
          <w:szCs w:val="24"/>
          <w:u w:color="000000"/>
          <w:lang w:val="es-ES"/>
        </w:rPr>
        <w:t>en las herramientas, procesos y órganos estables de participación</w:t>
      </w:r>
      <w:r w:rsidR="00D633E5">
        <w:rPr>
          <w:rFonts w:ascii="Times New Roman" w:hAnsi="Times New Roman" w:cs="Times New Roman"/>
          <w:sz w:val="24"/>
          <w:szCs w:val="24"/>
          <w:u w:color="000000"/>
          <w:lang w:val="es-ES"/>
        </w:rPr>
        <w:t xml:space="preserve"> </w:t>
      </w:r>
      <w:r w:rsidR="00D633E5" w:rsidRPr="00D633E5">
        <w:rPr>
          <w:rFonts w:ascii="Times New Roman" w:hAnsi="Times New Roman" w:cs="Times New Roman"/>
          <w:sz w:val="24"/>
          <w:szCs w:val="24"/>
          <w:highlight w:val="lightGray"/>
          <w:u w:color="000000"/>
          <w:lang w:val="es-ES"/>
        </w:rPr>
        <w:t>con el fin de mejorar</w:t>
      </w:r>
      <w:r w:rsidR="002726AF" w:rsidRPr="00D633E5">
        <w:rPr>
          <w:rFonts w:ascii="Times New Roman" w:hAnsi="Times New Roman" w:cs="Times New Roman"/>
          <w:sz w:val="24"/>
          <w:szCs w:val="24"/>
          <w:highlight w:val="lightGray"/>
          <w:u w:color="000000"/>
          <w:lang w:val="es-ES"/>
        </w:rPr>
        <w:t xml:space="preserve"> su desarrollo y la ejecución de las decisiones tomadas</w:t>
      </w:r>
      <w:r w:rsidR="002726AF" w:rsidRPr="00A342C1">
        <w:rPr>
          <w:rFonts w:ascii="Times New Roman" w:hAnsi="Times New Roman" w:cs="Times New Roman"/>
          <w:sz w:val="24"/>
          <w:szCs w:val="24"/>
          <w:u w:color="000000"/>
          <w:lang w:val="es-ES"/>
        </w:rPr>
        <w:t>.</w:t>
      </w:r>
    </w:p>
    <w:p w:rsidR="002726AF" w:rsidRPr="00A342C1" w:rsidRDefault="003C21D2"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2</w:t>
      </w:r>
      <w:r w:rsidR="002726AF" w:rsidRPr="00A342C1">
        <w:rPr>
          <w:rFonts w:ascii="Times New Roman" w:hAnsi="Times New Roman" w:cs="Times New Roman"/>
          <w:sz w:val="24"/>
          <w:szCs w:val="24"/>
          <w:u w:color="000000"/>
          <w:lang w:val="es-ES"/>
        </w:rPr>
        <w:t>. De la misma manera, los órganos estables de participación contemplados en este reglamento deberán establecer procesos de evaluación de su funcionamiento, que permitan medir la participación en estos, así como el impacto de su trabajo en la actuación municipal.</w:t>
      </w:r>
    </w:p>
    <w:p w:rsidR="002726AF" w:rsidRPr="00A342C1" w:rsidRDefault="003C21D2"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lastRenderedPageBreak/>
        <w:t>3</w:t>
      </w:r>
      <w:r w:rsidR="00896370">
        <w:rPr>
          <w:rFonts w:ascii="Times New Roman" w:hAnsi="Times New Roman" w:cs="Times New Roman"/>
          <w:sz w:val="24"/>
          <w:szCs w:val="24"/>
          <w:u w:color="000000"/>
          <w:lang w:val="es-ES"/>
        </w:rPr>
        <w:t xml:space="preserve">. </w:t>
      </w:r>
      <w:r w:rsidR="002726AF" w:rsidRPr="00A342C1">
        <w:rPr>
          <w:rFonts w:ascii="Times New Roman" w:hAnsi="Times New Roman" w:cs="Times New Roman"/>
          <w:sz w:val="24"/>
          <w:szCs w:val="24"/>
          <w:u w:color="000000"/>
          <w:lang w:val="es-ES"/>
        </w:rPr>
        <w:t>Se deberán establecer indicadores</w:t>
      </w:r>
      <w:r>
        <w:rPr>
          <w:rFonts w:ascii="Times New Roman" w:hAnsi="Times New Roman" w:cs="Times New Roman"/>
          <w:sz w:val="24"/>
          <w:szCs w:val="24"/>
          <w:u w:color="000000"/>
          <w:lang w:val="es-ES"/>
        </w:rPr>
        <w:t xml:space="preserve"> </w:t>
      </w:r>
      <w:r w:rsidRPr="003C21D2">
        <w:rPr>
          <w:rFonts w:ascii="Times New Roman" w:hAnsi="Times New Roman" w:cs="Times New Roman"/>
          <w:sz w:val="24"/>
          <w:szCs w:val="24"/>
          <w:highlight w:val="lightGray"/>
          <w:u w:color="000000"/>
          <w:lang w:val="es-ES"/>
        </w:rPr>
        <w:t>revisables</w:t>
      </w:r>
      <w:r w:rsidR="002726AF" w:rsidRPr="00A342C1">
        <w:rPr>
          <w:rFonts w:ascii="Times New Roman" w:hAnsi="Times New Roman" w:cs="Times New Roman"/>
          <w:sz w:val="24"/>
          <w:szCs w:val="24"/>
          <w:u w:color="000000"/>
          <w:lang w:val="es-ES"/>
        </w:rPr>
        <w:t xml:space="preserve">, adecuados a cada tipo de proceso y órgano, que permitan valorar, cuantitativa </w:t>
      </w:r>
      <w:r>
        <w:rPr>
          <w:rFonts w:ascii="Times New Roman" w:hAnsi="Times New Roman" w:cs="Times New Roman"/>
          <w:sz w:val="24"/>
          <w:szCs w:val="24"/>
          <w:u w:color="000000"/>
          <w:lang w:val="es-ES"/>
        </w:rPr>
        <w:t xml:space="preserve">y </w:t>
      </w:r>
      <w:r w:rsidR="002726AF" w:rsidRPr="00A342C1">
        <w:rPr>
          <w:rFonts w:ascii="Times New Roman" w:hAnsi="Times New Roman" w:cs="Times New Roman"/>
          <w:sz w:val="24"/>
          <w:szCs w:val="24"/>
          <w:u w:color="000000"/>
          <w:lang w:val="es-ES"/>
        </w:rPr>
        <w:t>cualitativamente,</w:t>
      </w:r>
      <w:r w:rsidR="006D34C0">
        <w:rPr>
          <w:rFonts w:ascii="Times New Roman" w:hAnsi="Times New Roman" w:cs="Times New Roman"/>
          <w:sz w:val="24"/>
          <w:szCs w:val="24"/>
          <w:u w:color="000000"/>
          <w:lang w:val="es-ES"/>
        </w:rPr>
        <w:t xml:space="preserve"> </w:t>
      </w:r>
      <w:r w:rsidR="002726AF" w:rsidRPr="00A342C1">
        <w:rPr>
          <w:rFonts w:ascii="Times New Roman" w:hAnsi="Times New Roman" w:cs="Times New Roman"/>
          <w:sz w:val="24"/>
          <w:szCs w:val="24"/>
          <w:u w:color="000000"/>
          <w:lang w:val="es-ES"/>
        </w:rPr>
        <w:t>los instrumentos y órganos de participación.</w:t>
      </w:r>
    </w:p>
    <w:p w:rsidR="002726AF" w:rsidRPr="00A342C1" w:rsidRDefault="003C21D2"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trike/>
          <w:color w:val="auto"/>
          <w:sz w:val="24"/>
          <w:szCs w:val="24"/>
          <w:u w:color="000000"/>
          <w:lang w:val="es-ES"/>
        </w:rPr>
      </w:pPr>
      <w:r>
        <w:rPr>
          <w:rFonts w:ascii="Times New Roman" w:hAnsi="Times New Roman" w:cs="Times New Roman"/>
          <w:color w:val="auto"/>
          <w:sz w:val="24"/>
          <w:szCs w:val="24"/>
          <w:u w:color="000000"/>
          <w:lang w:val="es-ES"/>
        </w:rPr>
        <w:t>4</w:t>
      </w:r>
      <w:r w:rsidR="002726AF" w:rsidRPr="00A342C1">
        <w:rPr>
          <w:rFonts w:ascii="Times New Roman" w:hAnsi="Times New Roman" w:cs="Times New Roman"/>
          <w:color w:val="auto"/>
          <w:sz w:val="24"/>
          <w:szCs w:val="24"/>
          <w:u w:color="000000"/>
          <w:lang w:val="es-ES"/>
        </w:rPr>
        <w:t>.</w:t>
      </w:r>
      <w:r w:rsidR="00E769EF" w:rsidRPr="00A342C1">
        <w:rPr>
          <w:rFonts w:ascii="Times New Roman" w:hAnsi="Times New Roman" w:cs="Times New Roman"/>
          <w:color w:val="auto"/>
          <w:sz w:val="24"/>
          <w:szCs w:val="24"/>
          <w:u w:color="000000"/>
          <w:lang w:val="es-ES"/>
        </w:rPr>
        <w:t xml:space="preserve"> </w:t>
      </w:r>
      <w:r w:rsidR="002726AF" w:rsidRPr="00A342C1">
        <w:rPr>
          <w:rFonts w:ascii="Times New Roman" w:hAnsi="Times New Roman" w:cs="Times New Roman"/>
          <w:color w:val="auto"/>
          <w:sz w:val="24"/>
          <w:szCs w:val="24"/>
          <w:u w:color="000000"/>
          <w:lang w:val="es-ES"/>
        </w:rPr>
        <w:t xml:space="preserve">La </w:t>
      </w:r>
      <w:r w:rsidR="00E769EF" w:rsidRPr="00A342C1">
        <w:rPr>
          <w:rFonts w:ascii="Times New Roman" w:hAnsi="Times New Roman" w:cs="Times New Roman"/>
          <w:color w:val="auto"/>
          <w:sz w:val="24"/>
          <w:szCs w:val="24"/>
          <w:u w:color="000000"/>
          <w:lang w:val="es-ES"/>
        </w:rPr>
        <w:t>evaluación</w:t>
      </w:r>
      <w:r w:rsidR="002726AF" w:rsidRPr="00A342C1">
        <w:rPr>
          <w:rFonts w:ascii="Times New Roman" w:hAnsi="Times New Roman" w:cs="Times New Roman"/>
          <w:color w:val="auto"/>
          <w:sz w:val="24"/>
          <w:szCs w:val="24"/>
          <w:u w:color="000000"/>
          <w:lang w:val="es-ES"/>
        </w:rPr>
        <w:t xml:space="preserve"> podrá llevarse a cabo mediante procedimientos de evaluación participativa o mediante evaluaciones externas. El área competente en materia de participación ciudadana podrá realizar un </w:t>
      </w:r>
      <w:r w:rsidR="0088373F">
        <w:rPr>
          <w:rFonts w:ascii="Times New Roman" w:hAnsi="Times New Roman" w:cs="Times New Roman"/>
          <w:color w:val="auto"/>
          <w:sz w:val="24"/>
          <w:szCs w:val="24"/>
          <w:u w:color="000000"/>
          <w:lang w:val="es-ES"/>
        </w:rPr>
        <w:t>i</w:t>
      </w:r>
      <w:r w:rsidR="002726AF" w:rsidRPr="00A342C1">
        <w:rPr>
          <w:rFonts w:ascii="Times New Roman" w:hAnsi="Times New Roman" w:cs="Times New Roman"/>
          <w:color w:val="auto"/>
          <w:sz w:val="24"/>
          <w:szCs w:val="24"/>
          <w:u w:color="000000"/>
          <w:lang w:val="es-ES"/>
        </w:rPr>
        <w:t>nforme periódico que será público y complementará a la memoria de participación en el que recogerá toda la información sobre los resultados de las evaluaciones realizadas.</w:t>
      </w:r>
      <w:r w:rsidR="006D34C0">
        <w:rPr>
          <w:rFonts w:ascii="Times New Roman" w:hAnsi="Times New Roman" w:cs="Times New Roman"/>
          <w:color w:val="auto"/>
          <w:sz w:val="24"/>
          <w:szCs w:val="24"/>
          <w:u w:color="000000"/>
          <w:lang w:val="es-ES"/>
        </w:rPr>
        <w:t xml:space="preserve"> </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b/>
          <w:bCs/>
          <w:sz w:val="24"/>
          <w:szCs w:val="24"/>
          <w:u w:color="000000"/>
          <w:lang w:val="es-ES"/>
        </w:rPr>
        <w:t xml:space="preserve">Artículo </w:t>
      </w:r>
      <w:r w:rsidR="00EE4019" w:rsidRPr="00A342C1">
        <w:rPr>
          <w:rFonts w:ascii="Times New Roman" w:hAnsi="Times New Roman" w:cs="Times New Roman"/>
          <w:b/>
          <w:bCs/>
          <w:sz w:val="24"/>
          <w:szCs w:val="24"/>
          <w:u w:color="000000"/>
          <w:lang w:val="es-ES"/>
        </w:rPr>
        <w:t>7</w:t>
      </w:r>
      <w:r w:rsidR="00943A0D">
        <w:rPr>
          <w:rFonts w:ascii="Times New Roman" w:hAnsi="Times New Roman" w:cs="Times New Roman"/>
          <w:b/>
          <w:bCs/>
          <w:sz w:val="24"/>
          <w:szCs w:val="24"/>
          <w:u w:color="000000"/>
          <w:lang w:val="es-ES"/>
        </w:rPr>
        <w:t>2</w:t>
      </w:r>
      <w:r w:rsidRPr="00A342C1">
        <w:rPr>
          <w:rFonts w:ascii="Times New Roman" w:hAnsi="Times New Roman" w:cs="Times New Roman"/>
          <w:b/>
          <w:bCs/>
          <w:sz w:val="24"/>
          <w:szCs w:val="24"/>
          <w:u w:color="000000"/>
          <w:lang w:val="es-ES"/>
        </w:rPr>
        <w:t>. Memoria de participación ciudadana</w:t>
      </w:r>
    </w:p>
    <w:p w:rsidR="002726AF" w:rsidRPr="00A342C1" w:rsidRDefault="002726AF"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pacing w:val="-5"/>
          <w:sz w:val="24"/>
          <w:szCs w:val="24"/>
          <w:lang w:val="es-ES"/>
        </w:rPr>
        <w:t xml:space="preserve">1. El área competente en materia de </w:t>
      </w:r>
      <w:r w:rsidRPr="00A342C1">
        <w:rPr>
          <w:rFonts w:ascii="Times New Roman" w:hAnsi="Times New Roman" w:cs="Times New Roman"/>
          <w:sz w:val="24"/>
          <w:szCs w:val="24"/>
          <w:lang w:val="es-ES"/>
        </w:rPr>
        <w:t xml:space="preserve">participación ciudadana elaborará cada dos años una memoria, sobre los mecanismos, procesos, instrumentos y órganos de participación ciudadana desarrollados durante ese período. Contará con la colaboración de las distintas áreas municipales, los órganos de participación de la ciudad, </w:t>
      </w:r>
      <w:r w:rsidR="009A3775">
        <w:rPr>
          <w:rFonts w:ascii="Times New Roman" w:hAnsi="Times New Roman" w:cs="Times New Roman"/>
          <w:sz w:val="24"/>
          <w:szCs w:val="24"/>
          <w:lang w:val="es-ES"/>
        </w:rPr>
        <w:t xml:space="preserve">las entidades ciudadanas </w:t>
      </w:r>
      <w:r w:rsidRPr="00A342C1">
        <w:rPr>
          <w:rFonts w:ascii="Times New Roman" w:hAnsi="Times New Roman" w:cs="Times New Roman"/>
          <w:sz w:val="24"/>
          <w:szCs w:val="24"/>
          <w:lang w:val="es-ES"/>
        </w:rPr>
        <w:t xml:space="preserve">y con la ciudadanía en general. </w:t>
      </w:r>
      <w:r w:rsidR="00ED0DAB">
        <w:rPr>
          <w:rFonts w:ascii="Times New Roman" w:hAnsi="Times New Roman" w:cs="Times New Roman"/>
          <w:sz w:val="24"/>
          <w:szCs w:val="24"/>
          <w:lang w:val="es-ES"/>
        </w:rPr>
        <w:t>C</w:t>
      </w:r>
      <w:r w:rsidRPr="00A342C1">
        <w:rPr>
          <w:rFonts w:ascii="Times New Roman" w:hAnsi="Times New Roman" w:cs="Times New Roman"/>
          <w:sz w:val="24"/>
          <w:szCs w:val="24"/>
          <w:lang w:val="es-ES"/>
        </w:rPr>
        <w:t>ontendrá la información relevante y necesaria para evaluar el grado de participación ciudadana, los procesos empleados y su resultado, y facilitará medidas y propuestas para mejorar la implementación de los instrumentos y órganos de participación ciudadana.</w:t>
      </w:r>
    </w:p>
    <w:p w:rsidR="002726AF" w:rsidRPr="00A342C1" w:rsidRDefault="002726AF" w:rsidP="000B49E6">
      <w:pPr>
        <w:pStyle w:val="Listavistosa-nfasis11"/>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360" w:lineRule="auto"/>
        <w:ind w:left="0"/>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2. La memoria</w:t>
      </w:r>
      <w:r w:rsidR="00ED0DAB">
        <w:rPr>
          <w:rFonts w:ascii="Times New Roman" w:hAnsi="Times New Roman" w:cs="Times New Roman"/>
          <w:sz w:val="24"/>
          <w:szCs w:val="24"/>
          <w:lang w:val="es-ES"/>
        </w:rPr>
        <w:t>,</w:t>
      </w:r>
      <w:r w:rsidRPr="00A342C1">
        <w:rPr>
          <w:rFonts w:ascii="Times New Roman" w:hAnsi="Times New Roman" w:cs="Times New Roman"/>
          <w:sz w:val="24"/>
          <w:szCs w:val="24"/>
          <w:lang w:val="es-ES"/>
        </w:rPr>
        <w:t xml:space="preserve"> </w:t>
      </w:r>
      <w:r w:rsidR="00ED0DAB" w:rsidRPr="00ED0DAB">
        <w:rPr>
          <w:rFonts w:ascii="Times New Roman" w:hAnsi="Times New Roman" w:cs="Times New Roman"/>
          <w:sz w:val="24"/>
          <w:szCs w:val="24"/>
          <w:highlight w:val="lightGray"/>
          <w:lang w:val="es-ES"/>
        </w:rPr>
        <w:t>que será pública</w:t>
      </w:r>
      <w:r w:rsidR="00ED0DAB">
        <w:rPr>
          <w:rFonts w:ascii="Times New Roman" w:hAnsi="Times New Roman" w:cs="Times New Roman"/>
          <w:sz w:val="24"/>
          <w:szCs w:val="24"/>
          <w:lang w:val="es-ES"/>
        </w:rPr>
        <w:t xml:space="preserve">, </w:t>
      </w:r>
      <w:r w:rsidRPr="00A342C1">
        <w:rPr>
          <w:rFonts w:ascii="Times New Roman" w:hAnsi="Times New Roman" w:cs="Times New Roman"/>
          <w:sz w:val="24"/>
          <w:szCs w:val="24"/>
          <w:lang w:val="es-ES"/>
        </w:rPr>
        <w:t xml:space="preserve">será elevada a la Junta de Gobierno y en su caso al Pleno, y comunicada al Consejo Social de la Ciudad. </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 xml:space="preserve">Artículo </w:t>
      </w:r>
      <w:r w:rsidR="00EE4019" w:rsidRPr="00A342C1">
        <w:rPr>
          <w:rFonts w:ascii="Times New Roman" w:hAnsi="Times New Roman" w:cs="Times New Roman"/>
          <w:b/>
          <w:bCs/>
          <w:sz w:val="24"/>
          <w:szCs w:val="24"/>
          <w:u w:color="000000"/>
          <w:lang w:val="es-ES"/>
        </w:rPr>
        <w:t>7</w:t>
      </w:r>
      <w:r w:rsidR="00943A0D">
        <w:rPr>
          <w:rFonts w:ascii="Times New Roman" w:hAnsi="Times New Roman" w:cs="Times New Roman"/>
          <w:b/>
          <w:bCs/>
          <w:sz w:val="24"/>
          <w:szCs w:val="24"/>
          <w:u w:color="000000"/>
          <w:lang w:val="es-ES"/>
        </w:rPr>
        <w:t>3</w:t>
      </w:r>
      <w:r w:rsidRPr="00A342C1">
        <w:rPr>
          <w:rFonts w:ascii="Times New Roman" w:hAnsi="Times New Roman" w:cs="Times New Roman"/>
          <w:b/>
          <w:bCs/>
          <w:sz w:val="24"/>
          <w:szCs w:val="24"/>
          <w:u w:color="000000"/>
          <w:lang w:val="es-ES"/>
        </w:rPr>
        <w:t>. Observatorio de participación ciudadana</w:t>
      </w:r>
    </w:p>
    <w:p w:rsidR="003E13AB" w:rsidRDefault="003E13AB"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t xml:space="preserve">1. </w:t>
      </w:r>
      <w:r w:rsidR="002726AF" w:rsidRPr="00A342C1">
        <w:rPr>
          <w:rFonts w:ascii="Times New Roman" w:hAnsi="Times New Roman" w:cs="Times New Roman"/>
          <w:sz w:val="24"/>
          <w:szCs w:val="24"/>
          <w:u w:color="000000"/>
          <w:lang w:val="es-ES"/>
        </w:rPr>
        <w:t xml:space="preserve">El Ayuntamiento, desde el área competente en materia de participación ciudadana, podrá impulsar la creación de un Observatorio para el estudio, análisis y evaluación de todos aquellos aspectos y experiencias relacionados con la participación ciudadana y su implantación en el ámbito municipal, con el fin de generar conocimiento y reflexión para el enriquecimiento de la materia. </w:t>
      </w:r>
    </w:p>
    <w:p w:rsidR="003E13AB" w:rsidRDefault="003E13AB"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3E13AB">
        <w:rPr>
          <w:rFonts w:ascii="Times New Roman" w:hAnsi="Times New Roman" w:cs="Times New Roman"/>
          <w:sz w:val="24"/>
          <w:szCs w:val="24"/>
          <w:highlight w:val="lightGray"/>
          <w:u w:color="000000"/>
          <w:lang w:val="es-ES"/>
        </w:rPr>
        <w:t>2. Los miembros de este Observatorio podrán participar con voz, pero sin voto, de los diferentes órganos participativos mencionados en este Reglamento, ya sea a iniciativa propia o a petición de los órganos</w:t>
      </w:r>
      <w:r>
        <w:rPr>
          <w:rFonts w:ascii="Times New Roman" w:hAnsi="Times New Roman" w:cs="Times New Roman"/>
          <w:sz w:val="24"/>
          <w:szCs w:val="24"/>
          <w:u w:color="000000"/>
          <w:lang w:val="es-ES"/>
        </w:rPr>
        <w:t>.</w:t>
      </w:r>
    </w:p>
    <w:p w:rsidR="003E13AB" w:rsidRPr="00A342C1" w:rsidRDefault="003E13AB"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Pr>
          <w:rFonts w:ascii="Times New Roman" w:hAnsi="Times New Roman" w:cs="Times New Roman"/>
          <w:sz w:val="24"/>
          <w:szCs w:val="24"/>
          <w:u w:color="000000"/>
          <w:lang w:val="es-ES"/>
        </w:rPr>
        <w:lastRenderedPageBreak/>
        <w:t xml:space="preserve">3. </w:t>
      </w:r>
      <w:r w:rsidR="002726AF" w:rsidRPr="00A342C1">
        <w:rPr>
          <w:rFonts w:ascii="Times New Roman" w:hAnsi="Times New Roman" w:cs="Times New Roman"/>
          <w:sz w:val="24"/>
          <w:szCs w:val="24"/>
          <w:u w:color="000000"/>
          <w:lang w:val="es-ES"/>
        </w:rPr>
        <w:t xml:space="preserve">Sus funciones, composición y régimen de funcionamiento </w:t>
      </w:r>
      <w:r w:rsidR="00485A26">
        <w:rPr>
          <w:rFonts w:ascii="Times New Roman" w:hAnsi="Times New Roman" w:cs="Times New Roman"/>
          <w:sz w:val="24"/>
          <w:szCs w:val="24"/>
          <w:u w:color="000000"/>
          <w:lang w:val="es-ES"/>
        </w:rPr>
        <w:t>se desarrollará</w:t>
      </w:r>
      <w:r w:rsidR="002726AF" w:rsidRPr="00A342C1">
        <w:rPr>
          <w:rFonts w:ascii="Times New Roman" w:hAnsi="Times New Roman" w:cs="Times New Roman"/>
          <w:sz w:val="24"/>
          <w:szCs w:val="24"/>
          <w:u w:color="000000"/>
          <w:lang w:val="es-ES"/>
        </w:rPr>
        <w:t xml:space="preserve"> de forma complementaria a través de normativa propia. </w:t>
      </w:r>
      <w:r w:rsidRPr="003E13AB">
        <w:rPr>
          <w:rFonts w:ascii="Times New Roman" w:hAnsi="Times New Roman" w:cs="Times New Roman"/>
          <w:sz w:val="24"/>
          <w:szCs w:val="24"/>
          <w:highlight w:val="lightGray"/>
          <w:u w:color="000000"/>
          <w:lang w:val="es-ES"/>
        </w:rPr>
        <w:t>En todo caso su composición será paritaria</w:t>
      </w:r>
      <w:r>
        <w:rPr>
          <w:rFonts w:ascii="Times New Roman" w:hAnsi="Times New Roman" w:cs="Times New Roman"/>
          <w:sz w:val="24"/>
          <w:szCs w:val="24"/>
          <w:u w:color="000000"/>
          <w:lang w:val="es-ES"/>
        </w:rPr>
        <w:t>.</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 xml:space="preserve">Artículo </w:t>
      </w:r>
      <w:r w:rsidR="00FC1DA3">
        <w:rPr>
          <w:rFonts w:ascii="Times New Roman" w:hAnsi="Times New Roman" w:cs="Times New Roman"/>
          <w:b/>
          <w:bCs/>
          <w:sz w:val="24"/>
          <w:szCs w:val="24"/>
          <w:u w:color="000000"/>
          <w:lang w:val="es-ES"/>
        </w:rPr>
        <w:t>7</w:t>
      </w:r>
      <w:r w:rsidR="00943A0D">
        <w:rPr>
          <w:rFonts w:ascii="Times New Roman" w:hAnsi="Times New Roman" w:cs="Times New Roman"/>
          <w:b/>
          <w:bCs/>
          <w:sz w:val="24"/>
          <w:szCs w:val="24"/>
          <w:u w:color="000000"/>
          <w:lang w:val="es-ES"/>
        </w:rPr>
        <w:t>4</w:t>
      </w:r>
      <w:r w:rsidRPr="00A342C1">
        <w:rPr>
          <w:rFonts w:ascii="Times New Roman" w:hAnsi="Times New Roman" w:cs="Times New Roman"/>
          <w:b/>
          <w:bCs/>
          <w:sz w:val="24"/>
          <w:szCs w:val="24"/>
          <w:u w:color="000000"/>
          <w:lang w:val="es-ES"/>
        </w:rPr>
        <w:t>. Portal de Participación Ciudadana</w:t>
      </w:r>
    </w:p>
    <w:p w:rsidR="00F06A30" w:rsidRDefault="002726A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88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1. El Ayuntamiento impulsará la utilización interactiva de las tecnologías de la información y la comunicación para facilitar al máximo la participación con las vecinas y vecinos mediante la puesta en marcha de </w:t>
      </w:r>
      <w:r w:rsidRPr="00BA3F5C">
        <w:rPr>
          <w:rFonts w:ascii="Times New Roman" w:hAnsi="Times New Roman" w:cs="Times New Roman"/>
          <w:sz w:val="24"/>
          <w:szCs w:val="24"/>
          <w:u w:color="000000"/>
          <w:lang w:val="es-ES"/>
        </w:rPr>
        <w:t xml:space="preserve">un </w:t>
      </w:r>
      <w:r w:rsidR="00DC6F68">
        <w:rPr>
          <w:rFonts w:ascii="Times New Roman" w:hAnsi="Times New Roman" w:cs="Times New Roman"/>
          <w:sz w:val="24"/>
          <w:szCs w:val="24"/>
          <w:lang w:val="es-ES"/>
        </w:rPr>
        <w:t>Portal</w:t>
      </w:r>
      <w:r w:rsidR="001F1CA6" w:rsidRPr="00BA3F5C">
        <w:rPr>
          <w:rFonts w:ascii="Times New Roman" w:hAnsi="Times New Roman" w:cs="Times New Roman"/>
          <w:sz w:val="24"/>
          <w:szCs w:val="24"/>
          <w:lang w:val="es-ES"/>
        </w:rPr>
        <w:t xml:space="preserve"> </w:t>
      </w:r>
      <w:r w:rsidR="00BA3F5C" w:rsidRPr="00BA3F5C">
        <w:rPr>
          <w:rFonts w:ascii="Times New Roman" w:hAnsi="Times New Roman" w:cs="Times New Roman"/>
          <w:sz w:val="24"/>
          <w:szCs w:val="24"/>
          <w:lang w:val="es-ES"/>
        </w:rPr>
        <w:t>de</w:t>
      </w:r>
      <w:r w:rsidR="00BA3F5C">
        <w:rPr>
          <w:rFonts w:ascii="Times New Roman" w:hAnsi="Times New Roman" w:cs="Times New Roman"/>
          <w:sz w:val="24"/>
          <w:szCs w:val="24"/>
          <w:lang w:val="es-ES"/>
        </w:rPr>
        <w:t xml:space="preserve"> Participación Ciudadana</w:t>
      </w:r>
      <w:r w:rsidR="00DC6F68">
        <w:rPr>
          <w:rFonts w:ascii="Times New Roman" w:hAnsi="Times New Roman" w:cs="Times New Roman"/>
          <w:sz w:val="24"/>
          <w:szCs w:val="24"/>
          <w:lang w:val="es-ES"/>
        </w:rPr>
        <w:t xml:space="preserve"> integrado en la web municipal</w:t>
      </w:r>
      <w:r w:rsidR="0085660E">
        <w:rPr>
          <w:rFonts w:ascii="Times New Roman" w:hAnsi="Times New Roman" w:cs="Times New Roman"/>
          <w:sz w:val="24"/>
          <w:szCs w:val="24"/>
          <w:u w:color="000000"/>
          <w:lang w:val="es-ES"/>
        </w:rPr>
        <w:t>.</w:t>
      </w:r>
    </w:p>
    <w:p w:rsidR="002726AF" w:rsidRPr="00A342C1" w:rsidRDefault="002726A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88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2. </w:t>
      </w:r>
      <w:r w:rsidR="000137A7">
        <w:rPr>
          <w:rFonts w:ascii="Times New Roman" w:hAnsi="Times New Roman" w:cs="Times New Roman"/>
          <w:sz w:val="24"/>
          <w:szCs w:val="24"/>
          <w:u w:color="000000"/>
          <w:lang w:val="es-ES"/>
        </w:rPr>
        <w:t>S</w:t>
      </w:r>
      <w:r w:rsidRPr="00A342C1">
        <w:rPr>
          <w:rFonts w:ascii="Times New Roman" w:hAnsi="Times New Roman" w:cs="Times New Roman"/>
          <w:sz w:val="24"/>
          <w:szCs w:val="24"/>
          <w:u w:color="000000"/>
          <w:lang w:val="es-ES"/>
        </w:rPr>
        <w:t xml:space="preserve">eguirá los principios de transparencia, accesibilidad, privacidad, trazabilidad, integridad, seguridad, confidencialidad, software libre y contenidos abiertos. </w:t>
      </w:r>
    </w:p>
    <w:p w:rsidR="002726AF" w:rsidRPr="00A342C1" w:rsidRDefault="002726A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3.</w:t>
      </w:r>
      <w:r w:rsidR="00806D76">
        <w:rPr>
          <w:rFonts w:ascii="Times New Roman" w:hAnsi="Times New Roman" w:cs="Times New Roman"/>
          <w:sz w:val="24"/>
          <w:szCs w:val="24"/>
          <w:u w:color="000000"/>
          <w:lang w:val="es-ES"/>
        </w:rPr>
        <w:t xml:space="preserve"> </w:t>
      </w:r>
      <w:r w:rsidR="00806D76" w:rsidRPr="00A342C1">
        <w:rPr>
          <w:rFonts w:ascii="Times New Roman" w:hAnsi="Times New Roman" w:cs="Times New Roman"/>
          <w:sz w:val="24"/>
          <w:szCs w:val="24"/>
          <w:u w:color="000000"/>
          <w:lang w:val="es-ES"/>
        </w:rPr>
        <w:t xml:space="preserve">El Portal permitirá </w:t>
      </w:r>
      <w:r w:rsidR="00806D76" w:rsidRPr="000137A7">
        <w:rPr>
          <w:rFonts w:ascii="Times New Roman" w:hAnsi="Times New Roman" w:cs="Times New Roman"/>
          <w:sz w:val="24"/>
          <w:szCs w:val="24"/>
          <w:highlight w:val="lightGray"/>
          <w:u w:color="000000"/>
          <w:lang w:val="es-ES"/>
        </w:rPr>
        <w:t>de forma general</w:t>
      </w:r>
      <w:r w:rsidR="00806D76" w:rsidRPr="00A342C1">
        <w:rPr>
          <w:rFonts w:ascii="Times New Roman" w:hAnsi="Times New Roman" w:cs="Times New Roman"/>
          <w:sz w:val="24"/>
          <w:szCs w:val="24"/>
          <w:u w:color="000000"/>
          <w:lang w:val="es-ES"/>
        </w:rPr>
        <w:t xml:space="preserve"> la navegación sin registro de manera libre y anónima.</w:t>
      </w:r>
      <w:r w:rsidR="00806D76">
        <w:rPr>
          <w:rFonts w:ascii="Times New Roman" w:hAnsi="Times New Roman" w:cs="Times New Roman"/>
          <w:sz w:val="24"/>
          <w:szCs w:val="24"/>
          <w:u w:color="000000"/>
          <w:lang w:val="es-ES"/>
        </w:rPr>
        <w:t xml:space="preserve"> </w:t>
      </w:r>
      <w:r w:rsidR="00806D76" w:rsidRPr="00806D76">
        <w:rPr>
          <w:rFonts w:ascii="Times New Roman" w:hAnsi="Times New Roman" w:cs="Times New Roman"/>
          <w:sz w:val="24"/>
          <w:szCs w:val="24"/>
          <w:highlight w:val="lightGray"/>
          <w:u w:color="000000"/>
          <w:lang w:val="es-ES"/>
        </w:rPr>
        <w:t>Sin perjuicio de</w:t>
      </w:r>
      <w:r w:rsidR="00806D76">
        <w:rPr>
          <w:rFonts w:ascii="Times New Roman" w:hAnsi="Times New Roman" w:cs="Times New Roman"/>
          <w:sz w:val="24"/>
          <w:szCs w:val="24"/>
          <w:u w:color="000000"/>
          <w:lang w:val="es-ES"/>
        </w:rPr>
        <w:t xml:space="preserve"> que p</w:t>
      </w:r>
      <w:r w:rsidRPr="00A342C1">
        <w:rPr>
          <w:rFonts w:ascii="Times New Roman" w:hAnsi="Times New Roman" w:cs="Times New Roman"/>
          <w:sz w:val="24"/>
          <w:szCs w:val="24"/>
          <w:u w:color="000000"/>
          <w:lang w:val="es-ES"/>
        </w:rPr>
        <w:t xml:space="preserve">ara el acceso a determinados contenidos o </w:t>
      </w:r>
      <w:r w:rsidR="000137A7">
        <w:rPr>
          <w:rFonts w:ascii="Times New Roman" w:hAnsi="Times New Roman" w:cs="Times New Roman"/>
          <w:sz w:val="24"/>
          <w:szCs w:val="24"/>
          <w:u w:color="000000"/>
          <w:lang w:val="es-ES"/>
        </w:rPr>
        <w:t>interacciones</w:t>
      </w:r>
      <w:r w:rsidRPr="00A342C1">
        <w:rPr>
          <w:rFonts w:ascii="Times New Roman" w:hAnsi="Times New Roman" w:cs="Times New Roman"/>
          <w:sz w:val="24"/>
          <w:szCs w:val="24"/>
          <w:u w:color="000000"/>
          <w:lang w:val="es-ES"/>
        </w:rPr>
        <w:t xml:space="preserve"> </w:t>
      </w:r>
      <w:r w:rsidR="00806D76">
        <w:rPr>
          <w:rFonts w:ascii="Times New Roman" w:hAnsi="Times New Roman" w:cs="Times New Roman"/>
          <w:sz w:val="24"/>
          <w:szCs w:val="24"/>
          <w:u w:color="000000"/>
          <w:lang w:val="es-ES"/>
        </w:rPr>
        <w:t>pueda</w:t>
      </w:r>
      <w:r w:rsidRPr="00A342C1">
        <w:rPr>
          <w:rFonts w:ascii="Times New Roman" w:hAnsi="Times New Roman" w:cs="Times New Roman"/>
          <w:sz w:val="24"/>
          <w:szCs w:val="24"/>
          <w:u w:color="000000"/>
          <w:lang w:val="es-ES"/>
        </w:rPr>
        <w:t xml:space="preserve"> establecerse un sistema de registro e identificación de las personas usuarias bajo el principio de proporcionalidad. </w:t>
      </w:r>
    </w:p>
    <w:p w:rsidR="002726AF" w:rsidRPr="00A342C1" w:rsidRDefault="002726A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4. Todos aquellos instrumentos y órganos desarrollados en este Reglamento deberán contar con sus</w:t>
      </w:r>
      <w:r w:rsidR="006D34C0">
        <w:rPr>
          <w:rFonts w:ascii="Times New Roman" w:hAnsi="Times New Roman" w:cs="Times New Roman"/>
          <w:sz w:val="24"/>
          <w:szCs w:val="24"/>
          <w:u w:color="000000"/>
          <w:lang w:val="es-ES"/>
        </w:rPr>
        <w:t xml:space="preserve"> </w:t>
      </w:r>
      <w:r w:rsidR="001D33E5">
        <w:rPr>
          <w:rFonts w:ascii="Times New Roman" w:hAnsi="Times New Roman" w:cs="Times New Roman"/>
          <w:sz w:val="24"/>
          <w:szCs w:val="24"/>
          <w:u w:color="000000"/>
          <w:lang w:val="es-ES"/>
        </w:rPr>
        <w:t>espacios propios dentro del P</w:t>
      </w:r>
      <w:r w:rsidRPr="00A342C1">
        <w:rPr>
          <w:rFonts w:ascii="Times New Roman" w:hAnsi="Times New Roman" w:cs="Times New Roman"/>
          <w:sz w:val="24"/>
          <w:szCs w:val="24"/>
          <w:u w:color="000000"/>
          <w:lang w:val="es-ES"/>
        </w:rPr>
        <w:t xml:space="preserve">ortal en los que estará disponible toda la información y la documentación que se vaya generando para facilitar </w:t>
      </w:r>
      <w:r w:rsidR="00806D76">
        <w:rPr>
          <w:rFonts w:ascii="Times New Roman" w:hAnsi="Times New Roman" w:cs="Times New Roman"/>
          <w:sz w:val="24"/>
          <w:szCs w:val="24"/>
          <w:u w:color="000000"/>
          <w:lang w:val="es-ES"/>
        </w:rPr>
        <w:t>el</w:t>
      </w:r>
      <w:r w:rsidRPr="00A342C1">
        <w:rPr>
          <w:rFonts w:ascii="Times New Roman" w:hAnsi="Times New Roman" w:cs="Times New Roman"/>
          <w:sz w:val="24"/>
          <w:szCs w:val="24"/>
          <w:u w:color="000000"/>
          <w:lang w:val="es-ES"/>
        </w:rPr>
        <w:t xml:space="preserve"> seguimiento de su actividad.</w:t>
      </w:r>
    </w:p>
    <w:p w:rsidR="002726AF" w:rsidRPr="00A342C1" w:rsidRDefault="002726A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5. Los instrumentos participativos se articularán preferentemente a través de</w:t>
      </w:r>
      <w:r w:rsidR="008C007F">
        <w:rPr>
          <w:rFonts w:ascii="Times New Roman" w:hAnsi="Times New Roman" w:cs="Times New Roman"/>
          <w:sz w:val="24"/>
          <w:szCs w:val="24"/>
          <w:u w:color="000000"/>
          <w:lang w:val="es-ES"/>
        </w:rPr>
        <w:t xml:space="preserve"> este</w:t>
      </w:r>
      <w:r w:rsidR="008C007F">
        <w:rPr>
          <w:rFonts w:ascii="Times New Roman" w:hAnsi="Times New Roman" w:cs="Times New Roman"/>
          <w:sz w:val="24"/>
          <w:szCs w:val="24"/>
          <w:lang w:val="es-ES"/>
        </w:rPr>
        <w:t xml:space="preserve"> Portal</w:t>
      </w:r>
      <w:r w:rsidRPr="00A342C1">
        <w:rPr>
          <w:rFonts w:ascii="Times New Roman" w:hAnsi="Times New Roman" w:cs="Times New Roman"/>
          <w:sz w:val="24"/>
          <w:szCs w:val="24"/>
          <w:u w:color="000000"/>
          <w:lang w:val="es-ES"/>
        </w:rPr>
        <w:t>, pudiendo utilizarse como herramienta complementaria en los procesos de carácter presencial.</w:t>
      </w:r>
    </w:p>
    <w:p w:rsidR="002726AF" w:rsidRPr="00A342C1" w:rsidRDefault="002726A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pacing w:val="-3"/>
          <w:sz w:val="24"/>
          <w:szCs w:val="24"/>
          <w:u w:color="000000"/>
          <w:lang w:val="es-ES"/>
        </w:rPr>
        <w:t>6. El área competente en materia de p</w:t>
      </w:r>
      <w:r w:rsidRPr="00A342C1">
        <w:rPr>
          <w:rFonts w:ascii="Times New Roman" w:hAnsi="Times New Roman" w:cs="Times New Roman"/>
          <w:sz w:val="24"/>
          <w:szCs w:val="24"/>
          <w:u w:color="000000"/>
          <w:lang w:val="es-ES"/>
        </w:rPr>
        <w:t xml:space="preserve">articipación ciudadana coordinará y supervisará la incorporación de los contenidos, servicios o aplicaciones del Portal, sin perjuicio de las atribuciones de los servicios técnicos o informáticos competentes. </w:t>
      </w:r>
    </w:p>
    <w:p w:rsidR="00B05AD3" w:rsidRPr="00A342C1" w:rsidRDefault="00B05AD3"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8542FE" w:rsidRDefault="008542FE"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A914E2" w:rsidRDefault="00A914E2"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A914E2" w:rsidRDefault="00A914E2"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A914E2" w:rsidRDefault="00A914E2"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lastRenderedPageBreak/>
        <w:t>DISPOSICIÓN ADICIONAL PRIMERA</w:t>
      </w:r>
    </w:p>
    <w:p w:rsidR="002726AF" w:rsidRPr="00A342C1" w:rsidRDefault="002726AF"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 xml:space="preserve">Las disposiciones de este Reglamento </w:t>
      </w:r>
      <w:r w:rsidR="007C3D0C">
        <w:rPr>
          <w:rFonts w:ascii="Times New Roman" w:hAnsi="Times New Roman" w:cs="Times New Roman"/>
          <w:sz w:val="24"/>
          <w:szCs w:val="24"/>
          <w:lang w:val="es-ES"/>
        </w:rPr>
        <w:t>se establecen</w:t>
      </w:r>
      <w:r w:rsidRPr="00A342C1">
        <w:rPr>
          <w:rFonts w:ascii="Times New Roman" w:hAnsi="Times New Roman" w:cs="Times New Roman"/>
          <w:sz w:val="24"/>
          <w:szCs w:val="24"/>
          <w:lang w:val="es-ES"/>
        </w:rPr>
        <w:t xml:space="preserve"> sin perjuicio de la regulación de transparencia y derecho de acceso a la información municipal, que se rige por su normativa específica.</w:t>
      </w:r>
    </w:p>
    <w:p w:rsidR="002726AF" w:rsidRPr="00A342C1" w:rsidRDefault="002726AF" w:rsidP="000B49E6">
      <w:pPr>
        <w:pStyle w:val="Textoindependiente"/>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Este reglamento desarrolla, en algunos casos, órganos y mecanismos de participación regulados por Ley o reglamento, de carácter estatal o autonómico.</w:t>
      </w:r>
    </w:p>
    <w:p w:rsidR="002726AF" w:rsidRPr="00A342C1" w:rsidRDefault="002726AF" w:rsidP="000B49E6">
      <w:pPr>
        <w:pStyle w:val="Textoindependiente"/>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r w:rsidRPr="00A342C1">
        <w:rPr>
          <w:rFonts w:ascii="Times New Roman" w:hAnsi="Times New Roman" w:cs="Times New Roman"/>
          <w:sz w:val="24"/>
          <w:szCs w:val="24"/>
          <w:lang w:val="es-ES"/>
        </w:rPr>
        <w:t>Este reglamento se aplicará de modo supletorio a cualquier órgano, instrumento, mecanismo o proceso participativo que ya estén regulados por normativa general o sectorial de ámbito local.</w:t>
      </w:r>
    </w:p>
    <w:p w:rsidR="002726AF" w:rsidRPr="00A342C1" w:rsidRDefault="002726AF" w:rsidP="000B49E6">
      <w:pPr>
        <w:pStyle w:val="Textoindependiente"/>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lang w:val="es-ES"/>
        </w:rPr>
      </w:pP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DISPOSICIÓN ADICIONAL SEGUNDA</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El Área competente en materia de participación ciudadana velará por el cumplimiento del presente Reglamento facilitando el funcionamiento de los órganos de participación, y realizando seguimiento y estudio de las propuestas y temas que sean objeto de trabajo de sus órganos. </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shd w:val="clear" w:color="auto" w:fill="00FFFF"/>
          <w:lang w:val="es-ES"/>
        </w:rPr>
      </w:pP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DISPOSICIÓN ADICIONAL TERCERA</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En todo lo no previsto en el presente reglamento se estará</w:t>
      </w:r>
      <w:r w:rsidR="00E937FF">
        <w:rPr>
          <w:rFonts w:ascii="Times New Roman" w:hAnsi="Times New Roman" w:cs="Times New Roman"/>
          <w:sz w:val="24"/>
          <w:szCs w:val="24"/>
          <w:u w:color="000000"/>
          <w:lang w:val="es-ES"/>
        </w:rPr>
        <w:t xml:space="preserve"> a</w:t>
      </w:r>
      <w:r w:rsidRPr="00A342C1">
        <w:rPr>
          <w:rFonts w:ascii="Times New Roman" w:hAnsi="Times New Roman" w:cs="Times New Roman"/>
          <w:sz w:val="24"/>
          <w:szCs w:val="24"/>
          <w:u w:color="000000"/>
          <w:lang w:val="es-ES"/>
        </w:rPr>
        <w:t xml:space="preserve"> lo que disponga la legislación vige</w:t>
      </w:r>
      <w:r w:rsidR="00E937FF">
        <w:rPr>
          <w:rFonts w:ascii="Times New Roman" w:hAnsi="Times New Roman" w:cs="Times New Roman"/>
          <w:sz w:val="24"/>
          <w:szCs w:val="24"/>
          <w:u w:color="000000"/>
          <w:lang w:val="es-ES"/>
        </w:rPr>
        <w:t>nte en materia de Régimen Local</w:t>
      </w:r>
      <w:r w:rsidRPr="00A342C1">
        <w:rPr>
          <w:rFonts w:ascii="Times New Roman" w:hAnsi="Times New Roman" w:cs="Times New Roman"/>
          <w:sz w:val="24"/>
          <w:szCs w:val="24"/>
          <w:u w:color="000000"/>
          <w:lang w:val="es-ES"/>
        </w:rPr>
        <w:t xml:space="preserve"> y de Procedimiento Administrativo Común, así</w:t>
      </w:r>
      <w:r w:rsidR="00E937FF">
        <w:rPr>
          <w:rFonts w:ascii="Times New Roman" w:hAnsi="Times New Roman" w:cs="Times New Roman"/>
          <w:sz w:val="24"/>
          <w:szCs w:val="24"/>
          <w:u w:color="000000"/>
          <w:lang w:val="es-ES"/>
        </w:rPr>
        <w:t xml:space="preserve"> </w:t>
      </w:r>
      <w:r w:rsidRPr="00A342C1">
        <w:rPr>
          <w:rFonts w:ascii="Times New Roman" w:hAnsi="Times New Roman" w:cs="Times New Roman"/>
          <w:sz w:val="24"/>
          <w:szCs w:val="24"/>
          <w:u w:color="000000"/>
          <w:lang w:val="es-ES"/>
        </w:rPr>
        <w:t>como a la normativa sectorial, autonómica y estatal que resulte de aplicación.</w:t>
      </w:r>
      <w:r w:rsidR="006D34C0">
        <w:rPr>
          <w:rFonts w:ascii="Times New Roman" w:hAnsi="Times New Roman" w:cs="Times New Roman"/>
          <w:sz w:val="24"/>
          <w:szCs w:val="24"/>
          <w:u w:color="000000"/>
          <w:lang w:val="es-ES"/>
        </w:rPr>
        <w:t xml:space="preserve"> </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sz w:val="24"/>
          <w:szCs w:val="24"/>
          <w:u w:color="000000"/>
          <w:lang w:val="es-ES"/>
        </w:rPr>
        <w:t xml:space="preserve"> </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DISPOSICIÓN ADICIONAL CUARTA</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lang w:val="es-ES"/>
        </w:rPr>
        <w:t>Los instrumentos y órganos de participación ciudadana se ajustarán a lo dispuesto en el Reglamento General de Protección d</w:t>
      </w:r>
      <w:r w:rsidR="00E937FF">
        <w:rPr>
          <w:rFonts w:ascii="Times New Roman" w:hAnsi="Times New Roman" w:cs="Times New Roman"/>
          <w:lang w:val="es-ES"/>
        </w:rPr>
        <w:t xml:space="preserve">e Datos (UE) 2016/679, así como a </w:t>
      </w:r>
      <w:r w:rsidRPr="00A342C1">
        <w:rPr>
          <w:rFonts w:ascii="Times New Roman" w:hAnsi="Times New Roman" w:cs="Times New Roman"/>
          <w:lang w:val="es-ES"/>
        </w:rPr>
        <w:t>la Ley Orgánica 3/2018, de 5 de diciembre, de Protección de Datos Personales y Garantía de Derechos Digitales.</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DISPOSICIÓN ADICIONAL QUINTA</w:t>
      </w:r>
    </w:p>
    <w:p w:rsidR="002726AF" w:rsidRPr="00A342C1" w:rsidRDefault="002726AF" w:rsidP="000B49E6">
      <w:pPr>
        <w:pStyle w:val="Cuerpo"/>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A partir de la entrada en vigor de la modificación del presente Reglamento todas las referencias existentes a las entidades inscritas en el Registro Municipal de Entidades </w:t>
      </w:r>
      <w:r w:rsidRPr="00A342C1">
        <w:rPr>
          <w:rFonts w:ascii="Times New Roman" w:hAnsi="Times New Roman" w:cs="Times New Roman"/>
          <w:sz w:val="24"/>
          <w:szCs w:val="24"/>
          <w:u w:color="000000"/>
          <w:lang w:val="es-ES"/>
        </w:rPr>
        <w:lastRenderedPageBreak/>
        <w:t xml:space="preserve">Ciudadanas deberán entenderse referidas a las entidades </w:t>
      </w:r>
      <w:r w:rsidR="008E2FD4">
        <w:rPr>
          <w:rFonts w:ascii="Times New Roman" w:hAnsi="Times New Roman" w:cs="Times New Roman"/>
          <w:sz w:val="24"/>
          <w:szCs w:val="24"/>
          <w:u w:color="000000"/>
          <w:lang w:val="es-ES"/>
        </w:rPr>
        <w:t>inscrita</w:t>
      </w:r>
      <w:r w:rsidRPr="00A342C1">
        <w:rPr>
          <w:rFonts w:ascii="Times New Roman" w:hAnsi="Times New Roman" w:cs="Times New Roman"/>
          <w:sz w:val="24"/>
          <w:szCs w:val="24"/>
          <w:u w:color="000000"/>
          <w:lang w:val="es-ES"/>
        </w:rPr>
        <w:t xml:space="preserve">s en el Registro Municipal de Entidades </w:t>
      </w:r>
      <w:r w:rsidR="008E2FD4">
        <w:rPr>
          <w:rFonts w:ascii="Times New Roman" w:hAnsi="Times New Roman" w:cs="Times New Roman"/>
          <w:sz w:val="24"/>
          <w:szCs w:val="24"/>
          <w:u w:color="000000"/>
          <w:lang w:val="es-ES"/>
        </w:rPr>
        <w:t>Ciudadana</w:t>
      </w:r>
      <w:r w:rsidRPr="00A342C1">
        <w:rPr>
          <w:rFonts w:ascii="Times New Roman" w:hAnsi="Times New Roman" w:cs="Times New Roman"/>
          <w:sz w:val="24"/>
          <w:szCs w:val="24"/>
          <w:u w:color="000000"/>
          <w:lang w:val="es-ES"/>
        </w:rPr>
        <w:t>s.</w:t>
      </w:r>
    </w:p>
    <w:p w:rsidR="00516AFF" w:rsidRPr="00A342C1" w:rsidRDefault="00516AF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p>
    <w:p w:rsidR="002726AF" w:rsidRPr="00A342C1" w:rsidRDefault="002726A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DISPOSICIÓN TRANSITORIA</w:t>
      </w:r>
      <w:r w:rsidR="006D34C0">
        <w:rPr>
          <w:rFonts w:ascii="Times New Roman" w:hAnsi="Times New Roman" w:cs="Times New Roman"/>
          <w:b/>
          <w:bCs/>
          <w:sz w:val="24"/>
          <w:szCs w:val="24"/>
          <w:u w:color="000000"/>
          <w:lang w:val="es-ES"/>
        </w:rPr>
        <w:t xml:space="preserve"> </w:t>
      </w:r>
    </w:p>
    <w:p w:rsidR="002726AF" w:rsidRPr="00A342C1" w:rsidRDefault="002726A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En el plazo de un año a contar desde la entrada en vigor de este reglamento, los actuales órganos de participación y sus normas de funcionamiento </w:t>
      </w:r>
      <w:r w:rsidRPr="00A342C1">
        <w:rPr>
          <w:rFonts w:ascii="Times New Roman" w:hAnsi="Times New Roman" w:cs="Times New Roman"/>
          <w:u w:color="000000"/>
          <w:lang w:val="es-ES"/>
        </w:rPr>
        <w:t>deber</w:t>
      </w:r>
      <w:r w:rsidRPr="00A342C1">
        <w:rPr>
          <w:rFonts w:ascii="Times New Roman" w:hAnsi="Times New Roman" w:cs="Times New Roman"/>
          <w:sz w:val="24"/>
          <w:szCs w:val="24"/>
          <w:u w:color="000000"/>
          <w:lang w:val="es-ES"/>
        </w:rPr>
        <w:t>á</w:t>
      </w:r>
      <w:r w:rsidRPr="00A342C1">
        <w:rPr>
          <w:rFonts w:ascii="Times New Roman" w:hAnsi="Times New Roman" w:cs="Times New Roman"/>
          <w:u w:color="000000"/>
          <w:lang w:val="es-ES"/>
        </w:rPr>
        <w:t>n</w:t>
      </w:r>
      <w:r w:rsidRPr="00A342C1">
        <w:rPr>
          <w:rFonts w:ascii="Times New Roman" w:hAnsi="Times New Roman" w:cs="Times New Roman"/>
          <w:sz w:val="24"/>
          <w:szCs w:val="24"/>
          <w:u w:color="000000"/>
          <w:lang w:val="es-ES"/>
        </w:rPr>
        <w:t xml:space="preserve"> adecuarse a sus disposiciones.</w:t>
      </w:r>
    </w:p>
    <w:p w:rsidR="002726AF" w:rsidRPr="00A342C1" w:rsidRDefault="002726A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2726AF" w:rsidRPr="00A342C1" w:rsidRDefault="002726A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DISPOSICIÓN DEROGATORIA</w:t>
      </w:r>
    </w:p>
    <w:p w:rsidR="002726AF" w:rsidRPr="00A342C1" w:rsidRDefault="002726AF" w:rsidP="004F5249">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sz w:val="24"/>
          <w:szCs w:val="24"/>
          <w:u w:color="000000"/>
          <w:lang w:val="es-ES"/>
        </w:rPr>
      </w:pPr>
      <w:r w:rsidRPr="00A342C1">
        <w:rPr>
          <w:rFonts w:ascii="Times New Roman" w:hAnsi="Times New Roman" w:cs="Times New Roman"/>
          <w:sz w:val="24"/>
          <w:szCs w:val="24"/>
          <w:u w:color="000000"/>
          <w:lang w:val="es-ES"/>
        </w:rPr>
        <w:t xml:space="preserve">Quedan derogadas cuantas disposiciones y acuerdos de igual o inferior rango se opongan o contradigan </w:t>
      </w:r>
      <w:r w:rsidR="004F5249">
        <w:rPr>
          <w:rFonts w:ascii="Times New Roman" w:hAnsi="Times New Roman" w:cs="Times New Roman"/>
          <w:sz w:val="24"/>
          <w:szCs w:val="24"/>
          <w:u w:color="000000"/>
          <w:lang w:val="es-ES"/>
        </w:rPr>
        <w:t xml:space="preserve">a </w:t>
      </w:r>
      <w:r w:rsidRPr="00A342C1">
        <w:rPr>
          <w:rFonts w:ascii="Times New Roman" w:hAnsi="Times New Roman" w:cs="Times New Roman"/>
          <w:sz w:val="24"/>
          <w:szCs w:val="24"/>
          <w:u w:color="000000"/>
          <w:lang w:val="es-ES"/>
        </w:rPr>
        <w:t xml:space="preserve">lo establecido en este Reglamento </w:t>
      </w:r>
      <w:r w:rsidRPr="004F5249">
        <w:rPr>
          <w:rFonts w:ascii="Times New Roman" w:hAnsi="Times New Roman" w:cs="Times New Roman"/>
          <w:sz w:val="24"/>
          <w:szCs w:val="24"/>
          <w:highlight w:val="lightGray"/>
          <w:u w:color="000000"/>
          <w:lang w:val="es-ES"/>
        </w:rPr>
        <w:t>y, en particular,</w:t>
      </w:r>
      <w:r w:rsidR="004F5249" w:rsidRPr="004F5249">
        <w:rPr>
          <w:rFonts w:ascii="Times New Roman" w:hAnsi="Times New Roman" w:cs="Times New Roman"/>
          <w:sz w:val="24"/>
          <w:szCs w:val="24"/>
          <w:highlight w:val="lightGray"/>
          <w:u w:color="000000"/>
          <w:lang w:val="es-ES"/>
        </w:rPr>
        <w:t xml:space="preserve"> la regulación de participación establecida en el </w:t>
      </w:r>
      <w:r w:rsidRPr="004F5249">
        <w:rPr>
          <w:rFonts w:ascii="Times New Roman" w:hAnsi="Times New Roman" w:cs="Times New Roman"/>
          <w:sz w:val="24"/>
          <w:szCs w:val="24"/>
          <w:highlight w:val="lightGray"/>
          <w:u w:color="000000"/>
          <w:lang w:val="es-ES"/>
        </w:rPr>
        <w:t>Reglamento de transparencia y participación ciudadana, a</w:t>
      </w:r>
      <w:r w:rsidR="004F5249">
        <w:rPr>
          <w:rFonts w:ascii="Times New Roman" w:hAnsi="Times New Roman" w:cs="Times New Roman"/>
          <w:sz w:val="24"/>
          <w:szCs w:val="24"/>
          <w:highlight w:val="lightGray"/>
          <w:u w:color="000000"/>
          <w:lang w:val="es-ES"/>
        </w:rPr>
        <w:t xml:space="preserve">probado por acuerdo plenario </w:t>
      </w:r>
      <w:r w:rsidR="004F5249" w:rsidRPr="004F5249">
        <w:rPr>
          <w:rFonts w:ascii="Times New Roman" w:hAnsi="Times New Roman" w:cs="Times New Roman"/>
          <w:sz w:val="24"/>
          <w:szCs w:val="24"/>
          <w:highlight w:val="lightGray"/>
          <w:u w:color="000000"/>
          <w:lang w:val="es-ES"/>
        </w:rPr>
        <w:t>tras su modificación de 24 de abril de 2015.</w:t>
      </w:r>
      <w:r w:rsidRPr="00A342C1">
        <w:rPr>
          <w:rFonts w:ascii="Times New Roman" w:hAnsi="Times New Roman" w:cs="Times New Roman"/>
          <w:sz w:val="24"/>
          <w:szCs w:val="24"/>
          <w:u w:color="000000"/>
          <w:lang w:val="es-ES"/>
        </w:rPr>
        <w:t xml:space="preserve"> </w:t>
      </w:r>
    </w:p>
    <w:p w:rsidR="002726AF" w:rsidRPr="00A342C1" w:rsidRDefault="002726A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p>
    <w:p w:rsidR="002726AF" w:rsidRPr="00A342C1" w:rsidRDefault="002726A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b/>
          <w:bCs/>
          <w:sz w:val="24"/>
          <w:szCs w:val="24"/>
          <w:u w:color="000000"/>
          <w:lang w:val="es-ES"/>
        </w:rPr>
      </w:pPr>
      <w:r w:rsidRPr="00A342C1">
        <w:rPr>
          <w:rFonts w:ascii="Times New Roman" w:hAnsi="Times New Roman" w:cs="Times New Roman"/>
          <w:b/>
          <w:bCs/>
          <w:sz w:val="24"/>
          <w:szCs w:val="24"/>
          <w:u w:color="000000"/>
          <w:lang w:val="es-ES"/>
        </w:rPr>
        <w:t>DISPOSICIÓN FINAL ÚNICA</w:t>
      </w:r>
    </w:p>
    <w:p w:rsidR="002726AF" w:rsidRPr="00A342C1" w:rsidRDefault="002726AF" w:rsidP="000B49E6">
      <w:pPr>
        <w:pStyle w:val="Cuerpo"/>
        <w:widowControl w:val="0"/>
        <w:pBdr>
          <w:top w:val="none" w:sz="0" w:space="0" w:color="auto"/>
          <w:left w:val="none" w:sz="0" w:space="0" w:color="auto"/>
          <w:bottom w:val="none" w:sz="0" w:space="0" w:color="auto"/>
          <w:right w:val="none" w:sz="0" w:space="0" w:color="auto"/>
          <w:bar w:val="none" w:sz="0" w:color="auto"/>
        </w:pBd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jc w:val="both"/>
        <w:rPr>
          <w:rFonts w:ascii="Times New Roman" w:hAnsi="Times New Roman" w:cs="Times New Roman"/>
          <w:lang w:val="es-ES"/>
        </w:rPr>
      </w:pPr>
      <w:r w:rsidRPr="00A342C1">
        <w:rPr>
          <w:rFonts w:ascii="Times New Roman" w:hAnsi="Times New Roman" w:cs="Times New Roman"/>
          <w:sz w:val="24"/>
          <w:szCs w:val="24"/>
          <w:u w:color="000000"/>
          <w:lang w:val="es-ES"/>
        </w:rPr>
        <w:t>La publicación y entrada en vigor de este Reglamento se rige por lo dispuesto en la Ley 7/1985, de 2 de abril, reguladora de las Bases del Régimen Local.</w:t>
      </w:r>
    </w:p>
    <w:sectPr w:rsidR="002726AF" w:rsidRPr="00A342C1" w:rsidSect="00146005">
      <w:footerReference w:type="default" r:id="rId14"/>
      <w:pgSz w:w="11906" w:h="16838"/>
      <w:pgMar w:top="1417" w:right="1701" w:bottom="1417" w:left="1701"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articipacion" w:date="2021-09-30T13:27:00Z" w:initials="P">
    <w:p w:rsidR="008B5F74" w:rsidRDefault="008B5F74">
      <w:pPr>
        <w:pStyle w:val="Textocomentario"/>
      </w:pPr>
      <w:r>
        <w:rPr>
          <w:rStyle w:val="Refdecomentario"/>
        </w:rPr>
        <w:annotationRef/>
      </w:r>
    </w:p>
    <w:p w:rsidR="008B5F74" w:rsidRDefault="008B5F74">
      <w:pPr>
        <w:pStyle w:val="Textocomentario"/>
      </w:pPr>
      <w:proofErr w:type="spellStart"/>
      <w:r>
        <w:t>Valorar</w:t>
      </w:r>
      <w:proofErr w:type="spellEnd"/>
      <w:r>
        <w:t xml:space="preserve"> </w:t>
      </w:r>
      <w:proofErr w:type="spellStart"/>
      <w:r>
        <w:t>por</w:t>
      </w:r>
      <w:proofErr w:type="spellEnd"/>
      <w:r>
        <w:t xml:space="preserve"> </w:t>
      </w:r>
      <w:proofErr w:type="spellStart"/>
      <w:r>
        <w:t>concejalía</w:t>
      </w:r>
      <w:proofErr w:type="spellEnd"/>
      <w:r>
        <w:t xml:space="preserv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F74" w:rsidRDefault="008B5F74" w:rsidP="00157D27">
      <w:pPr>
        <w:spacing w:after="0" w:line="240" w:lineRule="auto"/>
      </w:pPr>
      <w:r>
        <w:separator/>
      </w:r>
    </w:p>
  </w:endnote>
  <w:endnote w:type="continuationSeparator" w:id="0">
    <w:p w:rsidR="008B5F74" w:rsidRDefault="008B5F74" w:rsidP="00157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987380"/>
      <w:docPartObj>
        <w:docPartGallery w:val="Page Numbers (Bottom of Page)"/>
        <w:docPartUnique/>
      </w:docPartObj>
    </w:sdtPr>
    <w:sdtEndPr/>
    <w:sdtContent>
      <w:p w:rsidR="008B5F74" w:rsidRDefault="008B5F74">
        <w:pPr>
          <w:pStyle w:val="Piedepgina"/>
          <w:jc w:val="right"/>
        </w:pPr>
        <w:r>
          <w:fldChar w:fldCharType="begin"/>
        </w:r>
        <w:r>
          <w:instrText>PAGE   \* MERGEFORMAT</w:instrText>
        </w:r>
        <w:r>
          <w:fldChar w:fldCharType="separate"/>
        </w:r>
        <w:r w:rsidR="00683216">
          <w:rPr>
            <w:noProof/>
          </w:rPr>
          <w:t>5</w:t>
        </w:r>
        <w:r>
          <w:fldChar w:fldCharType="end"/>
        </w:r>
      </w:p>
    </w:sdtContent>
  </w:sdt>
  <w:p w:rsidR="008B5F74" w:rsidRDefault="008B5F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F74" w:rsidRDefault="008B5F74" w:rsidP="00157D27">
      <w:pPr>
        <w:spacing w:after="0" w:line="240" w:lineRule="auto"/>
      </w:pPr>
      <w:r>
        <w:separator/>
      </w:r>
    </w:p>
  </w:footnote>
  <w:footnote w:type="continuationSeparator" w:id="0">
    <w:p w:rsidR="008B5F74" w:rsidRDefault="008B5F74" w:rsidP="00157D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6856"/>
    <w:multiLevelType w:val="multilevel"/>
    <w:tmpl w:val="F96C27BA"/>
    <w:styleLink w:val="List19"/>
    <w:lvl w:ilvl="0">
      <w:start w:val="1"/>
      <w:numFmt w:val="lowerLetter"/>
      <w:lvlText w:val="%1)"/>
      <w:lvlJc w:val="left"/>
      <w:pPr>
        <w:tabs>
          <w:tab w:val="num" w:pos="284"/>
        </w:tabs>
        <w:ind w:left="284" w:hanging="284"/>
      </w:pPr>
      <w:rPr>
        <w:color w:val="auto"/>
        <w:position w:val="0"/>
        <w:sz w:val="24"/>
        <w:szCs w:val="24"/>
      </w:rPr>
    </w:lvl>
    <w:lvl w:ilvl="1">
      <w:start w:val="1"/>
      <w:numFmt w:val="lowerLetter"/>
      <w:lvlText w:val="%2."/>
      <w:lvlJc w:val="left"/>
      <w:pPr>
        <w:tabs>
          <w:tab w:val="num" w:pos="1866"/>
        </w:tabs>
        <w:ind w:left="1866" w:hanging="360"/>
      </w:pPr>
      <w:rPr>
        <w:color w:val="auto"/>
        <w:position w:val="0"/>
        <w:sz w:val="24"/>
        <w:szCs w:val="24"/>
      </w:rPr>
    </w:lvl>
    <w:lvl w:ilvl="2">
      <w:start w:val="1"/>
      <w:numFmt w:val="lowerRoman"/>
      <w:lvlText w:val="%3."/>
      <w:lvlJc w:val="left"/>
      <w:pPr>
        <w:tabs>
          <w:tab w:val="num" w:pos="2586"/>
        </w:tabs>
        <w:ind w:left="2586" w:hanging="296"/>
      </w:pPr>
      <w:rPr>
        <w:color w:val="auto"/>
        <w:position w:val="0"/>
        <w:sz w:val="24"/>
        <w:szCs w:val="24"/>
      </w:rPr>
    </w:lvl>
    <w:lvl w:ilvl="3">
      <w:start w:val="1"/>
      <w:numFmt w:val="decimal"/>
      <w:lvlText w:val="%4."/>
      <w:lvlJc w:val="left"/>
      <w:pPr>
        <w:tabs>
          <w:tab w:val="num" w:pos="3306"/>
        </w:tabs>
        <w:ind w:left="3306" w:hanging="360"/>
      </w:pPr>
      <w:rPr>
        <w:color w:val="auto"/>
        <w:position w:val="0"/>
        <w:sz w:val="24"/>
        <w:szCs w:val="24"/>
      </w:rPr>
    </w:lvl>
    <w:lvl w:ilvl="4">
      <w:start w:val="1"/>
      <w:numFmt w:val="lowerLetter"/>
      <w:lvlText w:val="%5."/>
      <w:lvlJc w:val="left"/>
      <w:pPr>
        <w:tabs>
          <w:tab w:val="num" w:pos="4026"/>
        </w:tabs>
        <w:ind w:left="4026" w:hanging="360"/>
      </w:pPr>
      <w:rPr>
        <w:color w:val="auto"/>
        <w:position w:val="0"/>
        <w:sz w:val="24"/>
        <w:szCs w:val="24"/>
      </w:rPr>
    </w:lvl>
    <w:lvl w:ilvl="5">
      <w:start w:val="1"/>
      <w:numFmt w:val="lowerRoman"/>
      <w:lvlText w:val="%6."/>
      <w:lvlJc w:val="left"/>
      <w:pPr>
        <w:tabs>
          <w:tab w:val="num" w:pos="4746"/>
        </w:tabs>
        <w:ind w:left="4746" w:hanging="296"/>
      </w:pPr>
      <w:rPr>
        <w:color w:val="auto"/>
        <w:position w:val="0"/>
        <w:sz w:val="24"/>
        <w:szCs w:val="24"/>
      </w:rPr>
    </w:lvl>
    <w:lvl w:ilvl="6">
      <w:start w:val="1"/>
      <w:numFmt w:val="decimal"/>
      <w:lvlText w:val="%7."/>
      <w:lvlJc w:val="left"/>
      <w:pPr>
        <w:tabs>
          <w:tab w:val="num" w:pos="5466"/>
        </w:tabs>
        <w:ind w:left="5466" w:hanging="360"/>
      </w:pPr>
      <w:rPr>
        <w:color w:val="auto"/>
        <w:position w:val="0"/>
        <w:sz w:val="24"/>
        <w:szCs w:val="24"/>
      </w:rPr>
    </w:lvl>
    <w:lvl w:ilvl="7">
      <w:start w:val="1"/>
      <w:numFmt w:val="lowerLetter"/>
      <w:lvlText w:val="%8."/>
      <w:lvlJc w:val="left"/>
      <w:pPr>
        <w:tabs>
          <w:tab w:val="num" w:pos="6186"/>
        </w:tabs>
        <w:ind w:left="6186" w:hanging="360"/>
      </w:pPr>
      <w:rPr>
        <w:color w:val="auto"/>
        <w:position w:val="0"/>
        <w:sz w:val="24"/>
        <w:szCs w:val="24"/>
      </w:rPr>
    </w:lvl>
    <w:lvl w:ilvl="8">
      <w:start w:val="1"/>
      <w:numFmt w:val="lowerRoman"/>
      <w:lvlText w:val="%9."/>
      <w:lvlJc w:val="left"/>
      <w:pPr>
        <w:tabs>
          <w:tab w:val="num" w:pos="6906"/>
        </w:tabs>
        <w:ind w:left="6906" w:hanging="296"/>
      </w:pPr>
      <w:rPr>
        <w:color w:val="auto"/>
        <w:position w:val="0"/>
        <w:sz w:val="24"/>
        <w:szCs w:val="24"/>
      </w:rPr>
    </w:lvl>
  </w:abstractNum>
  <w:abstractNum w:abstractNumId="1">
    <w:nsid w:val="04B83813"/>
    <w:multiLevelType w:val="multilevel"/>
    <w:tmpl w:val="BB505AEE"/>
    <w:styleLink w:val="List16"/>
    <w:lvl w:ilvl="0">
      <w:start w:val="1"/>
      <w:numFmt w:val="lowerLetter"/>
      <w:lvlText w:val="%1)"/>
      <w:lvlJc w:val="left"/>
      <w:pPr>
        <w:tabs>
          <w:tab w:val="num" w:pos="284"/>
        </w:tabs>
        <w:ind w:left="284" w:hanging="284"/>
      </w:pPr>
      <w:rPr>
        <w:color w:val="auto"/>
        <w:position w:val="0"/>
        <w:sz w:val="24"/>
        <w:szCs w:val="24"/>
      </w:rPr>
    </w:lvl>
    <w:lvl w:ilvl="1">
      <w:start w:val="1"/>
      <w:numFmt w:val="lowerLetter"/>
      <w:lvlText w:val="%2)"/>
      <w:lvlJc w:val="left"/>
      <w:pPr>
        <w:tabs>
          <w:tab w:val="num" w:pos="1186"/>
        </w:tabs>
        <w:ind w:left="1186" w:hanging="360"/>
      </w:pPr>
      <w:rPr>
        <w:color w:val="auto"/>
        <w:position w:val="0"/>
        <w:sz w:val="24"/>
        <w:szCs w:val="24"/>
      </w:rPr>
    </w:lvl>
    <w:lvl w:ilvl="2">
      <w:start w:val="1"/>
      <w:numFmt w:val="bullet"/>
      <w:lvlText w:val="•"/>
      <w:lvlJc w:val="left"/>
      <w:pPr>
        <w:tabs>
          <w:tab w:val="num" w:pos="2082"/>
        </w:tabs>
        <w:ind w:left="2082" w:hanging="360"/>
      </w:pPr>
      <w:rPr>
        <w:color w:val="auto"/>
        <w:position w:val="0"/>
        <w:sz w:val="24"/>
        <w:szCs w:val="24"/>
      </w:rPr>
    </w:lvl>
    <w:lvl w:ilvl="3">
      <w:start w:val="1"/>
      <w:numFmt w:val="bullet"/>
      <w:lvlText w:val="•"/>
      <w:lvlJc w:val="left"/>
      <w:pPr>
        <w:tabs>
          <w:tab w:val="num" w:pos="2985"/>
        </w:tabs>
        <w:ind w:left="2985" w:hanging="360"/>
      </w:pPr>
      <w:rPr>
        <w:color w:val="auto"/>
        <w:position w:val="0"/>
        <w:sz w:val="24"/>
        <w:szCs w:val="24"/>
      </w:rPr>
    </w:lvl>
    <w:lvl w:ilvl="4">
      <w:start w:val="1"/>
      <w:numFmt w:val="bullet"/>
      <w:lvlText w:val="•"/>
      <w:lvlJc w:val="left"/>
      <w:pPr>
        <w:tabs>
          <w:tab w:val="num" w:pos="3888"/>
        </w:tabs>
        <w:ind w:left="3888" w:hanging="360"/>
      </w:pPr>
      <w:rPr>
        <w:color w:val="auto"/>
        <w:position w:val="0"/>
        <w:sz w:val="24"/>
        <w:szCs w:val="24"/>
      </w:rPr>
    </w:lvl>
    <w:lvl w:ilvl="5">
      <w:start w:val="1"/>
      <w:numFmt w:val="bullet"/>
      <w:lvlText w:val="•"/>
      <w:lvlJc w:val="left"/>
      <w:pPr>
        <w:tabs>
          <w:tab w:val="num" w:pos="4791"/>
        </w:tabs>
        <w:ind w:left="4791" w:hanging="360"/>
      </w:pPr>
      <w:rPr>
        <w:color w:val="auto"/>
        <w:position w:val="0"/>
        <w:sz w:val="24"/>
        <w:szCs w:val="24"/>
      </w:rPr>
    </w:lvl>
    <w:lvl w:ilvl="6">
      <w:start w:val="1"/>
      <w:numFmt w:val="bullet"/>
      <w:lvlText w:val="•"/>
      <w:lvlJc w:val="left"/>
      <w:pPr>
        <w:tabs>
          <w:tab w:val="num" w:pos="5694"/>
        </w:tabs>
        <w:ind w:left="5694" w:hanging="360"/>
      </w:pPr>
      <w:rPr>
        <w:color w:val="auto"/>
        <w:position w:val="0"/>
        <w:sz w:val="24"/>
        <w:szCs w:val="24"/>
      </w:rPr>
    </w:lvl>
    <w:lvl w:ilvl="7">
      <w:start w:val="1"/>
      <w:numFmt w:val="bullet"/>
      <w:lvlText w:val="•"/>
      <w:lvlJc w:val="left"/>
      <w:pPr>
        <w:tabs>
          <w:tab w:val="num" w:pos="6597"/>
        </w:tabs>
        <w:ind w:left="6597" w:hanging="360"/>
      </w:pPr>
      <w:rPr>
        <w:color w:val="auto"/>
        <w:position w:val="0"/>
        <w:sz w:val="24"/>
        <w:szCs w:val="24"/>
      </w:rPr>
    </w:lvl>
    <w:lvl w:ilvl="8">
      <w:start w:val="1"/>
      <w:numFmt w:val="bullet"/>
      <w:lvlText w:val="•"/>
      <w:lvlJc w:val="left"/>
      <w:pPr>
        <w:tabs>
          <w:tab w:val="num" w:pos="7499"/>
        </w:tabs>
        <w:ind w:left="7499" w:hanging="360"/>
      </w:pPr>
      <w:rPr>
        <w:color w:val="auto"/>
        <w:position w:val="0"/>
        <w:sz w:val="24"/>
        <w:szCs w:val="24"/>
      </w:rPr>
    </w:lvl>
  </w:abstractNum>
  <w:abstractNum w:abstractNumId="2">
    <w:nsid w:val="08FA0E83"/>
    <w:multiLevelType w:val="multilevel"/>
    <w:tmpl w:val="CC9AD4D2"/>
    <w:styleLink w:val="List10"/>
    <w:lvl w:ilvl="0">
      <w:numFmt w:val="bullet"/>
      <w:lvlText w:val="‒"/>
      <w:lvlJc w:val="left"/>
      <w:pPr>
        <w:tabs>
          <w:tab w:val="num" w:pos="360"/>
        </w:tabs>
        <w:ind w:left="360" w:hanging="360"/>
      </w:pPr>
      <w:rPr>
        <w:position w:val="0"/>
        <w:sz w:val="22"/>
        <w:szCs w:val="22"/>
        <w:u w:color="000000"/>
        <w:lang w:val="es-ES_tradnl"/>
      </w:rPr>
    </w:lvl>
    <w:lvl w:ilvl="1">
      <w:start w:val="1"/>
      <w:numFmt w:val="bullet"/>
      <w:lvlText w:val="o"/>
      <w:lvlJc w:val="left"/>
      <w:pPr>
        <w:tabs>
          <w:tab w:val="num" w:pos="1080"/>
        </w:tabs>
        <w:ind w:left="1080" w:hanging="360"/>
      </w:pPr>
      <w:rPr>
        <w:position w:val="0"/>
        <w:sz w:val="24"/>
        <w:szCs w:val="24"/>
        <w:u w:color="000000"/>
        <w:lang w:val="es-ES_tradnl"/>
      </w:rPr>
    </w:lvl>
    <w:lvl w:ilvl="2">
      <w:start w:val="1"/>
      <w:numFmt w:val="bullet"/>
      <w:lvlText w:val="▪"/>
      <w:lvlJc w:val="left"/>
      <w:pPr>
        <w:tabs>
          <w:tab w:val="num" w:pos="1800"/>
        </w:tabs>
        <w:ind w:left="1800" w:hanging="360"/>
      </w:pPr>
      <w:rPr>
        <w:position w:val="0"/>
        <w:sz w:val="24"/>
        <w:szCs w:val="24"/>
        <w:u w:color="000000"/>
        <w:lang w:val="es-ES_tradnl"/>
      </w:rPr>
    </w:lvl>
    <w:lvl w:ilvl="3">
      <w:start w:val="1"/>
      <w:numFmt w:val="bullet"/>
      <w:lvlText w:val="•"/>
      <w:lvlJc w:val="left"/>
      <w:pPr>
        <w:tabs>
          <w:tab w:val="num" w:pos="2520"/>
        </w:tabs>
        <w:ind w:left="2520" w:hanging="360"/>
      </w:pPr>
      <w:rPr>
        <w:position w:val="0"/>
        <w:sz w:val="24"/>
        <w:szCs w:val="24"/>
        <w:u w:color="000000"/>
        <w:lang w:val="es-ES_tradnl"/>
      </w:rPr>
    </w:lvl>
    <w:lvl w:ilvl="4">
      <w:start w:val="1"/>
      <w:numFmt w:val="bullet"/>
      <w:lvlText w:val="o"/>
      <w:lvlJc w:val="left"/>
      <w:pPr>
        <w:tabs>
          <w:tab w:val="num" w:pos="3240"/>
        </w:tabs>
        <w:ind w:left="3240" w:hanging="360"/>
      </w:pPr>
      <w:rPr>
        <w:position w:val="0"/>
        <w:sz w:val="24"/>
        <w:szCs w:val="24"/>
        <w:u w:color="000000"/>
        <w:lang w:val="es-ES_tradnl"/>
      </w:rPr>
    </w:lvl>
    <w:lvl w:ilvl="5">
      <w:start w:val="1"/>
      <w:numFmt w:val="bullet"/>
      <w:lvlText w:val="▪"/>
      <w:lvlJc w:val="left"/>
      <w:pPr>
        <w:tabs>
          <w:tab w:val="num" w:pos="3960"/>
        </w:tabs>
        <w:ind w:left="3960" w:hanging="360"/>
      </w:pPr>
      <w:rPr>
        <w:position w:val="0"/>
        <w:sz w:val="24"/>
        <w:szCs w:val="24"/>
        <w:u w:color="000000"/>
        <w:lang w:val="es-ES_tradnl"/>
      </w:rPr>
    </w:lvl>
    <w:lvl w:ilvl="6">
      <w:start w:val="1"/>
      <w:numFmt w:val="bullet"/>
      <w:lvlText w:val="•"/>
      <w:lvlJc w:val="left"/>
      <w:pPr>
        <w:tabs>
          <w:tab w:val="num" w:pos="4680"/>
        </w:tabs>
        <w:ind w:left="4680" w:hanging="360"/>
      </w:pPr>
      <w:rPr>
        <w:position w:val="0"/>
        <w:sz w:val="24"/>
        <w:szCs w:val="24"/>
        <w:u w:color="000000"/>
        <w:lang w:val="es-ES_tradnl"/>
      </w:rPr>
    </w:lvl>
    <w:lvl w:ilvl="7">
      <w:start w:val="1"/>
      <w:numFmt w:val="bullet"/>
      <w:lvlText w:val="o"/>
      <w:lvlJc w:val="left"/>
      <w:pPr>
        <w:tabs>
          <w:tab w:val="num" w:pos="5400"/>
        </w:tabs>
        <w:ind w:left="5400" w:hanging="360"/>
      </w:pPr>
      <w:rPr>
        <w:position w:val="0"/>
        <w:sz w:val="24"/>
        <w:szCs w:val="24"/>
        <w:u w:color="000000"/>
        <w:lang w:val="es-ES_tradnl"/>
      </w:rPr>
    </w:lvl>
    <w:lvl w:ilvl="8">
      <w:start w:val="1"/>
      <w:numFmt w:val="bullet"/>
      <w:lvlText w:val="▪"/>
      <w:lvlJc w:val="left"/>
      <w:pPr>
        <w:tabs>
          <w:tab w:val="num" w:pos="6120"/>
        </w:tabs>
        <w:ind w:left="6120" w:hanging="360"/>
      </w:pPr>
      <w:rPr>
        <w:position w:val="0"/>
        <w:sz w:val="24"/>
        <w:szCs w:val="24"/>
        <w:u w:color="000000"/>
        <w:lang w:val="es-ES_tradnl"/>
      </w:rPr>
    </w:lvl>
  </w:abstractNum>
  <w:abstractNum w:abstractNumId="3">
    <w:nsid w:val="09861910"/>
    <w:multiLevelType w:val="hybridMultilevel"/>
    <w:tmpl w:val="460466E6"/>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
    <w:nsid w:val="0A730653"/>
    <w:multiLevelType w:val="multilevel"/>
    <w:tmpl w:val="A2C275EA"/>
    <w:lvl w:ilvl="0">
      <w:numFmt w:val="bullet"/>
      <w:lvlText w:val="‒"/>
      <w:lvlJc w:val="left"/>
      <w:pPr>
        <w:tabs>
          <w:tab w:val="num" w:pos="360"/>
        </w:tabs>
        <w:ind w:left="360" w:hanging="360"/>
      </w:pPr>
      <w:rPr>
        <w:position w:val="0"/>
        <w:sz w:val="22"/>
        <w:szCs w:val="22"/>
      </w:rPr>
    </w:lvl>
    <w:lvl w:ilvl="1">
      <w:start w:val="1"/>
      <w:numFmt w:val="bullet"/>
      <w:lvlText w:val="o"/>
      <w:lvlJc w:val="left"/>
      <w:pPr>
        <w:tabs>
          <w:tab w:val="num" w:pos="1080"/>
        </w:tabs>
        <w:ind w:left="1080" w:hanging="360"/>
      </w:pPr>
      <w:rPr>
        <w:position w:val="0"/>
        <w:sz w:val="24"/>
        <w:szCs w:val="24"/>
      </w:rPr>
    </w:lvl>
    <w:lvl w:ilvl="2">
      <w:start w:val="1"/>
      <w:numFmt w:val="bullet"/>
      <w:lvlText w:val="▪"/>
      <w:lvlJc w:val="left"/>
      <w:pPr>
        <w:tabs>
          <w:tab w:val="num" w:pos="1800"/>
        </w:tabs>
        <w:ind w:left="1800" w:hanging="360"/>
      </w:pPr>
      <w:rPr>
        <w:position w:val="0"/>
        <w:sz w:val="24"/>
        <w:szCs w:val="24"/>
      </w:rPr>
    </w:lvl>
    <w:lvl w:ilvl="3">
      <w:start w:val="1"/>
      <w:numFmt w:val="bullet"/>
      <w:lvlText w:val="•"/>
      <w:lvlJc w:val="left"/>
      <w:pPr>
        <w:tabs>
          <w:tab w:val="num" w:pos="2520"/>
        </w:tabs>
        <w:ind w:left="2520" w:hanging="360"/>
      </w:pPr>
      <w:rPr>
        <w:position w:val="0"/>
        <w:sz w:val="24"/>
        <w:szCs w:val="24"/>
      </w:rPr>
    </w:lvl>
    <w:lvl w:ilvl="4">
      <w:start w:val="1"/>
      <w:numFmt w:val="bullet"/>
      <w:lvlText w:val="o"/>
      <w:lvlJc w:val="left"/>
      <w:pPr>
        <w:tabs>
          <w:tab w:val="num" w:pos="3240"/>
        </w:tabs>
        <w:ind w:left="3240" w:hanging="360"/>
      </w:pPr>
      <w:rPr>
        <w:position w:val="0"/>
        <w:sz w:val="24"/>
        <w:szCs w:val="24"/>
      </w:rPr>
    </w:lvl>
    <w:lvl w:ilvl="5">
      <w:start w:val="1"/>
      <w:numFmt w:val="bullet"/>
      <w:lvlText w:val="▪"/>
      <w:lvlJc w:val="left"/>
      <w:pPr>
        <w:tabs>
          <w:tab w:val="num" w:pos="3960"/>
        </w:tabs>
        <w:ind w:left="3960" w:hanging="360"/>
      </w:pPr>
      <w:rPr>
        <w:position w:val="0"/>
        <w:sz w:val="24"/>
        <w:szCs w:val="24"/>
      </w:rPr>
    </w:lvl>
    <w:lvl w:ilvl="6">
      <w:start w:val="1"/>
      <w:numFmt w:val="bullet"/>
      <w:lvlText w:val="•"/>
      <w:lvlJc w:val="left"/>
      <w:pPr>
        <w:tabs>
          <w:tab w:val="num" w:pos="4680"/>
        </w:tabs>
        <w:ind w:left="4680" w:hanging="360"/>
      </w:pPr>
      <w:rPr>
        <w:position w:val="0"/>
        <w:sz w:val="24"/>
        <w:szCs w:val="24"/>
      </w:rPr>
    </w:lvl>
    <w:lvl w:ilvl="7">
      <w:start w:val="1"/>
      <w:numFmt w:val="bullet"/>
      <w:lvlText w:val="o"/>
      <w:lvlJc w:val="left"/>
      <w:pPr>
        <w:tabs>
          <w:tab w:val="num" w:pos="5400"/>
        </w:tabs>
        <w:ind w:left="5400" w:hanging="360"/>
      </w:pPr>
      <w:rPr>
        <w:position w:val="0"/>
        <w:sz w:val="24"/>
        <w:szCs w:val="24"/>
      </w:rPr>
    </w:lvl>
    <w:lvl w:ilvl="8">
      <w:start w:val="1"/>
      <w:numFmt w:val="bullet"/>
      <w:lvlText w:val="▪"/>
      <w:lvlJc w:val="left"/>
      <w:pPr>
        <w:tabs>
          <w:tab w:val="num" w:pos="6120"/>
        </w:tabs>
        <w:ind w:left="6120" w:hanging="360"/>
      </w:pPr>
      <w:rPr>
        <w:position w:val="0"/>
        <w:sz w:val="24"/>
        <w:szCs w:val="24"/>
      </w:rPr>
    </w:lvl>
  </w:abstractNum>
  <w:abstractNum w:abstractNumId="5">
    <w:nsid w:val="12091CD1"/>
    <w:multiLevelType w:val="hybridMultilevel"/>
    <w:tmpl w:val="5E9AC62A"/>
    <w:lvl w:ilvl="0" w:tplc="38BE2F14">
      <w:start w:val="7"/>
      <w:numFmt w:val="lowerLetter"/>
      <w:lvlText w:val="%1)"/>
      <w:lvlJc w:val="left"/>
      <w:pPr>
        <w:ind w:left="644" w:hanging="360"/>
      </w:pPr>
      <w:rPr>
        <w:rFonts w:eastAsia="Arial Unicode M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
    <w:nsid w:val="12341875"/>
    <w:multiLevelType w:val="multilevel"/>
    <w:tmpl w:val="C86AFFE6"/>
    <w:styleLink w:val="Nmero"/>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7">
    <w:nsid w:val="159369B5"/>
    <w:multiLevelType w:val="hybridMultilevel"/>
    <w:tmpl w:val="D034060E"/>
    <w:lvl w:ilvl="0" w:tplc="36EA096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nsid w:val="16097FEE"/>
    <w:multiLevelType w:val="hybridMultilevel"/>
    <w:tmpl w:val="1338B2A6"/>
    <w:lvl w:ilvl="0" w:tplc="DD3E4178">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146AAA"/>
    <w:multiLevelType w:val="multilevel"/>
    <w:tmpl w:val="AF5CDAAA"/>
    <w:styleLink w:val="Lista31"/>
    <w:lvl w:ilvl="0">
      <w:start w:val="1"/>
      <w:numFmt w:val="decimal"/>
      <w:lvlText w:val="%1."/>
      <w:lvlJc w:val="left"/>
      <w:pPr>
        <w:tabs>
          <w:tab w:val="num" w:pos="260"/>
        </w:tabs>
        <w:ind w:left="260" w:hanging="260"/>
      </w:pPr>
      <w:rPr>
        <w:color w:val="000000"/>
        <w:position w:val="0"/>
        <w:sz w:val="24"/>
        <w:szCs w:val="24"/>
        <w:u w:color="000000"/>
        <w:lang w:val="es-ES_tradnl"/>
      </w:rPr>
    </w:lvl>
    <w:lvl w:ilvl="1">
      <w:start w:val="1"/>
      <w:numFmt w:val="bullet"/>
      <w:lvlText w:val="-"/>
      <w:lvlJc w:val="left"/>
      <w:pPr>
        <w:tabs>
          <w:tab w:val="num" w:pos="2007"/>
        </w:tabs>
        <w:ind w:left="2007" w:hanging="360"/>
      </w:pPr>
      <w:rPr>
        <w:color w:val="000000"/>
        <w:position w:val="0"/>
        <w:sz w:val="24"/>
        <w:szCs w:val="24"/>
        <w:u w:color="000000"/>
        <w:lang w:val="es-ES_tradnl"/>
      </w:rPr>
    </w:lvl>
    <w:lvl w:ilvl="2">
      <w:start w:val="1"/>
      <w:numFmt w:val="lowerRoman"/>
      <w:lvlText w:val="%3."/>
      <w:lvlJc w:val="left"/>
      <w:pPr>
        <w:tabs>
          <w:tab w:val="num" w:pos="2727"/>
        </w:tabs>
        <w:ind w:left="2727" w:hanging="296"/>
      </w:pPr>
      <w:rPr>
        <w:color w:val="000000"/>
        <w:position w:val="0"/>
        <w:sz w:val="24"/>
        <w:szCs w:val="24"/>
        <w:u w:color="000000"/>
        <w:lang w:val="es-ES_tradnl"/>
      </w:rPr>
    </w:lvl>
    <w:lvl w:ilvl="3">
      <w:start w:val="1"/>
      <w:numFmt w:val="decimal"/>
      <w:lvlText w:val="%4."/>
      <w:lvlJc w:val="left"/>
      <w:pPr>
        <w:tabs>
          <w:tab w:val="num" w:pos="3447"/>
        </w:tabs>
        <w:ind w:left="3447" w:hanging="360"/>
      </w:pPr>
      <w:rPr>
        <w:color w:val="000000"/>
        <w:position w:val="0"/>
        <w:sz w:val="24"/>
        <w:szCs w:val="24"/>
        <w:u w:color="000000"/>
        <w:lang w:val="es-ES_tradnl"/>
      </w:rPr>
    </w:lvl>
    <w:lvl w:ilvl="4">
      <w:start w:val="1"/>
      <w:numFmt w:val="lowerLetter"/>
      <w:lvlText w:val="%5."/>
      <w:lvlJc w:val="left"/>
      <w:pPr>
        <w:tabs>
          <w:tab w:val="num" w:pos="4167"/>
        </w:tabs>
        <w:ind w:left="4167" w:hanging="360"/>
      </w:pPr>
      <w:rPr>
        <w:color w:val="000000"/>
        <w:position w:val="0"/>
        <w:sz w:val="24"/>
        <w:szCs w:val="24"/>
        <w:u w:color="000000"/>
        <w:lang w:val="es-ES_tradnl"/>
      </w:rPr>
    </w:lvl>
    <w:lvl w:ilvl="5">
      <w:start w:val="1"/>
      <w:numFmt w:val="lowerRoman"/>
      <w:lvlText w:val="%6."/>
      <w:lvlJc w:val="left"/>
      <w:pPr>
        <w:tabs>
          <w:tab w:val="num" w:pos="4887"/>
        </w:tabs>
        <w:ind w:left="4887" w:hanging="296"/>
      </w:pPr>
      <w:rPr>
        <w:color w:val="000000"/>
        <w:position w:val="0"/>
        <w:sz w:val="24"/>
        <w:szCs w:val="24"/>
        <w:u w:color="000000"/>
        <w:lang w:val="es-ES_tradnl"/>
      </w:rPr>
    </w:lvl>
    <w:lvl w:ilvl="6">
      <w:start w:val="1"/>
      <w:numFmt w:val="decimal"/>
      <w:lvlText w:val="%7."/>
      <w:lvlJc w:val="left"/>
      <w:pPr>
        <w:tabs>
          <w:tab w:val="num" w:pos="5607"/>
        </w:tabs>
        <w:ind w:left="5607" w:hanging="360"/>
      </w:pPr>
      <w:rPr>
        <w:color w:val="000000"/>
        <w:position w:val="0"/>
        <w:sz w:val="24"/>
        <w:szCs w:val="24"/>
        <w:u w:color="000000"/>
        <w:lang w:val="es-ES_tradnl"/>
      </w:rPr>
    </w:lvl>
    <w:lvl w:ilvl="7">
      <w:start w:val="1"/>
      <w:numFmt w:val="lowerLetter"/>
      <w:lvlText w:val="%8."/>
      <w:lvlJc w:val="left"/>
      <w:pPr>
        <w:tabs>
          <w:tab w:val="num" w:pos="6327"/>
        </w:tabs>
        <w:ind w:left="6327" w:hanging="360"/>
      </w:pPr>
      <w:rPr>
        <w:color w:val="000000"/>
        <w:position w:val="0"/>
        <w:sz w:val="24"/>
        <w:szCs w:val="24"/>
        <w:u w:color="000000"/>
        <w:lang w:val="es-ES_tradnl"/>
      </w:rPr>
    </w:lvl>
    <w:lvl w:ilvl="8">
      <w:start w:val="1"/>
      <w:numFmt w:val="lowerRoman"/>
      <w:lvlText w:val="%9."/>
      <w:lvlJc w:val="left"/>
      <w:pPr>
        <w:tabs>
          <w:tab w:val="num" w:pos="7047"/>
        </w:tabs>
        <w:ind w:left="7047" w:hanging="296"/>
      </w:pPr>
      <w:rPr>
        <w:color w:val="000000"/>
        <w:position w:val="0"/>
        <w:sz w:val="24"/>
        <w:szCs w:val="24"/>
        <w:u w:color="000000"/>
        <w:lang w:val="es-ES_tradnl"/>
      </w:rPr>
    </w:lvl>
  </w:abstractNum>
  <w:abstractNum w:abstractNumId="10">
    <w:nsid w:val="196A2213"/>
    <w:multiLevelType w:val="multilevel"/>
    <w:tmpl w:val="DFBE0352"/>
    <w:styleLink w:val="List13"/>
    <w:lvl w:ilvl="0">
      <w:start w:val="1"/>
      <w:numFmt w:val="decimal"/>
      <w:lvlText w:val="%1."/>
      <w:lvlJc w:val="left"/>
      <w:pPr>
        <w:tabs>
          <w:tab w:val="num" w:pos="284"/>
        </w:tabs>
        <w:ind w:left="284" w:hanging="284"/>
      </w:pPr>
      <w:rPr>
        <w:color w:val="000000"/>
        <w:position w:val="0"/>
        <w:sz w:val="24"/>
        <w:szCs w:val="24"/>
      </w:rPr>
    </w:lvl>
    <w:lvl w:ilvl="1">
      <w:start w:val="1"/>
      <w:numFmt w:val="lowerLetter"/>
      <w:lvlText w:val="%2."/>
      <w:lvlJc w:val="left"/>
      <w:pPr>
        <w:tabs>
          <w:tab w:val="num" w:pos="2007"/>
        </w:tabs>
        <w:ind w:left="2007" w:hanging="360"/>
      </w:pPr>
      <w:rPr>
        <w:color w:val="000000"/>
        <w:position w:val="0"/>
        <w:sz w:val="24"/>
        <w:szCs w:val="24"/>
      </w:rPr>
    </w:lvl>
    <w:lvl w:ilvl="2">
      <w:start w:val="1"/>
      <w:numFmt w:val="lowerRoman"/>
      <w:lvlText w:val="%3."/>
      <w:lvlJc w:val="left"/>
      <w:pPr>
        <w:tabs>
          <w:tab w:val="num" w:pos="2727"/>
        </w:tabs>
        <w:ind w:left="2727" w:hanging="296"/>
      </w:pPr>
      <w:rPr>
        <w:color w:val="000000"/>
        <w:position w:val="0"/>
        <w:sz w:val="24"/>
        <w:szCs w:val="24"/>
      </w:rPr>
    </w:lvl>
    <w:lvl w:ilvl="3">
      <w:start w:val="1"/>
      <w:numFmt w:val="decimal"/>
      <w:lvlText w:val="%4."/>
      <w:lvlJc w:val="left"/>
      <w:pPr>
        <w:tabs>
          <w:tab w:val="num" w:pos="3447"/>
        </w:tabs>
        <w:ind w:left="3447" w:hanging="360"/>
      </w:pPr>
      <w:rPr>
        <w:color w:val="000000"/>
        <w:position w:val="0"/>
        <w:sz w:val="24"/>
        <w:szCs w:val="24"/>
      </w:rPr>
    </w:lvl>
    <w:lvl w:ilvl="4">
      <w:start w:val="1"/>
      <w:numFmt w:val="lowerLetter"/>
      <w:lvlText w:val="%5."/>
      <w:lvlJc w:val="left"/>
      <w:pPr>
        <w:tabs>
          <w:tab w:val="num" w:pos="4167"/>
        </w:tabs>
        <w:ind w:left="4167" w:hanging="360"/>
      </w:pPr>
      <w:rPr>
        <w:color w:val="000000"/>
        <w:position w:val="0"/>
        <w:sz w:val="24"/>
        <w:szCs w:val="24"/>
      </w:rPr>
    </w:lvl>
    <w:lvl w:ilvl="5">
      <w:start w:val="1"/>
      <w:numFmt w:val="lowerRoman"/>
      <w:lvlText w:val="%6."/>
      <w:lvlJc w:val="left"/>
      <w:pPr>
        <w:tabs>
          <w:tab w:val="num" w:pos="4887"/>
        </w:tabs>
        <w:ind w:left="4887" w:hanging="296"/>
      </w:pPr>
      <w:rPr>
        <w:color w:val="000000"/>
        <w:position w:val="0"/>
        <w:sz w:val="24"/>
        <w:szCs w:val="24"/>
      </w:rPr>
    </w:lvl>
    <w:lvl w:ilvl="6">
      <w:start w:val="1"/>
      <w:numFmt w:val="decimal"/>
      <w:lvlText w:val="%7."/>
      <w:lvlJc w:val="left"/>
      <w:pPr>
        <w:tabs>
          <w:tab w:val="num" w:pos="5607"/>
        </w:tabs>
        <w:ind w:left="5607" w:hanging="360"/>
      </w:pPr>
      <w:rPr>
        <w:color w:val="000000"/>
        <w:position w:val="0"/>
        <w:sz w:val="24"/>
        <w:szCs w:val="24"/>
      </w:rPr>
    </w:lvl>
    <w:lvl w:ilvl="7">
      <w:start w:val="1"/>
      <w:numFmt w:val="lowerLetter"/>
      <w:lvlText w:val="%8."/>
      <w:lvlJc w:val="left"/>
      <w:pPr>
        <w:tabs>
          <w:tab w:val="num" w:pos="6327"/>
        </w:tabs>
        <w:ind w:left="6327" w:hanging="360"/>
      </w:pPr>
      <w:rPr>
        <w:color w:val="000000"/>
        <w:position w:val="0"/>
        <w:sz w:val="24"/>
        <w:szCs w:val="24"/>
      </w:rPr>
    </w:lvl>
    <w:lvl w:ilvl="8">
      <w:start w:val="1"/>
      <w:numFmt w:val="lowerRoman"/>
      <w:lvlText w:val="%9."/>
      <w:lvlJc w:val="left"/>
      <w:pPr>
        <w:tabs>
          <w:tab w:val="num" w:pos="7047"/>
        </w:tabs>
        <w:ind w:left="7047" w:hanging="296"/>
      </w:pPr>
      <w:rPr>
        <w:color w:val="000000"/>
        <w:position w:val="0"/>
        <w:sz w:val="24"/>
        <w:szCs w:val="24"/>
      </w:rPr>
    </w:lvl>
  </w:abstractNum>
  <w:abstractNum w:abstractNumId="11">
    <w:nsid w:val="19A21CE3"/>
    <w:multiLevelType w:val="hybridMultilevel"/>
    <w:tmpl w:val="9224D29E"/>
    <w:lvl w:ilvl="0" w:tplc="23A0F7B6">
      <w:start w:val="1"/>
      <w:numFmt w:val="lowerLetter"/>
      <w:lvlText w:val="%1)"/>
      <w:lvlJc w:val="left"/>
      <w:pPr>
        <w:ind w:left="598" w:hanging="360"/>
      </w:pPr>
      <w:rPr>
        <w:rFonts w:eastAsia="Arial Unicode MS" w:hint="default"/>
      </w:rPr>
    </w:lvl>
    <w:lvl w:ilvl="1" w:tplc="0C0A0019" w:tentative="1">
      <w:start w:val="1"/>
      <w:numFmt w:val="lowerLetter"/>
      <w:lvlText w:val="%2."/>
      <w:lvlJc w:val="left"/>
      <w:pPr>
        <w:ind w:left="1318" w:hanging="360"/>
      </w:pPr>
    </w:lvl>
    <w:lvl w:ilvl="2" w:tplc="0C0A001B" w:tentative="1">
      <w:start w:val="1"/>
      <w:numFmt w:val="lowerRoman"/>
      <w:lvlText w:val="%3."/>
      <w:lvlJc w:val="right"/>
      <w:pPr>
        <w:ind w:left="2038" w:hanging="180"/>
      </w:pPr>
    </w:lvl>
    <w:lvl w:ilvl="3" w:tplc="0C0A000F" w:tentative="1">
      <w:start w:val="1"/>
      <w:numFmt w:val="decimal"/>
      <w:lvlText w:val="%4."/>
      <w:lvlJc w:val="left"/>
      <w:pPr>
        <w:ind w:left="2758" w:hanging="360"/>
      </w:pPr>
    </w:lvl>
    <w:lvl w:ilvl="4" w:tplc="0C0A0019" w:tentative="1">
      <w:start w:val="1"/>
      <w:numFmt w:val="lowerLetter"/>
      <w:lvlText w:val="%5."/>
      <w:lvlJc w:val="left"/>
      <w:pPr>
        <w:ind w:left="3478" w:hanging="360"/>
      </w:pPr>
    </w:lvl>
    <w:lvl w:ilvl="5" w:tplc="0C0A001B" w:tentative="1">
      <w:start w:val="1"/>
      <w:numFmt w:val="lowerRoman"/>
      <w:lvlText w:val="%6."/>
      <w:lvlJc w:val="right"/>
      <w:pPr>
        <w:ind w:left="4198" w:hanging="180"/>
      </w:pPr>
    </w:lvl>
    <w:lvl w:ilvl="6" w:tplc="0C0A000F" w:tentative="1">
      <w:start w:val="1"/>
      <w:numFmt w:val="decimal"/>
      <w:lvlText w:val="%7."/>
      <w:lvlJc w:val="left"/>
      <w:pPr>
        <w:ind w:left="4918" w:hanging="360"/>
      </w:pPr>
    </w:lvl>
    <w:lvl w:ilvl="7" w:tplc="0C0A0019" w:tentative="1">
      <w:start w:val="1"/>
      <w:numFmt w:val="lowerLetter"/>
      <w:lvlText w:val="%8."/>
      <w:lvlJc w:val="left"/>
      <w:pPr>
        <w:ind w:left="5638" w:hanging="360"/>
      </w:pPr>
    </w:lvl>
    <w:lvl w:ilvl="8" w:tplc="0C0A001B" w:tentative="1">
      <w:start w:val="1"/>
      <w:numFmt w:val="lowerRoman"/>
      <w:lvlText w:val="%9."/>
      <w:lvlJc w:val="right"/>
      <w:pPr>
        <w:ind w:left="6358" w:hanging="180"/>
      </w:pPr>
    </w:lvl>
  </w:abstractNum>
  <w:abstractNum w:abstractNumId="12">
    <w:nsid w:val="1A3B0276"/>
    <w:multiLevelType w:val="hybridMultilevel"/>
    <w:tmpl w:val="F9F273B8"/>
    <w:lvl w:ilvl="0" w:tplc="36EA096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nsid w:val="1DED52F8"/>
    <w:multiLevelType w:val="hybridMultilevel"/>
    <w:tmpl w:val="0CB25E00"/>
    <w:lvl w:ilvl="0" w:tplc="36EA096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nsid w:val="1FB5220F"/>
    <w:multiLevelType w:val="multilevel"/>
    <w:tmpl w:val="C3541FC4"/>
    <w:styleLink w:val="Lista51"/>
    <w:lvl w:ilvl="0">
      <w:start w:val="1"/>
      <w:numFmt w:val="lowerLetter"/>
      <w:lvlText w:val="%1)"/>
      <w:lvlJc w:val="left"/>
      <w:pPr>
        <w:tabs>
          <w:tab w:val="num" w:pos="1450"/>
        </w:tabs>
        <w:ind w:left="1450" w:hanging="260"/>
      </w:pPr>
      <w:rPr>
        <w:color w:val="000000"/>
        <w:position w:val="0"/>
        <w:sz w:val="24"/>
        <w:szCs w:val="24"/>
        <w:u w:color="000000"/>
        <w:lang w:val="es-ES_tradnl"/>
      </w:rPr>
    </w:lvl>
    <w:lvl w:ilvl="1">
      <w:start w:val="1"/>
      <w:numFmt w:val="lowerLetter"/>
      <w:lvlText w:val="%2."/>
      <w:lvlJc w:val="left"/>
      <w:pPr>
        <w:tabs>
          <w:tab w:val="num" w:pos="3197"/>
        </w:tabs>
        <w:ind w:left="3197" w:hanging="360"/>
      </w:pPr>
      <w:rPr>
        <w:color w:val="000000"/>
        <w:position w:val="0"/>
        <w:sz w:val="24"/>
        <w:szCs w:val="24"/>
        <w:u w:color="000000"/>
        <w:lang w:val="es-ES_tradnl"/>
      </w:rPr>
    </w:lvl>
    <w:lvl w:ilvl="2">
      <w:start w:val="1"/>
      <w:numFmt w:val="lowerRoman"/>
      <w:lvlText w:val="%3."/>
      <w:lvlJc w:val="left"/>
      <w:pPr>
        <w:tabs>
          <w:tab w:val="num" w:pos="3917"/>
        </w:tabs>
        <w:ind w:left="3917" w:hanging="296"/>
      </w:pPr>
      <w:rPr>
        <w:color w:val="000000"/>
        <w:position w:val="0"/>
        <w:sz w:val="24"/>
        <w:szCs w:val="24"/>
        <w:u w:color="000000"/>
        <w:lang w:val="es-ES_tradnl"/>
      </w:rPr>
    </w:lvl>
    <w:lvl w:ilvl="3">
      <w:start w:val="1"/>
      <w:numFmt w:val="decimal"/>
      <w:lvlText w:val="%4."/>
      <w:lvlJc w:val="left"/>
      <w:pPr>
        <w:tabs>
          <w:tab w:val="num" w:pos="4637"/>
        </w:tabs>
        <w:ind w:left="4637" w:hanging="360"/>
      </w:pPr>
      <w:rPr>
        <w:color w:val="000000"/>
        <w:position w:val="0"/>
        <w:sz w:val="24"/>
        <w:szCs w:val="24"/>
        <w:u w:color="000000"/>
        <w:lang w:val="es-ES_tradnl"/>
      </w:rPr>
    </w:lvl>
    <w:lvl w:ilvl="4">
      <w:start w:val="1"/>
      <w:numFmt w:val="lowerLetter"/>
      <w:lvlText w:val="%5."/>
      <w:lvlJc w:val="left"/>
      <w:pPr>
        <w:tabs>
          <w:tab w:val="num" w:pos="5357"/>
        </w:tabs>
        <w:ind w:left="5357" w:hanging="360"/>
      </w:pPr>
      <w:rPr>
        <w:color w:val="000000"/>
        <w:position w:val="0"/>
        <w:sz w:val="24"/>
        <w:szCs w:val="24"/>
        <w:u w:color="000000"/>
        <w:lang w:val="es-ES_tradnl"/>
      </w:rPr>
    </w:lvl>
    <w:lvl w:ilvl="5">
      <w:start w:val="1"/>
      <w:numFmt w:val="lowerRoman"/>
      <w:lvlText w:val="%6."/>
      <w:lvlJc w:val="left"/>
      <w:pPr>
        <w:tabs>
          <w:tab w:val="num" w:pos="6077"/>
        </w:tabs>
        <w:ind w:left="6077" w:hanging="296"/>
      </w:pPr>
      <w:rPr>
        <w:color w:val="000000"/>
        <w:position w:val="0"/>
        <w:sz w:val="24"/>
        <w:szCs w:val="24"/>
        <w:u w:color="000000"/>
        <w:lang w:val="es-ES_tradnl"/>
      </w:rPr>
    </w:lvl>
    <w:lvl w:ilvl="6">
      <w:start w:val="1"/>
      <w:numFmt w:val="decimal"/>
      <w:lvlText w:val="%7."/>
      <w:lvlJc w:val="left"/>
      <w:pPr>
        <w:tabs>
          <w:tab w:val="num" w:pos="6797"/>
        </w:tabs>
        <w:ind w:left="6797" w:hanging="360"/>
      </w:pPr>
      <w:rPr>
        <w:color w:val="000000"/>
        <w:position w:val="0"/>
        <w:sz w:val="24"/>
        <w:szCs w:val="24"/>
        <w:u w:color="000000"/>
        <w:lang w:val="es-ES_tradnl"/>
      </w:rPr>
    </w:lvl>
    <w:lvl w:ilvl="7">
      <w:start w:val="1"/>
      <w:numFmt w:val="lowerLetter"/>
      <w:lvlText w:val="%8."/>
      <w:lvlJc w:val="left"/>
      <w:pPr>
        <w:tabs>
          <w:tab w:val="num" w:pos="7517"/>
        </w:tabs>
        <w:ind w:left="7517" w:hanging="360"/>
      </w:pPr>
      <w:rPr>
        <w:color w:val="000000"/>
        <w:position w:val="0"/>
        <w:sz w:val="24"/>
        <w:szCs w:val="24"/>
        <w:u w:color="000000"/>
        <w:lang w:val="es-ES_tradnl"/>
      </w:rPr>
    </w:lvl>
    <w:lvl w:ilvl="8">
      <w:start w:val="1"/>
      <w:numFmt w:val="lowerRoman"/>
      <w:lvlText w:val="%9."/>
      <w:lvlJc w:val="left"/>
      <w:pPr>
        <w:tabs>
          <w:tab w:val="num" w:pos="8237"/>
        </w:tabs>
        <w:ind w:left="8237" w:hanging="296"/>
      </w:pPr>
      <w:rPr>
        <w:color w:val="000000"/>
        <w:position w:val="0"/>
        <w:sz w:val="24"/>
        <w:szCs w:val="24"/>
        <w:u w:color="000000"/>
        <w:lang w:val="es-ES_tradnl"/>
      </w:rPr>
    </w:lvl>
  </w:abstractNum>
  <w:abstractNum w:abstractNumId="15">
    <w:nsid w:val="211140CC"/>
    <w:multiLevelType w:val="hybridMultilevel"/>
    <w:tmpl w:val="D1346294"/>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21F74727"/>
    <w:multiLevelType w:val="hybridMultilevel"/>
    <w:tmpl w:val="C4941F30"/>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7">
    <w:nsid w:val="2481128E"/>
    <w:multiLevelType w:val="multilevel"/>
    <w:tmpl w:val="25D014B0"/>
    <w:styleLink w:val="List9"/>
    <w:lvl w:ilvl="0">
      <w:numFmt w:val="bullet"/>
      <w:lvlText w:val="‒"/>
      <w:lvlJc w:val="left"/>
      <w:pPr>
        <w:tabs>
          <w:tab w:val="num" w:pos="360"/>
        </w:tabs>
        <w:ind w:left="360" w:hanging="360"/>
      </w:pPr>
      <w:rPr>
        <w:position w:val="0"/>
        <w:sz w:val="22"/>
        <w:szCs w:val="22"/>
        <w:u w:color="000000"/>
        <w:lang w:val="es-ES_tradnl"/>
      </w:rPr>
    </w:lvl>
    <w:lvl w:ilvl="1">
      <w:start w:val="1"/>
      <w:numFmt w:val="bullet"/>
      <w:lvlText w:val="o"/>
      <w:lvlJc w:val="left"/>
      <w:pPr>
        <w:tabs>
          <w:tab w:val="num" w:pos="1080"/>
        </w:tabs>
        <w:ind w:left="1080" w:hanging="360"/>
      </w:pPr>
      <w:rPr>
        <w:position w:val="0"/>
        <w:sz w:val="24"/>
        <w:szCs w:val="24"/>
        <w:u w:color="000000"/>
        <w:lang w:val="es-ES_tradnl"/>
      </w:rPr>
    </w:lvl>
    <w:lvl w:ilvl="2">
      <w:start w:val="1"/>
      <w:numFmt w:val="bullet"/>
      <w:lvlText w:val="▪"/>
      <w:lvlJc w:val="left"/>
      <w:pPr>
        <w:tabs>
          <w:tab w:val="num" w:pos="1800"/>
        </w:tabs>
        <w:ind w:left="1800" w:hanging="360"/>
      </w:pPr>
      <w:rPr>
        <w:position w:val="0"/>
        <w:sz w:val="24"/>
        <w:szCs w:val="24"/>
        <w:u w:color="000000"/>
        <w:lang w:val="es-ES_tradnl"/>
      </w:rPr>
    </w:lvl>
    <w:lvl w:ilvl="3">
      <w:start w:val="1"/>
      <w:numFmt w:val="bullet"/>
      <w:lvlText w:val="•"/>
      <w:lvlJc w:val="left"/>
      <w:pPr>
        <w:tabs>
          <w:tab w:val="num" w:pos="2520"/>
        </w:tabs>
        <w:ind w:left="2520" w:hanging="360"/>
      </w:pPr>
      <w:rPr>
        <w:position w:val="0"/>
        <w:sz w:val="24"/>
        <w:szCs w:val="24"/>
        <w:u w:color="000000"/>
        <w:lang w:val="es-ES_tradnl"/>
      </w:rPr>
    </w:lvl>
    <w:lvl w:ilvl="4">
      <w:start w:val="1"/>
      <w:numFmt w:val="bullet"/>
      <w:lvlText w:val="o"/>
      <w:lvlJc w:val="left"/>
      <w:pPr>
        <w:tabs>
          <w:tab w:val="num" w:pos="3240"/>
        </w:tabs>
        <w:ind w:left="3240" w:hanging="360"/>
      </w:pPr>
      <w:rPr>
        <w:position w:val="0"/>
        <w:sz w:val="24"/>
        <w:szCs w:val="24"/>
        <w:u w:color="000000"/>
        <w:lang w:val="es-ES_tradnl"/>
      </w:rPr>
    </w:lvl>
    <w:lvl w:ilvl="5">
      <w:start w:val="1"/>
      <w:numFmt w:val="bullet"/>
      <w:lvlText w:val="▪"/>
      <w:lvlJc w:val="left"/>
      <w:pPr>
        <w:tabs>
          <w:tab w:val="num" w:pos="3960"/>
        </w:tabs>
        <w:ind w:left="3960" w:hanging="360"/>
      </w:pPr>
      <w:rPr>
        <w:position w:val="0"/>
        <w:sz w:val="24"/>
        <w:szCs w:val="24"/>
        <w:u w:color="000000"/>
        <w:lang w:val="es-ES_tradnl"/>
      </w:rPr>
    </w:lvl>
    <w:lvl w:ilvl="6">
      <w:start w:val="1"/>
      <w:numFmt w:val="bullet"/>
      <w:lvlText w:val="•"/>
      <w:lvlJc w:val="left"/>
      <w:pPr>
        <w:tabs>
          <w:tab w:val="num" w:pos="4680"/>
        </w:tabs>
        <w:ind w:left="4680" w:hanging="360"/>
      </w:pPr>
      <w:rPr>
        <w:position w:val="0"/>
        <w:sz w:val="24"/>
        <w:szCs w:val="24"/>
        <w:u w:color="000000"/>
        <w:lang w:val="es-ES_tradnl"/>
      </w:rPr>
    </w:lvl>
    <w:lvl w:ilvl="7">
      <w:start w:val="1"/>
      <w:numFmt w:val="bullet"/>
      <w:lvlText w:val="o"/>
      <w:lvlJc w:val="left"/>
      <w:pPr>
        <w:tabs>
          <w:tab w:val="num" w:pos="5400"/>
        </w:tabs>
        <w:ind w:left="5400" w:hanging="360"/>
      </w:pPr>
      <w:rPr>
        <w:position w:val="0"/>
        <w:sz w:val="24"/>
        <w:szCs w:val="24"/>
        <w:u w:color="000000"/>
        <w:lang w:val="es-ES_tradnl"/>
      </w:rPr>
    </w:lvl>
    <w:lvl w:ilvl="8">
      <w:start w:val="1"/>
      <w:numFmt w:val="bullet"/>
      <w:lvlText w:val="▪"/>
      <w:lvlJc w:val="left"/>
      <w:pPr>
        <w:tabs>
          <w:tab w:val="num" w:pos="6120"/>
        </w:tabs>
        <w:ind w:left="6120" w:hanging="360"/>
      </w:pPr>
      <w:rPr>
        <w:position w:val="0"/>
        <w:sz w:val="24"/>
        <w:szCs w:val="24"/>
        <w:u w:color="000000"/>
        <w:lang w:val="es-ES_tradnl"/>
      </w:rPr>
    </w:lvl>
  </w:abstractNum>
  <w:abstractNum w:abstractNumId="18">
    <w:nsid w:val="2771651E"/>
    <w:multiLevelType w:val="multilevel"/>
    <w:tmpl w:val="FFFFFFFF"/>
    <w:styleLink w:val="List21"/>
    <w:lvl w:ilvl="0">
      <w:start w:val="1"/>
      <w:numFmt w:val="lowerLetter"/>
      <w:lvlText w:val="%1)"/>
      <w:lvlJc w:val="left"/>
      <w:pPr>
        <w:tabs>
          <w:tab w:val="num" w:pos="480"/>
        </w:tabs>
        <w:ind w:left="480" w:hanging="480"/>
      </w:pPr>
      <w:rPr>
        <w:color w:val="000000"/>
        <w:position w:val="0"/>
        <w:sz w:val="24"/>
        <w:szCs w:val="24"/>
      </w:rPr>
    </w:lvl>
    <w:lvl w:ilvl="1">
      <w:start w:val="1"/>
      <w:numFmt w:val="lowerLetter"/>
      <w:lvlText w:val="%2."/>
      <w:lvlJc w:val="left"/>
      <w:pPr>
        <w:tabs>
          <w:tab w:val="num" w:pos="2007"/>
        </w:tabs>
        <w:ind w:left="2007" w:hanging="360"/>
      </w:pPr>
      <w:rPr>
        <w:color w:val="000000"/>
        <w:position w:val="0"/>
        <w:sz w:val="24"/>
        <w:szCs w:val="24"/>
      </w:rPr>
    </w:lvl>
    <w:lvl w:ilvl="2">
      <w:start w:val="1"/>
      <w:numFmt w:val="lowerRoman"/>
      <w:lvlText w:val="%3."/>
      <w:lvlJc w:val="left"/>
      <w:pPr>
        <w:tabs>
          <w:tab w:val="num" w:pos="2727"/>
        </w:tabs>
        <w:ind w:left="2727" w:hanging="296"/>
      </w:pPr>
      <w:rPr>
        <w:color w:val="000000"/>
        <w:position w:val="0"/>
        <w:sz w:val="24"/>
        <w:szCs w:val="24"/>
      </w:rPr>
    </w:lvl>
    <w:lvl w:ilvl="3">
      <w:start w:val="1"/>
      <w:numFmt w:val="decimal"/>
      <w:lvlText w:val="%4."/>
      <w:lvlJc w:val="left"/>
      <w:pPr>
        <w:tabs>
          <w:tab w:val="num" w:pos="3447"/>
        </w:tabs>
        <w:ind w:left="3447" w:hanging="360"/>
      </w:pPr>
      <w:rPr>
        <w:color w:val="000000"/>
        <w:position w:val="0"/>
        <w:sz w:val="24"/>
        <w:szCs w:val="24"/>
      </w:rPr>
    </w:lvl>
    <w:lvl w:ilvl="4">
      <w:start w:val="1"/>
      <w:numFmt w:val="lowerLetter"/>
      <w:lvlText w:val="%5."/>
      <w:lvlJc w:val="left"/>
      <w:pPr>
        <w:tabs>
          <w:tab w:val="num" w:pos="4167"/>
        </w:tabs>
        <w:ind w:left="4167" w:hanging="360"/>
      </w:pPr>
      <w:rPr>
        <w:color w:val="000000"/>
        <w:position w:val="0"/>
        <w:sz w:val="24"/>
        <w:szCs w:val="24"/>
      </w:rPr>
    </w:lvl>
    <w:lvl w:ilvl="5">
      <w:start w:val="1"/>
      <w:numFmt w:val="lowerRoman"/>
      <w:lvlText w:val="%6."/>
      <w:lvlJc w:val="left"/>
      <w:pPr>
        <w:tabs>
          <w:tab w:val="num" w:pos="4887"/>
        </w:tabs>
        <w:ind w:left="4887" w:hanging="296"/>
      </w:pPr>
      <w:rPr>
        <w:color w:val="000000"/>
        <w:position w:val="0"/>
        <w:sz w:val="24"/>
        <w:szCs w:val="24"/>
      </w:rPr>
    </w:lvl>
    <w:lvl w:ilvl="6">
      <w:start w:val="1"/>
      <w:numFmt w:val="decimal"/>
      <w:lvlText w:val="%7."/>
      <w:lvlJc w:val="left"/>
      <w:pPr>
        <w:tabs>
          <w:tab w:val="num" w:pos="5607"/>
        </w:tabs>
        <w:ind w:left="5607" w:hanging="360"/>
      </w:pPr>
      <w:rPr>
        <w:color w:val="000000"/>
        <w:position w:val="0"/>
        <w:sz w:val="24"/>
        <w:szCs w:val="24"/>
      </w:rPr>
    </w:lvl>
    <w:lvl w:ilvl="7">
      <w:start w:val="1"/>
      <w:numFmt w:val="lowerLetter"/>
      <w:lvlText w:val="%8."/>
      <w:lvlJc w:val="left"/>
      <w:pPr>
        <w:tabs>
          <w:tab w:val="num" w:pos="6327"/>
        </w:tabs>
        <w:ind w:left="6327" w:hanging="360"/>
      </w:pPr>
      <w:rPr>
        <w:color w:val="000000"/>
        <w:position w:val="0"/>
        <w:sz w:val="24"/>
        <w:szCs w:val="24"/>
      </w:rPr>
    </w:lvl>
    <w:lvl w:ilvl="8">
      <w:start w:val="1"/>
      <w:numFmt w:val="lowerRoman"/>
      <w:lvlText w:val="%9."/>
      <w:lvlJc w:val="left"/>
      <w:pPr>
        <w:tabs>
          <w:tab w:val="num" w:pos="7047"/>
        </w:tabs>
        <w:ind w:left="7047" w:hanging="296"/>
      </w:pPr>
      <w:rPr>
        <w:color w:val="000000"/>
        <w:position w:val="0"/>
        <w:sz w:val="24"/>
        <w:szCs w:val="24"/>
      </w:rPr>
    </w:lvl>
  </w:abstractNum>
  <w:abstractNum w:abstractNumId="19">
    <w:nsid w:val="2A960A5C"/>
    <w:multiLevelType w:val="multilevel"/>
    <w:tmpl w:val="3E4C3EC0"/>
    <w:lvl w:ilvl="0">
      <w:numFmt w:val="bullet"/>
      <w:lvlText w:val="‒"/>
      <w:lvlJc w:val="left"/>
      <w:pPr>
        <w:tabs>
          <w:tab w:val="num" w:pos="360"/>
        </w:tabs>
        <w:ind w:left="360" w:hanging="360"/>
      </w:pPr>
      <w:rPr>
        <w:position w:val="0"/>
        <w:sz w:val="22"/>
        <w:szCs w:val="22"/>
      </w:rPr>
    </w:lvl>
    <w:lvl w:ilvl="1">
      <w:start w:val="1"/>
      <w:numFmt w:val="bullet"/>
      <w:lvlText w:val="o"/>
      <w:lvlJc w:val="left"/>
      <w:pPr>
        <w:tabs>
          <w:tab w:val="num" w:pos="1080"/>
        </w:tabs>
        <w:ind w:left="1080" w:hanging="360"/>
      </w:pPr>
      <w:rPr>
        <w:position w:val="0"/>
        <w:sz w:val="24"/>
        <w:szCs w:val="24"/>
      </w:rPr>
    </w:lvl>
    <w:lvl w:ilvl="2">
      <w:start w:val="1"/>
      <w:numFmt w:val="bullet"/>
      <w:lvlText w:val="▪"/>
      <w:lvlJc w:val="left"/>
      <w:pPr>
        <w:tabs>
          <w:tab w:val="num" w:pos="1800"/>
        </w:tabs>
        <w:ind w:left="1800" w:hanging="360"/>
      </w:pPr>
      <w:rPr>
        <w:position w:val="0"/>
        <w:sz w:val="24"/>
        <w:szCs w:val="24"/>
      </w:rPr>
    </w:lvl>
    <w:lvl w:ilvl="3">
      <w:start w:val="1"/>
      <w:numFmt w:val="bullet"/>
      <w:lvlText w:val="•"/>
      <w:lvlJc w:val="left"/>
      <w:pPr>
        <w:tabs>
          <w:tab w:val="num" w:pos="2520"/>
        </w:tabs>
        <w:ind w:left="2520" w:hanging="360"/>
      </w:pPr>
      <w:rPr>
        <w:position w:val="0"/>
        <w:sz w:val="24"/>
        <w:szCs w:val="24"/>
      </w:rPr>
    </w:lvl>
    <w:lvl w:ilvl="4">
      <w:start w:val="1"/>
      <w:numFmt w:val="bullet"/>
      <w:lvlText w:val="o"/>
      <w:lvlJc w:val="left"/>
      <w:pPr>
        <w:tabs>
          <w:tab w:val="num" w:pos="3240"/>
        </w:tabs>
        <w:ind w:left="3240" w:hanging="360"/>
      </w:pPr>
      <w:rPr>
        <w:position w:val="0"/>
        <w:sz w:val="24"/>
        <w:szCs w:val="24"/>
      </w:rPr>
    </w:lvl>
    <w:lvl w:ilvl="5">
      <w:start w:val="1"/>
      <w:numFmt w:val="bullet"/>
      <w:lvlText w:val="▪"/>
      <w:lvlJc w:val="left"/>
      <w:pPr>
        <w:tabs>
          <w:tab w:val="num" w:pos="3960"/>
        </w:tabs>
        <w:ind w:left="3960" w:hanging="360"/>
      </w:pPr>
      <w:rPr>
        <w:position w:val="0"/>
        <w:sz w:val="24"/>
        <w:szCs w:val="24"/>
      </w:rPr>
    </w:lvl>
    <w:lvl w:ilvl="6">
      <w:start w:val="1"/>
      <w:numFmt w:val="bullet"/>
      <w:lvlText w:val="•"/>
      <w:lvlJc w:val="left"/>
      <w:pPr>
        <w:tabs>
          <w:tab w:val="num" w:pos="4680"/>
        </w:tabs>
        <w:ind w:left="4680" w:hanging="360"/>
      </w:pPr>
      <w:rPr>
        <w:position w:val="0"/>
        <w:sz w:val="24"/>
        <w:szCs w:val="24"/>
      </w:rPr>
    </w:lvl>
    <w:lvl w:ilvl="7">
      <w:start w:val="1"/>
      <w:numFmt w:val="bullet"/>
      <w:lvlText w:val="o"/>
      <w:lvlJc w:val="left"/>
      <w:pPr>
        <w:tabs>
          <w:tab w:val="num" w:pos="5400"/>
        </w:tabs>
        <w:ind w:left="5400" w:hanging="360"/>
      </w:pPr>
      <w:rPr>
        <w:position w:val="0"/>
        <w:sz w:val="24"/>
        <w:szCs w:val="24"/>
      </w:rPr>
    </w:lvl>
    <w:lvl w:ilvl="8">
      <w:start w:val="1"/>
      <w:numFmt w:val="bullet"/>
      <w:lvlText w:val="▪"/>
      <w:lvlJc w:val="left"/>
      <w:pPr>
        <w:tabs>
          <w:tab w:val="num" w:pos="6120"/>
        </w:tabs>
        <w:ind w:left="6120" w:hanging="360"/>
      </w:pPr>
      <w:rPr>
        <w:position w:val="0"/>
        <w:sz w:val="24"/>
        <w:szCs w:val="24"/>
      </w:rPr>
    </w:lvl>
  </w:abstractNum>
  <w:abstractNum w:abstractNumId="20">
    <w:nsid w:val="2B7F5338"/>
    <w:multiLevelType w:val="multilevel"/>
    <w:tmpl w:val="8C74A196"/>
    <w:styleLink w:val="List7"/>
    <w:lvl w:ilvl="0">
      <w:start w:val="1"/>
      <w:numFmt w:val="lowerLetter"/>
      <w:lvlText w:val="%1)"/>
      <w:lvlJc w:val="left"/>
      <w:pPr>
        <w:tabs>
          <w:tab w:val="num" w:pos="237"/>
        </w:tabs>
        <w:ind w:left="237" w:hanging="237"/>
      </w:pPr>
      <w:rPr>
        <w:color w:val="000000"/>
        <w:position w:val="0"/>
        <w:sz w:val="24"/>
        <w:szCs w:val="24"/>
      </w:rPr>
    </w:lvl>
    <w:lvl w:ilvl="1">
      <w:start w:val="1"/>
      <w:numFmt w:val="bullet"/>
      <w:lvlText w:val="•"/>
      <w:lvlJc w:val="left"/>
      <w:pPr>
        <w:tabs>
          <w:tab w:val="num" w:pos="2287"/>
        </w:tabs>
        <w:ind w:left="2287" w:hanging="640"/>
      </w:pPr>
      <w:rPr>
        <w:color w:val="000000"/>
        <w:position w:val="0"/>
        <w:sz w:val="24"/>
        <w:szCs w:val="24"/>
      </w:rPr>
    </w:lvl>
    <w:lvl w:ilvl="2">
      <w:start w:val="1"/>
      <w:numFmt w:val="lowerRoman"/>
      <w:lvlText w:val="%3."/>
      <w:lvlJc w:val="left"/>
      <w:pPr>
        <w:tabs>
          <w:tab w:val="num" w:pos="2727"/>
        </w:tabs>
        <w:ind w:left="2727" w:hanging="296"/>
      </w:pPr>
      <w:rPr>
        <w:color w:val="000000"/>
        <w:position w:val="0"/>
        <w:sz w:val="24"/>
        <w:szCs w:val="24"/>
      </w:rPr>
    </w:lvl>
    <w:lvl w:ilvl="3">
      <w:start w:val="1"/>
      <w:numFmt w:val="decimal"/>
      <w:lvlText w:val="%4."/>
      <w:lvlJc w:val="left"/>
      <w:pPr>
        <w:tabs>
          <w:tab w:val="num" w:pos="3447"/>
        </w:tabs>
        <w:ind w:left="3447" w:hanging="360"/>
      </w:pPr>
      <w:rPr>
        <w:color w:val="000000"/>
        <w:position w:val="0"/>
        <w:sz w:val="24"/>
        <w:szCs w:val="24"/>
      </w:rPr>
    </w:lvl>
    <w:lvl w:ilvl="4">
      <w:start w:val="1"/>
      <w:numFmt w:val="lowerLetter"/>
      <w:lvlText w:val="%5."/>
      <w:lvlJc w:val="left"/>
      <w:pPr>
        <w:tabs>
          <w:tab w:val="num" w:pos="4167"/>
        </w:tabs>
        <w:ind w:left="4167" w:hanging="360"/>
      </w:pPr>
      <w:rPr>
        <w:color w:val="000000"/>
        <w:position w:val="0"/>
        <w:sz w:val="24"/>
        <w:szCs w:val="24"/>
      </w:rPr>
    </w:lvl>
    <w:lvl w:ilvl="5">
      <w:start w:val="1"/>
      <w:numFmt w:val="lowerRoman"/>
      <w:lvlText w:val="%6."/>
      <w:lvlJc w:val="left"/>
      <w:pPr>
        <w:tabs>
          <w:tab w:val="num" w:pos="4887"/>
        </w:tabs>
        <w:ind w:left="4887" w:hanging="296"/>
      </w:pPr>
      <w:rPr>
        <w:color w:val="000000"/>
        <w:position w:val="0"/>
        <w:sz w:val="24"/>
        <w:szCs w:val="24"/>
      </w:rPr>
    </w:lvl>
    <w:lvl w:ilvl="6">
      <w:start w:val="1"/>
      <w:numFmt w:val="decimal"/>
      <w:lvlText w:val="%7."/>
      <w:lvlJc w:val="left"/>
      <w:pPr>
        <w:tabs>
          <w:tab w:val="num" w:pos="5607"/>
        </w:tabs>
        <w:ind w:left="5607" w:hanging="360"/>
      </w:pPr>
      <w:rPr>
        <w:color w:val="000000"/>
        <w:position w:val="0"/>
        <w:sz w:val="24"/>
        <w:szCs w:val="24"/>
      </w:rPr>
    </w:lvl>
    <w:lvl w:ilvl="7">
      <w:start w:val="1"/>
      <w:numFmt w:val="lowerLetter"/>
      <w:lvlText w:val="%8."/>
      <w:lvlJc w:val="left"/>
      <w:pPr>
        <w:tabs>
          <w:tab w:val="num" w:pos="6327"/>
        </w:tabs>
        <w:ind w:left="6327" w:hanging="360"/>
      </w:pPr>
      <w:rPr>
        <w:color w:val="000000"/>
        <w:position w:val="0"/>
        <w:sz w:val="24"/>
        <w:szCs w:val="24"/>
      </w:rPr>
    </w:lvl>
    <w:lvl w:ilvl="8">
      <w:start w:val="1"/>
      <w:numFmt w:val="lowerRoman"/>
      <w:lvlText w:val="%9."/>
      <w:lvlJc w:val="left"/>
      <w:pPr>
        <w:tabs>
          <w:tab w:val="num" w:pos="7047"/>
        </w:tabs>
        <w:ind w:left="7047" w:hanging="296"/>
      </w:pPr>
      <w:rPr>
        <w:color w:val="000000"/>
        <w:position w:val="0"/>
        <w:sz w:val="24"/>
        <w:szCs w:val="24"/>
      </w:rPr>
    </w:lvl>
  </w:abstractNum>
  <w:abstractNum w:abstractNumId="21">
    <w:nsid w:val="2E51055E"/>
    <w:multiLevelType w:val="hybridMultilevel"/>
    <w:tmpl w:val="1DB888C0"/>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2F9E014C"/>
    <w:multiLevelType w:val="multilevel"/>
    <w:tmpl w:val="DEBEB96A"/>
    <w:styleLink w:val="Lista21"/>
    <w:lvl w:ilvl="0">
      <w:start w:val="2"/>
      <w:numFmt w:val="decimal"/>
      <w:lvlText w:val="%1."/>
      <w:lvlJc w:val="left"/>
      <w:pPr>
        <w:tabs>
          <w:tab w:val="num" w:pos="284"/>
        </w:tabs>
        <w:ind w:left="284" w:hanging="284"/>
      </w:pPr>
      <w:rPr>
        <w:position w:val="0"/>
        <w:sz w:val="24"/>
        <w:szCs w:val="24"/>
        <w:u w:color="000000"/>
        <w:lang w:val="es-ES_tradnl"/>
      </w:rPr>
    </w:lvl>
    <w:lvl w:ilvl="1">
      <w:start w:val="1"/>
      <w:numFmt w:val="lowerLetter"/>
      <w:lvlText w:val="%2."/>
      <w:lvlJc w:val="left"/>
      <w:pPr>
        <w:tabs>
          <w:tab w:val="num" w:pos="1440"/>
        </w:tabs>
        <w:ind w:left="1440" w:hanging="360"/>
      </w:pPr>
      <w:rPr>
        <w:position w:val="0"/>
        <w:sz w:val="24"/>
        <w:szCs w:val="24"/>
        <w:u w:color="000000"/>
        <w:lang w:val="es-ES_tradnl"/>
      </w:rPr>
    </w:lvl>
    <w:lvl w:ilvl="2">
      <w:start w:val="1"/>
      <w:numFmt w:val="lowerRoman"/>
      <w:lvlText w:val="%3."/>
      <w:lvlJc w:val="left"/>
      <w:pPr>
        <w:tabs>
          <w:tab w:val="num" w:pos="2160"/>
        </w:tabs>
        <w:ind w:left="2160" w:hanging="296"/>
      </w:pPr>
      <w:rPr>
        <w:position w:val="0"/>
        <w:sz w:val="24"/>
        <w:szCs w:val="24"/>
        <w:u w:color="000000"/>
        <w:lang w:val="es-ES_tradnl"/>
      </w:rPr>
    </w:lvl>
    <w:lvl w:ilvl="3">
      <w:start w:val="1"/>
      <w:numFmt w:val="decimal"/>
      <w:lvlText w:val="%4."/>
      <w:lvlJc w:val="left"/>
      <w:pPr>
        <w:tabs>
          <w:tab w:val="num" w:pos="2880"/>
        </w:tabs>
        <w:ind w:left="2880" w:hanging="360"/>
      </w:pPr>
      <w:rPr>
        <w:position w:val="0"/>
        <w:sz w:val="24"/>
        <w:szCs w:val="24"/>
        <w:u w:color="000000"/>
        <w:lang w:val="es-ES_tradnl"/>
      </w:rPr>
    </w:lvl>
    <w:lvl w:ilvl="4">
      <w:start w:val="1"/>
      <w:numFmt w:val="lowerLetter"/>
      <w:lvlText w:val="%5."/>
      <w:lvlJc w:val="left"/>
      <w:pPr>
        <w:tabs>
          <w:tab w:val="num" w:pos="3600"/>
        </w:tabs>
        <w:ind w:left="3600" w:hanging="360"/>
      </w:pPr>
      <w:rPr>
        <w:position w:val="0"/>
        <w:sz w:val="24"/>
        <w:szCs w:val="24"/>
        <w:u w:color="000000"/>
        <w:lang w:val="es-ES_tradnl"/>
      </w:rPr>
    </w:lvl>
    <w:lvl w:ilvl="5">
      <w:start w:val="1"/>
      <w:numFmt w:val="lowerRoman"/>
      <w:lvlText w:val="%6."/>
      <w:lvlJc w:val="left"/>
      <w:pPr>
        <w:tabs>
          <w:tab w:val="num" w:pos="4320"/>
        </w:tabs>
        <w:ind w:left="4320" w:hanging="296"/>
      </w:pPr>
      <w:rPr>
        <w:position w:val="0"/>
        <w:sz w:val="24"/>
        <w:szCs w:val="24"/>
        <w:u w:color="000000"/>
        <w:lang w:val="es-ES_tradnl"/>
      </w:rPr>
    </w:lvl>
    <w:lvl w:ilvl="6">
      <w:start w:val="1"/>
      <w:numFmt w:val="decimal"/>
      <w:lvlText w:val="%7."/>
      <w:lvlJc w:val="left"/>
      <w:pPr>
        <w:tabs>
          <w:tab w:val="num" w:pos="5040"/>
        </w:tabs>
        <w:ind w:left="5040" w:hanging="360"/>
      </w:pPr>
      <w:rPr>
        <w:position w:val="0"/>
        <w:sz w:val="24"/>
        <w:szCs w:val="24"/>
        <w:u w:color="000000"/>
        <w:lang w:val="es-ES_tradnl"/>
      </w:rPr>
    </w:lvl>
    <w:lvl w:ilvl="7">
      <w:start w:val="1"/>
      <w:numFmt w:val="lowerLetter"/>
      <w:lvlText w:val="%8."/>
      <w:lvlJc w:val="left"/>
      <w:pPr>
        <w:tabs>
          <w:tab w:val="num" w:pos="5760"/>
        </w:tabs>
        <w:ind w:left="5760" w:hanging="360"/>
      </w:pPr>
      <w:rPr>
        <w:position w:val="0"/>
        <w:sz w:val="24"/>
        <w:szCs w:val="24"/>
        <w:u w:color="000000"/>
        <w:lang w:val="es-ES_tradnl"/>
      </w:rPr>
    </w:lvl>
    <w:lvl w:ilvl="8">
      <w:start w:val="1"/>
      <w:numFmt w:val="lowerRoman"/>
      <w:lvlText w:val="%9."/>
      <w:lvlJc w:val="left"/>
      <w:pPr>
        <w:tabs>
          <w:tab w:val="num" w:pos="6480"/>
        </w:tabs>
        <w:ind w:left="6480" w:hanging="296"/>
      </w:pPr>
      <w:rPr>
        <w:position w:val="0"/>
        <w:sz w:val="24"/>
        <w:szCs w:val="24"/>
        <w:u w:color="000000"/>
        <w:lang w:val="es-ES_tradnl"/>
      </w:rPr>
    </w:lvl>
  </w:abstractNum>
  <w:abstractNum w:abstractNumId="23">
    <w:nsid w:val="35DA1781"/>
    <w:multiLevelType w:val="multilevel"/>
    <w:tmpl w:val="AB7E7C86"/>
    <w:styleLink w:val="List0"/>
    <w:lvl w:ilvl="0">
      <w:start w:val="1"/>
      <w:numFmt w:val="decimal"/>
      <w:lvlText w:val="%1."/>
      <w:lvlJc w:val="left"/>
      <w:pPr>
        <w:tabs>
          <w:tab w:val="num" w:pos="260"/>
        </w:tabs>
        <w:ind w:left="260" w:hanging="2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24">
    <w:nsid w:val="3AF473D8"/>
    <w:multiLevelType w:val="hybridMultilevel"/>
    <w:tmpl w:val="CF687BF8"/>
    <w:lvl w:ilvl="0" w:tplc="CCA09858">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5">
    <w:nsid w:val="3DFB13DE"/>
    <w:multiLevelType w:val="hybridMultilevel"/>
    <w:tmpl w:val="DEEA72A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416C0056"/>
    <w:multiLevelType w:val="multilevel"/>
    <w:tmpl w:val="1D28FCB2"/>
    <w:styleLink w:val="List8"/>
    <w:lvl w:ilvl="0">
      <w:numFmt w:val="bullet"/>
      <w:lvlText w:val="‒"/>
      <w:lvlJc w:val="left"/>
      <w:pPr>
        <w:tabs>
          <w:tab w:val="num" w:pos="360"/>
        </w:tabs>
        <w:ind w:left="360" w:hanging="360"/>
      </w:pPr>
      <w:rPr>
        <w:position w:val="0"/>
        <w:sz w:val="22"/>
        <w:szCs w:val="22"/>
        <w:u w:color="000000"/>
        <w:lang w:val="es-ES_tradnl"/>
      </w:rPr>
    </w:lvl>
    <w:lvl w:ilvl="1">
      <w:start w:val="1"/>
      <w:numFmt w:val="bullet"/>
      <w:lvlText w:val="o"/>
      <w:lvlJc w:val="left"/>
      <w:pPr>
        <w:tabs>
          <w:tab w:val="num" w:pos="1080"/>
        </w:tabs>
        <w:ind w:left="1080" w:hanging="360"/>
      </w:pPr>
      <w:rPr>
        <w:position w:val="0"/>
        <w:sz w:val="24"/>
        <w:szCs w:val="24"/>
        <w:u w:color="000000"/>
        <w:lang w:val="es-ES_tradnl"/>
      </w:rPr>
    </w:lvl>
    <w:lvl w:ilvl="2">
      <w:start w:val="1"/>
      <w:numFmt w:val="bullet"/>
      <w:lvlText w:val="▪"/>
      <w:lvlJc w:val="left"/>
      <w:pPr>
        <w:tabs>
          <w:tab w:val="num" w:pos="1800"/>
        </w:tabs>
        <w:ind w:left="1800" w:hanging="360"/>
      </w:pPr>
      <w:rPr>
        <w:position w:val="0"/>
        <w:sz w:val="24"/>
        <w:szCs w:val="24"/>
        <w:u w:color="000000"/>
        <w:lang w:val="es-ES_tradnl"/>
      </w:rPr>
    </w:lvl>
    <w:lvl w:ilvl="3">
      <w:start w:val="1"/>
      <w:numFmt w:val="bullet"/>
      <w:lvlText w:val="•"/>
      <w:lvlJc w:val="left"/>
      <w:pPr>
        <w:tabs>
          <w:tab w:val="num" w:pos="2520"/>
        </w:tabs>
        <w:ind w:left="2520" w:hanging="360"/>
      </w:pPr>
      <w:rPr>
        <w:position w:val="0"/>
        <w:sz w:val="24"/>
        <w:szCs w:val="24"/>
        <w:u w:color="000000"/>
        <w:lang w:val="es-ES_tradnl"/>
      </w:rPr>
    </w:lvl>
    <w:lvl w:ilvl="4">
      <w:start w:val="1"/>
      <w:numFmt w:val="bullet"/>
      <w:lvlText w:val="o"/>
      <w:lvlJc w:val="left"/>
      <w:pPr>
        <w:tabs>
          <w:tab w:val="num" w:pos="3240"/>
        </w:tabs>
        <w:ind w:left="3240" w:hanging="360"/>
      </w:pPr>
      <w:rPr>
        <w:position w:val="0"/>
        <w:sz w:val="24"/>
        <w:szCs w:val="24"/>
        <w:u w:color="000000"/>
        <w:lang w:val="es-ES_tradnl"/>
      </w:rPr>
    </w:lvl>
    <w:lvl w:ilvl="5">
      <w:start w:val="1"/>
      <w:numFmt w:val="bullet"/>
      <w:lvlText w:val="▪"/>
      <w:lvlJc w:val="left"/>
      <w:pPr>
        <w:tabs>
          <w:tab w:val="num" w:pos="3960"/>
        </w:tabs>
        <w:ind w:left="3960" w:hanging="360"/>
      </w:pPr>
      <w:rPr>
        <w:position w:val="0"/>
        <w:sz w:val="24"/>
        <w:szCs w:val="24"/>
        <w:u w:color="000000"/>
        <w:lang w:val="es-ES_tradnl"/>
      </w:rPr>
    </w:lvl>
    <w:lvl w:ilvl="6">
      <w:start w:val="1"/>
      <w:numFmt w:val="bullet"/>
      <w:lvlText w:val="•"/>
      <w:lvlJc w:val="left"/>
      <w:pPr>
        <w:tabs>
          <w:tab w:val="num" w:pos="4680"/>
        </w:tabs>
        <w:ind w:left="4680" w:hanging="360"/>
      </w:pPr>
      <w:rPr>
        <w:position w:val="0"/>
        <w:sz w:val="24"/>
        <w:szCs w:val="24"/>
        <w:u w:color="000000"/>
        <w:lang w:val="es-ES_tradnl"/>
      </w:rPr>
    </w:lvl>
    <w:lvl w:ilvl="7">
      <w:start w:val="1"/>
      <w:numFmt w:val="bullet"/>
      <w:lvlText w:val="o"/>
      <w:lvlJc w:val="left"/>
      <w:pPr>
        <w:tabs>
          <w:tab w:val="num" w:pos="5400"/>
        </w:tabs>
        <w:ind w:left="5400" w:hanging="360"/>
      </w:pPr>
      <w:rPr>
        <w:position w:val="0"/>
        <w:sz w:val="24"/>
        <w:szCs w:val="24"/>
        <w:u w:color="000000"/>
        <w:lang w:val="es-ES_tradnl"/>
      </w:rPr>
    </w:lvl>
    <w:lvl w:ilvl="8">
      <w:start w:val="1"/>
      <w:numFmt w:val="bullet"/>
      <w:lvlText w:val="▪"/>
      <w:lvlJc w:val="left"/>
      <w:pPr>
        <w:tabs>
          <w:tab w:val="num" w:pos="6120"/>
        </w:tabs>
        <w:ind w:left="6120" w:hanging="360"/>
      </w:pPr>
      <w:rPr>
        <w:position w:val="0"/>
        <w:sz w:val="24"/>
        <w:szCs w:val="24"/>
        <w:u w:color="000000"/>
        <w:lang w:val="es-ES_tradnl"/>
      </w:rPr>
    </w:lvl>
  </w:abstractNum>
  <w:abstractNum w:abstractNumId="27">
    <w:nsid w:val="48E70590"/>
    <w:multiLevelType w:val="hybridMultilevel"/>
    <w:tmpl w:val="37202BCC"/>
    <w:lvl w:ilvl="0" w:tplc="36EA096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nsid w:val="4AA01C0B"/>
    <w:multiLevelType w:val="multilevel"/>
    <w:tmpl w:val="EC04FFD6"/>
    <w:styleLink w:val="List17"/>
    <w:lvl w:ilvl="0">
      <w:start w:val="1"/>
      <w:numFmt w:val="decimal"/>
      <w:lvlText w:val="%1."/>
      <w:lvlJc w:val="left"/>
      <w:pPr>
        <w:tabs>
          <w:tab w:val="num" w:pos="284"/>
        </w:tabs>
        <w:ind w:left="284" w:hanging="284"/>
      </w:pPr>
      <w:rPr>
        <w:color w:val="auto"/>
        <w:position w:val="0"/>
        <w:sz w:val="24"/>
        <w:szCs w:val="24"/>
      </w:rPr>
    </w:lvl>
    <w:lvl w:ilvl="1">
      <w:start w:val="1"/>
      <w:numFmt w:val="lowerLetter"/>
      <w:lvlText w:val="%2."/>
      <w:lvlJc w:val="left"/>
      <w:pPr>
        <w:tabs>
          <w:tab w:val="num" w:pos="701"/>
        </w:tabs>
        <w:ind w:left="701" w:hanging="360"/>
      </w:pPr>
      <w:rPr>
        <w:color w:val="auto"/>
        <w:position w:val="0"/>
        <w:sz w:val="24"/>
        <w:szCs w:val="24"/>
      </w:rPr>
    </w:lvl>
    <w:lvl w:ilvl="2">
      <w:start w:val="1"/>
      <w:numFmt w:val="lowerRoman"/>
      <w:lvlText w:val="%3."/>
      <w:lvlJc w:val="left"/>
      <w:pPr>
        <w:tabs>
          <w:tab w:val="num" w:pos="1421"/>
        </w:tabs>
        <w:ind w:left="1421" w:hanging="296"/>
      </w:pPr>
      <w:rPr>
        <w:color w:val="auto"/>
        <w:position w:val="0"/>
        <w:sz w:val="24"/>
        <w:szCs w:val="24"/>
      </w:rPr>
    </w:lvl>
    <w:lvl w:ilvl="3">
      <w:start w:val="1"/>
      <w:numFmt w:val="decimal"/>
      <w:lvlText w:val="%4."/>
      <w:lvlJc w:val="left"/>
      <w:pPr>
        <w:tabs>
          <w:tab w:val="num" w:pos="2141"/>
        </w:tabs>
        <w:ind w:left="2141" w:hanging="360"/>
      </w:pPr>
      <w:rPr>
        <w:color w:val="auto"/>
        <w:position w:val="0"/>
        <w:sz w:val="24"/>
        <w:szCs w:val="24"/>
      </w:rPr>
    </w:lvl>
    <w:lvl w:ilvl="4">
      <w:start w:val="1"/>
      <w:numFmt w:val="lowerLetter"/>
      <w:lvlText w:val="%5."/>
      <w:lvlJc w:val="left"/>
      <w:pPr>
        <w:tabs>
          <w:tab w:val="num" w:pos="2861"/>
        </w:tabs>
        <w:ind w:left="2861" w:hanging="360"/>
      </w:pPr>
      <w:rPr>
        <w:color w:val="auto"/>
        <w:position w:val="0"/>
        <w:sz w:val="24"/>
        <w:szCs w:val="24"/>
      </w:rPr>
    </w:lvl>
    <w:lvl w:ilvl="5">
      <w:start w:val="1"/>
      <w:numFmt w:val="lowerRoman"/>
      <w:lvlText w:val="%6."/>
      <w:lvlJc w:val="left"/>
      <w:pPr>
        <w:tabs>
          <w:tab w:val="num" w:pos="3581"/>
        </w:tabs>
        <w:ind w:left="3581" w:hanging="296"/>
      </w:pPr>
      <w:rPr>
        <w:color w:val="auto"/>
        <w:position w:val="0"/>
        <w:sz w:val="24"/>
        <w:szCs w:val="24"/>
      </w:rPr>
    </w:lvl>
    <w:lvl w:ilvl="6">
      <w:start w:val="1"/>
      <w:numFmt w:val="decimal"/>
      <w:lvlText w:val="%7."/>
      <w:lvlJc w:val="left"/>
      <w:pPr>
        <w:tabs>
          <w:tab w:val="num" w:pos="4301"/>
        </w:tabs>
        <w:ind w:left="4301" w:hanging="360"/>
      </w:pPr>
      <w:rPr>
        <w:color w:val="auto"/>
        <w:position w:val="0"/>
        <w:sz w:val="24"/>
        <w:szCs w:val="24"/>
      </w:rPr>
    </w:lvl>
    <w:lvl w:ilvl="7">
      <w:start w:val="1"/>
      <w:numFmt w:val="lowerLetter"/>
      <w:lvlText w:val="%8."/>
      <w:lvlJc w:val="left"/>
      <w:pPr>
        <w:tabs>
          <w:tab w:val="num" w:pos="5021"/>
        </w:tabs>
        <w:ind w:left="5021" w:hanging="360"/>
      </w:pPr>
      <w:rPr>
        <w:color w:val="auto"/>
        <w:position w:val="0"/>
        <w:sz w:val="24"/>
        <w:szCs w:val="24"/>
      </w:rPr>
    </w:lvl>
    <w:lvl w:ilvl="8">
      <w:start w:val="1"/>
      <w:numFmt w:val="lowerRoman"/>
      <w:lvlText w:val="%9."/>
      <w:lvlJc w:val="left"/>
      <w:pPr>
        <w:tabs>
          <w:tab w:val="num" w:pos="5741"/>
        </w:tabs>
        <w:ind w:left="5741" w:hanging="296"/>
      </w:pPr>
      <w:rPr>
        <w:color w:val="auto"/>
        <w:position w:val="0"/>
        <w:sz w:val="24"/>
        <w:szCs w:val="24"/>
      </w:rPr>
    </w:lvl>
  </w:abstractNum>
  <w:abstractNum w:abstractNumId="29">
    <w:nsid w:val="4C841F1C"/>
    <w:multiLevelType w:val="multilevel"/>
    <w:tmpl w:val="3E62AD96"/>
    <w:lvl w:ilvl="0">
      <w:numFmt w:val="bullet"/>
      <w:lvlText w:val="‒"/>
      <w:lvlJc w:val="left"/>
      <w:pPr>
        <w:tabs>
          <w:tab w:val="num" w:pos="360"/>
        </w:tabs>
        <w:ind w:left="360" w:hanging="360"/>
      </w:pPr>
      <w:rPr>
        <w:position w:val="0"/>
        <w:sz w:val="22"/>
        <w:szCs w:val="22"/>
      </w:rPr>
    </w:lvl>
    <w:lvl w:ilvl="1">
      <w:start w:val="1"/>
      <w:numFmt w:val="bullet"/>
      <w:lvlText w:val="o"/>
      <w:lvlJc w:val="left"/>
      <w:pPr>
        <w:tabs>
          <w:tab w:val="num" w:pos="1080"/>
        </w:tabs>
        <w:ind w:left="1080" w:hanging="360"/>
      </w:pPr>
      <w:rPr>
        <w:position w:val="0"/>
        <w:sz w:val="24"/>
        <w:szCs w:val="24"/>
      </w:rPr>
    </w:lvl>
    <w:lvl w:ilvl="2">
      <w:start w:val="1"/>
      <w:numFmt w:val="bullet"/>
      <w:lvlText w:val="▪"/>
      <w:lvlJc w:val="left"/>
      <w:pPr>
        <w:tabs>
          <w:tab w:val="num" w:pos="1800"/>
        </w:tabs>
        <w:ind w:left="1800" w:hanging="360"/>
      </w:pPr>
      <w:rPr>
        <w:position w:val="0"/>
        <w:sz w:val="24"/>
        <w:szCs w:val="24"/>
      </w:rPr>
    </w:lvl>
    <w:lvl w:ilvl="3">
      <w:start w:val="1"/>
      <w:numFmt w:val="bullet"/>
      <w:lvlText w:val="•"/>
      <w:lvlJc w:val="left"/>
      <w:pPr>
        <w:tabs>
          <w:tab w:val="num" w:pos="2520"/>
        </w:tabs>
        <w:ind w:left="2520" w:hanging="360"/>
      </w:pPr>
      <w:rPr>
        <w:position w:val="0"/>
        <w:sz w:val="24"/>
        <w:szCs w:val="24"/>
      </w:rPr>
    </w:lvl>
    <w:lvl w:ilvl="4">
      <w:start w:val="1"/>
      <w:numFmt w:val="bullet"/>
      <w:lvlText w:val="o"/>
      <w:lvlJc w:val="left"/>
      <w:pPr>
        <w:tabs>
          <w:tab w:val="num" w:pos="3240"/>
        </w:tabs>
        <w:ind w:left="3240" w:hanging="360"/>
      </w:pPr>
      <w:rPr>
        <w:position w:val="0"/>
        <w:sz w:val="24"/>
        <w:szCs w:val="24"/>
      </w:rPr>
    </w:lvl>
    <w:lvl w:ilvl="5">
      <w:start w:val="1"/>
      <w:numFmt w:val="bullet"/>
      <w:lvlText w:val="▪"/>
      <w:lvlJc w:val="left"/>
      <w:pPr>
        <w:tabs>
          <w:tab w:val="num" w:pos="3960"/>
        </w:tabs>
        <w:ind w:left="3960" w:hanging="360"/>
      </w:pPr>
      <w:rPr>
        <w:position w:val="0"/>
        <w:sz w:val="24"/>
        <w:szCs w:val="24"/>
      </w:rPr>
    </w:lvl>
    <w:lvl w:ilvl="6">
      <w:start w:val="1"/>
      <w:numFmt w:val="bullet"/>
      <w:lvlText w:val="•"/>
      <w:lvlJc w:val="left"/>
      <w:pPr>
        <w:tabs>
          <w:tab w:val="num" w:pos="4680"/>
        </w:tabs>
        <w:ind w:left="4680" w:hanging="360"/>
      </w:pPr>
      <w:rPr>
        <w:position w:val="0"/>
        <w:sz w:val="24"/>
        <w:szCs w:val="24"/>
      </w:rPr>
    </w:lvl>
    <w:lvl w:ilvl="7">
      <w:start w:val="1"/>
      <w:numFmt w:val="bullet"/>
      <w:lvlText w:val="o"/>
      <w:lvlJc w:val="left"/>
      <w:pPr>
        <w:tabs>
          <w:tab w:val="num" w:pos="5400"/>
        </w:tabs>
        <w:ind w:left="5400" w:hanging="360"/>
      </w:pPr>
      <w:rPr>
        <w:position w:val="0"/>
        <w:sz w:val="24"/>
        <w:szCs w:val="24"/>
      </w:rPr>
    </w:lvl>
    <w:lvl w:ilvl="8">
      <w:start w:val="1"/>
      <w:numFmt w:val="bullet"/>
      <w:lvlText w:val="▪"/>
      <w:lvlJc w:val="left"/>
      <w:pPr>
        <w:tabs>
          <w:tab w:val="num" w:pos="6120"/>
        </w:tabs>
        <w:ind w:left="6120" w:hanging="360"/>
      </w:pPr>
      <w:rPr>
        <w:position w:val="0"/>
        <w:sz w:val="24"/>
        <w:szCs w:val="24"/>
      </w:rPr>
    </w:lvl>
  </w:abstractNum>
  <w:abstractNum w:abstractNumId="30">
    <w:nsid w:val="4FCE4877"/>
    <w:multiLevelType w:val="multilevel"/>
    <w:tmpl w:val="91D8866C"/>
    <w:styleLink w:val="List18"/>
    <w:lvl w:ilvl="0">
      <w:start w:val="1"/>
      <w:numFmt w:val="decimal"/>
      <w:lvlText w:val="%1."/>
      <w:lvlJc w:val="left"/>
      <w:pPr>
        <w:tabs>
          <w:tab w:val="num" w:pos="284"/>
        </w:tabs>
        <w:ind w:left="284" w:hanging="284"/>
      </w:pPr>
      <w:rPr>
        <w:color w:val="000000"/>
        <w:position w:val="0"/>
        <w:sz w:val="24"/>
        <w:szCs w:val="24"/>
      </w:rPr>
    </w:lvl>
    <w:lvl w:ilvl="1">
      <w:start w:val="1"/>
      <w:numFmt w:val="lowerLetter"/>
      <w:lvlText w:val="%2."/>
      <w:lvlJc w:val="left"/>
      <w:pPr>
        <w:tabs>
          <w:tab w:val="num" w:pos="1440"/>
        </w:tabs>
        <w:ind w:left="1440" w:hanging="360"/>
      </w:pPr>
      <w:rPr>
        <w:color w:val="000000"/>
        <w:position w:val="0"/>
        <w:sz w:val="24"/>
        <w:szCs w:val="24"/>
      </w:rPr>
    </w:lvl>
    <w:lvl w:ilvl="2">
      <w:start w:val="1"/>
      <w:numFmt w:val="lowerRoman"/>
      <w:lvlText w:val="%3."/>
      <w:lvlJc w:val="left"/>
      <w:pPr>
        <w:tabs>
          <w:tab w:val="num" w:pos="2160"/>
        </w:tabs>
        <w:ind w:left="2160" w:hanging="296"/>
      </w:pPr>
      <w:rPr>
        <w:color w:val="000000"/>
        <w:position w:val="0"/>
        <w:sz w:val="24"/>
        <w:szCs w:val="24"/>
      </w:rPr>
    </w:lvl>
    <w:lvl w:ilvl="3">
      <w:start w:val="1"/>
      <w:numFmt w:val="decimal"/>
      <w:lvlText w:val="%4."/>
      <w:lvlJc w:val="left"/>
      <w:pPr>
        <w:tabs>
          <w:tab w:val="num" w:pos="2880"/>
        </w:tabs>
        <w:ind w:left="2880" w:hanging="360"/>
      </w:pPr>
      <w:rPr>
        <w:color w:val="000000"/>
        <w:position w:val="0"/>
        <w:sz w:val="24"/>
        <w:szCs w:val="24"/>
      </w:rPr>
    </w:lvl>
    <w:lvl w:ilvl="4">
      <w:start w:val="1"/>
      <w:numFmt w:val="lowerLetter"/>
      <w:lvlText w:val="%5."/>
      <w:lvlJc w:val="left"/>
      <w:pPr>
        <w:tabs>
          <w:tab w:val="num" w:pos="3600"/>
        </w:tabs>
        <w:ind w:left="3600" w:hanging="360"/>
      </w:pPr>
      <w:rPr>
        <w:color w:val="000000"/>
        <w:position w:val="0"/>
        <w:sz w:val="24"/>
        <w:szCs w:val="24"/>
      </w:rPr>
    </w:lvl>
    <w:lvl w:ilvl="5">
      <w:start w:val="1"/>
      <w:numFmt w:val="lowerRoman"/>
      <w:lvlText w:val="%6."/>
      <w:lvlJc w:val="left"/>
      <w:pPr>
        <w:tabs>
          <w:tab w:val="num" w:pos="4320"/>
        </w:tabs>
        <w:ind w:left="4320" w:hanging="296"/>
      </w:pPr>
      <w:rPr>
        <w:color w:val="000000"/>
        <w:position w:val="0"/>
        <w:sz w:val="24"/>
        <w:szCs w:val="24"/>
      </w:rPr>
    </w:lvl>
    <w:lvl w:ilvl="6">
      <w:start w:val="1"/>
      <w:numFmt w:val="decimal"/>
      <w:lvlText w:val="%7."/>
      <w:lvlJc w:val="left"/>
      <w:pPr>
        <w:tabs>
          <w:tab w:val="num" w:pos="5040"/>
        </w:tabs>
        <w:ind w:left="5040" w:hanging="360"/>
      </w:pPr>
      <w:rPr>
        <w:color w:val="000000"/>
        <w:position w:val="0"/>
        <w:sz w:val="24"/>
        <w:szCs w:val="24"/>
      </w:rPr>
    </w:lvl>
    <w:lvl w:ilvl="7">
      <w:start w:val="1"/>
      <w:numFmt w:val="lowerLetter"/>
      <w:lvlText w:val="%8."/>
      <w:lvlJc w:val="left"/>
      <w:pPr>
        <w:tabs>
          <w:tab w:val="num" w:pos="5760"/>
        </w:tabs>
        <w:ind w:left="5760" w:hanging="360"/>
      </w:pPr>
      <w:rPr>
        <w:color w:val="000000"/>
        <w:position w:val="0"/>
        <w:sz w:val="24"/>
        <w:szCs w:val="24"/>
      </w:rPr>
    </w:lvl>
    <w:lvl w:ilvl="8">
      <w:start w:val="1"/>
      <w:numFmt w:val="lowerRoman"/>
      <w:lvlText w:val="%9."/>
      <w:lvlJc w:val="left"/>
      <w:pPr>
        <w:tabs>
          <w:tab w:val="num" w:pos="6480"/>
        </w:tabs>
        <w:ind w:left="6480" w:hanging="296"/>
      </w:pPr>
      <w:rPr>
        <w:color w:val="000000"/>
        <w:position w:val="0"/>
        <w:sz w:val="24"/>
        <w:szCs w:val="24"/>
      </w:rPr>
    </w:lvl>
  </w:abstractNum>
  <w:abstractNum w:abstractNumId="31">
    <w:nsid w:val="5153172E"/>
    <w:multiLevelType w:val="multilevel"/>
    <w:tmpl w:val="0868D8BC"/>
    <w:styleLink w:val="List1"/>
    <w:lvl w:ilvl="0">
      <w:start w:val="1"/>
      <w:numFmt w:val="decimal"/>
      <w:lvlText w:val="%1."/>
      <w:lvlJc w:val="left"/>
      <w:pPr>
        <w:tabs>
          <w:tab w:val="num" w:pos="260"/>
        </w:tabs>
        <w:ind w:left="260" w:hanging="260"/>
      </w:pPr>
      <w:rPr>
        <w:position w:val="0"/>
        <w:sz w:val="24"/>
        <w:szCs w:val="24"/>
        <w:u w:color="000000"/>
        <w:lang w:val="es-ES_tradnl"/>
      </w:rPr>
    </w:lvl>
    <w:lvl w:ilvl="1">
      <w:start w:val="1"/>
      <w:numFmt w:val="lowerLetter"/>
      <w:lvlText w:val="%2."/>
      <w:lvlJc w:val="left"/>
      <w:pPr>
        <w:tabs>
          <w:tab w:val="num" w:pos="1440"/>
        </w:tabs>
        <w:ind w:left="1440" w:hanging="360"/>
      </w:pPr>
      <w:rPr>
        <w:position w:val="0"/>
        <w:sz w:val="24"/>
        <w:szCs w:val="24"/>
        <w:u w:color="000000"/>
        <w:lang w:val="es-ES_tradnl"/>
      </w:rPr>
    </w:lvl>
    <w:lvl w:ilvl="2">
      <w:start w:val="1"/>
      <w:numFmt w:val="lowerRoman"/>
      <w:lvlText w:val="%3."/>
      <w:lvlJc w:val="left"/>
      <w:pPr>
        <w:tabs>
          <w:tab w:val="num" w:pos="2160"/>
        </w:tabs>
        <w:ind w:left="2160" w:hanging="296"/>
      </w:pPr>
      <w:rPr>
        <w:position w:val="0"/>
        <w:sz w:val="24"/>
        <w:szCs w:val="24"/>
        <w:u w:color="000000"/>
        <w:lang w:val="es-ES_tradnl"/>
      </w:rPr>
    </w:lvl>
    <w:lvl w:ilvl="3">
      <w:start w:val="1"/>
      <w:numFmt w:val="decimal"/>
      <w:lvlText w:val="%4."/>
      <w:lvlJc w:val="left"/>
      <w:pPr>
        <w:tabs>
          <w:tab w:val="num" w:pos="2880"/>
        </w:tabs>
        <w:ind w:left="2880" w:hanging="360"/>
      </w:pPr>
      <w:rPr>
        <w:position w:val="0"/>
        <w:sz w:val="24"/>
        <w:szCs w:val="24"/>
        <w:u w:color="000000"/>
        <w:lang w:val="es-ES_tradnl"/>
      </w:rPr>
    </w:lvl>
    <w:lvl w:ilvl="4">
      <w:start w:val="1"/>
      <w:numFmt w:val="lowerLetter"/>
      <w:lvlText w:val="%5."/>
      <w:lvlJc w:val="left"/>
      <w:pPr>
        <w:tabs>
          <w:tab w:val="num" w:pos="3600"/>
        </w:tabs>
        <w:ind w:left="3600" w:hanging="360"/>
      </w:pPr>
      <w:rPr>
        <w:position w:val="0"/>
        <w:sz w:val="24"/>
        <w:szCs w:val="24"/>
        <w:u w:color="000000"/>
        <w:lang w:val="es-ES_tradnl"/>
      </w:rPr>
    </w:lvl>
    <w:lvl w:ilvl="5">
      <w:start w:val="1"/>
      <w:numFmt w:val="lowerRoman"/>
      <w:lvlText w:val="%6."/>
      <w:lvlJc w:val="left"/>
      <w:pPr>
        <w:tabs>
          <w:tab w:val="num" w:pos="4320"/>
        </w:tabs>
        <w:ind w:left="4320" w:hanging="296"/>
      </w:pPr>
      <w:rPr>
        <w:position w:val="0"/>
        <w:sz w:val="24"/>
        <w:szCs w:val="24"/>
        <w:u w:color="000000"/>
        <w:lang w:val="es-ES_tradnl"/>
      </w:rPr>
    </w:lvl>
    <w:lvl w:ilvl="6">
      <w:start w:val="1"/>
      <w:numFmt w:val="decimal"/>
      <w:lvlText w:val="%7."/>
      <w:lvlJc w:val="left"/>
      <w:pPr>
        <w:tabs>
          <w:tab w:val="num" w:pos="5040"/>
        </w:tabs>
        <w:ind w:left="5040" w:hanging="360"/>
      </w:pPr>
      <w:rPr>
        <w:position w:val="0"/>
        <w:sz w:val="24"/>
        <w:szCs w:val="24"/>
        <w:u w:color="000000"/>
        <w:lang w:val="es-ES_tradnl"/>
      </w:rPr>
    </w:lvl>
    <w:lvl w:ilvl="7">
      <w:start w:val="1"/>
      <w:numFmt w:val="lowerLetter"/>
      <w:lvlText w:val="%8."/>
      <w:lvlJc w:val="left"/>
      <w:pPr>
        <w:tabs>
          <w:tab w:val="num" w:pos="5760"/>
        </w:tabs>
        <w:ind w:left="5760" w:hanging="360"/>
      </w:pPr>
      <w:rPr>
        <w:position w:val="0"/>
        <w:sz w:val="24"/>
        <w:szCs w:val="24"/>
        <w:u w:color="000000"/>
        <w:lang w:val="es-ES_tradnl"/>
      </w:rPr>
    </w:lvl>
    <w:lvl w:ilvl="8">
      <w:start w:val="1"/>
      <w:numFmt w:val="lowerRoman"/>
      <w:lvlText w:val="%9."/>
      <w:lvlJc w:val="left"/>
      <w:pPr>
        <w:tabs>
          <w:tab w:val="num" w:pos="6480"/>
        </w:tabs>
        <w:ind w:left="6480" w:hanging="296"/>
      </w:pPr>
      <w:rPr>
        <w:position w:val="0"/>
        <w:sz w:val="24"/>
        <w:szCs w:val="24"/>
        <w:u w:color="000000"/>
        <w:lang w:val="es-ES_tradnl"/>
      </w:rPr>
    </w:lvl>
  </w:abstractNum>
  <w:abstractNum w:abstractNumId="32">
    <w:nsid w:val="524D1472"/>
    <w:multiLevelType w:val="multilevel"/>
    <w:tmpl w:val="0EFADD86"/>
    <w:styleLink w:val="List11"/>
    <w:lvl w:ilvl="0">
      <w:numFmt w:val="bullet"/>
      <w:lvlText w:val="‒"/>
      <w:lvlJc w:val="left"/>
      <w:pPr>
        <w:tabs>
          <w:tab w:val="num" w:pos="360"/>
        </w:tabs>
        <w:ind w:left="360" w:hanging="360"/>
      </w:pPr>
      <w:rPr>
        <w:position w:val="0"/>
        <w:sz w:val="22"/>
        <w:szCs w:val="22"/>
        <w:u w:color="000000"/>
        <w:lang w:val="es-ES_tradnl"/>
      </w:rPr>
    </w:lvl>
    <w:lvl w:ilvl="1">
      <w:start w:val="1"/>
      <w:numFmt w:val="bullet"/>
      <w:lvlText w:val="o"/>
      <w:lvlJc w:val="left"/>
      <w:pPr>
        <w:tabs>
          <w:tab w:val="num" w:pos="1080"/>
        </w:tabs>
        <w:ind w:left="1080" w:hanging="360"/>
      </w:pPr>
      <w:rPr>
        <w:position w:val="0"/>
        <w:sz w:val="24"/>
        <w:szCs w:val="24"/>
        <w:u w:color="000000"/>
        <w:lang w:val="es-ES_tradnl"/>
      </w:rPr>
    </w:lvl>
    <w:lvl w:ilvl="2">
      <w:start w:val="1"/>
      <w:numFmt w:val="bullet"/>
      <w:lvlText w:val="▪"/>
      <w:lvlJc w:val="left"/>
      <w:pPr>
        <w:tabs>
          <w:tab w:val="num" w:pos="1800"/>
        </w:tabs>
        <w:ind w:left="1800" w:hanging="360"/>
      </w:pPr>
      <w:rPr>
        <w:position w:val="0"/>
        <w:sz w:val="24"/>
        <w:szCs w:val="24"/>
        <w:u w:color="000000"/>
        <w:lang w:val="es-ES_tradnl"/>
      </w:rPr>
    </w:lvl>
    <w:lvl w:ilvl="3">
      <w:start w:val="1"/>
      <w:numFmt w:val="bullet"/>
      <w:lvlText w:val="•"/>
      <w:lvlJc w:val="left"/>
      <w:pPr>
        <w:tabs>
          <w:tab w:val="num" w:pos="2520"/>
        </w:tabs>
        <w:ind w:left="2520" w:hanging="360"/>
      </w:pPr>
      <w:rPr>
        <w:position w:val="0"/>
        <w:sz w:val="24"/>
        <w:szCs w:val="24"/>
        <w:u w:color="000000"/>
        <w:lang w:val="es-ES_tradnl"/>
      </w:rPr>
    </w:lvl>
    <w:lvl w:ilvl="4">
      <w:start w:val="1"/>
      <w:numFmt w:val="bullet"/>
      <w:lvlText w:val="o"/>
      <w:lvlJc w:val="left"/>
      <w:pPr>
        <w:tabs>
          <w:tab w:val="num" w:pos="3240"/>
        </w:tabs>
        <w:ind w:left="3240" w:hanging="360"/>
      </w:pPr>
      <w:rPr>
        <w:position w:val="0"/>
        <w:sz w:val="24"/>
        <w:szCs w:val="24"/>
        <w:u w:color="000000"/>
        <w:lang w:val="es-ES_tradnl"/>
      </w:rPr>
    </w:lvl>
    <w:lvl w:ilvl="5">
      <w:start w:val="1"/>
      <w:numFmt w:val="bullet"/>
      <w:lvlText w:val="▪"/>
      <w:lvlJc w:val="left"/>
      <w:pPr>
        <w:tabs>
          <w:tab w:val="num" w:pos="3960"/>
        </w:tabs>
        <w:ind w:left="3960" w:hanging="360"/>
      </w:pPr>
      <w:rPr>
        <w:position w:val="0"/>
        <w:sz w:val="24"/>
        <w:szCs w:val="24"/>
        <w:u w:color="000000"/>
        <w:lang w:val="es-ES_tradnl"/>
      </w:rPr>
    </w:lvl>
    <w:lvl w:ilvl="6">
      <w:start w:val="1"/>
      <w:numFmt w:val="bullet"/>
      <w:lvlText w:val="•"/>
      <w:lvlJc w:val="left"/>
      <w:pPr>
        <w:tabs>
          <w:tab w:val="num" w:pos="4680"/>
        </w:tabs>
        <w:ind w:left="4680" w:hanging="360"/>
      </w:pPr>
      <w:rPr>
        <w:position w:val="0"/>
        <w:sz w:val="24"/>
        <w:szCs w:val="24"/>
        <w:u w:color="000000"/>
        <w:lang w:val="es-ES_tradnl"/>
      </w:rPr>
    </w:lvl>
    <w:lvl w:ilvl="7">
      <w:start w:val="1"/>
      <w:numFmt w:val="bullet"/>
      <w:lvlText w:val="o"/>
      <w:lvlJc w:val="left"/>
      <w:pPr>
        <w:tabs>
          <w:tab w:val="num" w:pos="5400"/>
        </w:tabs>
        <w:ind w:left="5400" w:hanging="360"/>
      </w:pPr>
      <w:rPr>
        <w:position w:val="0"/>
        <w:sz w:val="24"/>
        <w:szCs w:val="24"/>
        <w:u w:color="000000"/>
        <w:lang w:val="es-ES_tradnl"/>
      </w:rPr>
    </w:lvl>
    <w:lvl w:ilvl="8">
      <w:start w:val="1"/>
      <w:numFmt w:val="bullet"/>
      <w:lvlText w:val="▪"/>
      <w:lvlJc w:val="left"/>
      <w:pPr>
        <w:tabs>
          <w:tab w:val="num" w:pos="6120"/>
        </w:tabs>
        <w:ind w:left="6120" w:hanging="360"/>
      </w:pPr>
      <w:rPr>
        <w:position w:val="0"/>
        <w:sz w:val="24"/>
        <w:szCs w:val="24"/>
        <w:u w:color="000000"/>
        <w:lang w:val="es-ES_tradnl"/>
      </w:rPr>
    </w:lvl>
  </w:abstractNum>
  <w:abstractNum w:abstractNumId="33">
    <w:nsid w:val="5B7278A9"/>
    <w:multiLevelType w:val="multilevel"/>
    <w:tmpl w:val="90B05914"/>
    <w:styleLink w:val="List6"/>
    <w:lvl w:ilvl="0">
      <w:start w:val="1"/>
      <w:numFmt w:val="decimal"/>
      <w:lvlText w:val="%1."/>
      <w:lvlJc w:val="left"/>
      <w:pPr>
        <w:tabs>
          <w:tab w:val="num" w:pos="360"/>
        </w:tabs>
        <w:ind w:left="360" w:hanging="360"/>
      </w:pPr>
      <w:rPr>
        <w:position w:val="0"/>
        <w:sz w:val="24"/>
        <w:szCs w:val="24"/>
        <w:u w:color="000000"/>
        <w:lang w:val="es-ES_tradnl"/>
      </w:rPr>
    </w:lvl>
    <w:lvl w:ilvl="1">
      <w:start w:val="1"/>
      <w:numFmt w:val="decimal"/>
      <w:lvlText w:val="%2."/>
      <w:lvlJc w:val="left"/>
      <w:pPr>
        <w:tabs>
          <w:tab w:val="num" w:pos="753"/>
        </w:tabs>
        <w:ind w:left="753" w:hanging="393"/>
      </w:pPr>
      <w:rPr>
        <w:position w:val="0"/>
        <w:sz w:val="24"/>
        <w:szCs w:val="24"/>
        <w:u w:color="000000"/>
        <w:lang w:val="es-ES_tradnl"/>
      </w:rPr>
    </w:lvl>
    <w:lvl w:ilvl="2">
      <w:start w:val="1"/>
      <w:numFmt w:val="decimal"/>
      <w:lvlText w:val="%3."/>
      <w:lvlJc w:val="left"/>
      <w:pPr>
        <w:tabs>
          <w:tab w:val="num" w:pos="1113"/>
        </w:tabs>
        <w:ind w:left="1113" w:hanging="393"/>
      </w:pPr>
      <w:rPr>
        <w:position w:val="0"/>
        <w:sz w:val="24"/>
        <w:szCs w:val="24"/>
        <w:u w:color="000000"/>
        <w:lang w:val="es-ES_tradnl"/>
      </w:rPr>
    </w:lvl>
    <w:lvl w:ilvl="3">
      <w:start w:val="1"/>
      <w:numFmt w:val="decimal"/>
      <w:lvlText w:val="%4."/>
      <w:lvlJc w:val="left"/>
      <w:pPr>
        <w:tabs>
          <w:tab w:val="num" w:pos="1473"/>
        </w:tabs>
        <w:ind w:left="1473" w:hanging="393"/>
      </w:pPr>
      <w:rPr>
        <w:position w:val="0"/>
        <w:sz w:val="24"/>
        <w:szCs w:val="24"/>
        <w:u w:color="000000"/>
        <w:lang w:val="es-ES_tradnl"/>
      </w:rPr>
    </w:lvl>
    <w:lvl w:ilvl="4">
      <w:start w:val="1"/>
      <w:numFmt w:val="decimal"/>
      <w:lvlText w:val="%5."/>
      <w:lvlJc w:val="left"/>
      <w:pPr>
        <w:tabs>
          <w:tab w:val="num" w:pos="1833"/>
        </w:tabs>
        <w:ind w:left="1833" w:hanging="393"/>
      </w:pPr>
      <w:rPr>
        <w:position w:val="0"/>
        <w:sz w:val="24"/>
        <w:szCs w:val="24"/>
        <w:u w:color="000000"/>
        <w:lang w:val="es-ES_tradnl"/>
      </w:rPr>
    </w:lvl>
    <w:lvl w:ilvl="5">
      <w:start w:val="1"/>
      <w:numFmt w:val="decimal"/>
      <w:lvlText w:val="%6."/>
      <w:lvlJc w:val="left"/>
      <w:pPr>
        <w:tabs>
          <w:tab w:val="num" w:pos="2193"/>
        </w:tabs>
        <w:ind w:left="2193" w:hanging="393"/>
      </w:pPr>
      <w:rPr>
        <w:position w:val="0"/>
        <w:sz w:val="24"/>
        <w:szCs w:val="24"/>
        <w:u w:color="000000"/>
        <w:lang w:val="es-ES_tradnl"/>
      </w:rPr>
    </w:lvl>
    <w:lvl w:ilvl="6">
      <w:start w:val="1"/>
      <w:numFmt w:val="decimal"/>
      <w:lvlText w:val="%7."/>
      <w:lvlJc w:val="left"/>
      <w:pPr>
        <w:tabs>
          <w:tab w:val="num" w:pos="2553"/>
        </w:tabs>
        <w:ind w:left="2553" w:hanging="393"/>
      </w:pPr>
      <w:rPr>
        <w:position w:val="0"/>
        <w:sz w:val="24"/>
        <w:szCs w:val="24"/>
        <w:u w:color="000000"/>
        <w:lang w:val="es-ES_tradnl"/>
      </w:rPr>
    </w:lvl>
    <w:lvl w:ilvl="7">
      <w:start w:val="1"/>
      <w:numFmt w:val="decimal"/>
      <w:lvlText w:val="%8."/>
      <w:lvlJc w:val="left"/>
      <w:pPr>
        <w:tabs>
          <w:tab w:val="num" w:pos="2913"/>
        </w:tabs>
        <w:ind w:left="2913" w:hanging="393"/>
      </w:pPr>
      <w:rPr>
        <w:position w:val="0"/>
        <w:sz w:val="24"/>
        <w:szCs w:val="24"/>
        <w:u w:color="000000"/>
        <w:lang w:val="es-ES_tradnl"/>
      </w:rPr>
    </w:lvl>
    <w:lvl w:ilvl="8">
      <w:start w:val="1"/>
      <w:numFmt w:val="decimal"/>
      <w:lvlText w:val="%9."/>
      <w:lvlJc w:val="left"/>
      <w:pPr>
        <w:tabs>
          <w:tab w:val="num" w:pos="3273"/>
        </w:tabs>
        <w:ind w:left="3273" w:hanging="393"/>
      </w:pPr>
      <w:rPr>
        <w:position w:val="0"/>
        <w:sz w:val="24"/>
        <w:szCs w:val="24"/>
        <w:u w:color="000000"/>
        <w:lang w:val="es-ES_tradnl"/>
      </w:rPr>
    </w:lvl>
  </w:abstractNum>
  <w:abstractNum w:abstractNumId="34">
    <w:nsid w:val="5E8F5E48"/>
    <w:multiLevelType w:val="multilevel"/>
    <w:tmpl w:val="94EEF69A"/>
    <w:styleLink w:val="Lista41"/>
    <w:lvl w:ilvl="0">
      <w:start w:val="1"/>
      <w:numFmt w:val="decimal"/>
      <w:lvlText w:val="%1."/>
      <w:lvlJc w:val="left"/>
      <w:pPr>
        <w:tabs>
          <w:tab w:val="num" w:pos="260"/>
        </w:tabs>
        <w:ind w:left="260" w:hanging="260"/>
      </w:pPr>
      <w:rPr>
        <w:color w:val="000000"/>
        <w:position w:val="0"/>
        <w:sz w:val="24"/>
        <w:szCs w:val="24"/>
        <w:u w:color="000000"/>
        <w:lang w:val="es-ES_tradnl"/>
      </w:rPr>
    </w:lvl>
    <w:lvl w:ilvl="1">
      <w:start w:val="1"/>
      <w:numFmt w:val="lowerLetter"/>
      <w:lvlText w:val="%2."/>
      <w:lvlJc w:val="left"/>
      <w:pPr>
        <w:tabs>
          <w:tab w:val="num" w:pos="2007"/>
        </w:tabs>
        <w:ind w:left="2007" w:hanging="360"/>
      </w:pPr>
      <w:rPr>
        <w:color w:val="000000"/>
        <w:position w:val="0"/>
        <w:sz w:val="24"/>
        <w:szCs w:val="24"/>
        <w:u w:color="000000"/>
        <w:lang w:val="es-ES_tradnl"/>
      </w:rPr>
    </w:lvl>
    <w:lvl w:ilvl="2">
      <w:start w:val="1"/>
      <w:numFmt w:val="lowerRoman"/>
      <w:lvlText w:val="%3."/>
      <w:lvlJc w:val="left"/>
      <w:pPr>
        <w:tabs>
          <w:tab w:val="num" w:pos="2727"/>
        </w:tabs>
        <w:ind w:left="2727" w:hanging="296"/>
      </w:pPr>
      <w:rPr>
        <w:color w:val="000000"/>
        <w:position w:val="0"/>
        <w:sz w:val="24"/>
        <w:szCs w:val="24"/>
        <w:u w:color="000000"/>
        <w:lang w:val="es-ES_tradnl"/>
      </w:rPr>
    </w:lvl>
    <w:lvl w:ilvl="3">
      <w:start w:val="1"/>
      <w:numFmt w:val="decimal"/>
      <w:lvlText w:val="%4."/>
      <w:lvlJc w:val="left"/>
      <w:pPr>
        <w:tabs>
          <w:tab w:val="num" w:pos="3447"/>
        </w:tabs>
        <w:ind w:left="3447" w:hanging="360"/>
      </w:pPr>
      <w:rPr>
        <w:color w:val="000000"/>
        <w:position w:val="0"/>
        <w:sz w:val="24"/>
        <w:szCs w:val="24"/>
        <w:u w:color="000000"/>
        <w:lang w:val="es-ES_tradnl"/>
      </w:rPr>
    </w:lvl>
    <w:lvl w:ilvl="4">
      <w:start w:val="1"/>
      <w:numFmt w:val="lowerLetter"/>
      <w:lvlText w:val="%5."/>
      <w:lvlJc w:val="left"/>
      <w:pPr>
        <w:tabs>
          <w:tab w:val="num" w:pos="4167"/>
        </w:tabs>
        <w:ind w:left="4167" w:hanging="360"/>
      </w:pPr>
      <w:rPr>
        <w:color w:val="000000"/>
        <w:position w:val="0"/>
        <w:sz w:val="24"/>
        <w:szCs w:val="24"/>
        <w:u w:color="000000"/>
        <w:lang w:val="es-ES_tradnl"/>
      </w:rPr>
    </w:lvl>
    <w:lvl w:ilvl="5">
      <w:start w:val="1"/>
      <w:numFmt w:val="lowerRoman"/>
      <w:lvlText w:val="%6."/>
      <w:lvlJc w:val="left"/>
      <w:pPr>
        <w:tabs>
          <w:tab w:val="num" w:pos="4887"/>
        </w:tabs>
        <w:ind w:left="4887" w:hanging="296"/>
      </w:pPr>
      <w:rPr>
        <w:color w:val="000000"/>
        <w:position w:val="0"/>
        <w:sz w:val="24"/>
        <w:szCs w:val="24"/>
        <w:u w:color="000000"/>
        <w:lang w:val="es-ES_tradnl"/>
      </w:rPr>
    </w:lvl>
    <w:lvl w:ilvl="6">
      <w:start w:val="1"/>
      <w:numFmt w:val="decimal"/>
      <w:lvlText w:val="%7."/>
      <w:lvlJc w:val="left"/>
      <w:pPr>
        <w:tabs>
          <w:tab w:val="num" w:pos="5607"/>
        </w:tabs>
        <w:ind w:left="5607" w:hanging="360"/>
      </w:pPr>
      <w:rPr>
        <w:color w:val="000000"/>
        <w:position w:val="0"/>
        <w:sz w:val="24"/>
        <w:szCs w:val="24"/>
        <w:u w:color="000000"/>
        <w:lang w:val="es-ES_tradnl"/>
      </w:rPr>
    </w:lvl>
    <w:lvl w:ilvl="7">
      <w:start w:val="1"/>
      <w:numFmt w:val="lowerLetter"/>
      <w:lvlText w:val="%8."/>
      <w:lvlJc w:val="left"/>
      <w:pPr>
        <w:tabs>
          <w:tab w:val="num" w:pos="6327"/>
        </w:tabs>
        <w:ind w:left="6327" w:hanging="360"/>
      </w:pPr>
      <w:rPr>
        <w:color w:val="000000"/>
        <w:position w:val="0"/>
        <w:sz w:val="24"/>
        <w:szCs w:val="24"/>
        <w:u w:color="000000"/>
        <w:lang w:val="es-ES_tradnl"/>
      </w:rPr>
    </w:lvl>
    <w:lvl w:ilvl="8">
      <w:start w:val="1"/>
      <w:numFmt w:val="lowerRoman"/>
      <w:lvlText w:val="%9."/>
      <w:lvlJc w:val="left"/>
      <w:pPr>
        <w:tabs>
          <w:tab w:val="num" w:pos="7047"/>
        </w:tabs>
        <w:ind w:left="7047" w:hanging="296"/>
      </w:pPr>
      <w:rPr>
        <w:color w:val="000000"/>
        <w:position w:val="0"/>
        <w:sz w:val="24"/>
        <w:szCs w:val="24"/>
        <w:u w:color="000000"/>
        <w:lang w:val="es-ES_tradnl"/>
      </w:rPr>
    </w:lvl>
  </w:abstractNum>
  <w:abstractNum w:abstractNumId="35">
    <w:nsid w:val="5F5A5C5C"/>
    <w:multiLevelType w:val="multilevel"/>
    <w:tmpl w:val="ECA65EE6"/>
    <w:styleLink w:val="List12"/>
    <w:lvl w:ilvl="0">
      <w:numFmt w:val="bullet"/>
      <w:lvlText w:val="‒"/>
      <w:lvlJc w:val="left"/>
      <w:pPr>
        <w:tabs>
          <w:tab w:val="num" w:pos="360"/>
        </w:tabs>
        <w:ind w:left="360" w:hanging="360"/>
      </w:pPr>
      <w:rPr>
        <w:position w:val="0"/>
        <w:sz w:val="22"/>
        <w:szCs w:val="22"/>
        <w:u w:color="000000"/>
        <w:lang w:val="es-ES_tradnl"/>
      </w:rPr>
    </w:lvl>
    <w:lvl w:ilvl="1">
      <w:start w:val="1"/>
      <w:numFmt w:val="bullet"/>
      <w:lvlText w:val="o"/>
      <w:lvlJc w:val="left"/>
      <w:pPr>
        <w:tabs>
          <w:tab w:val="num" w:pos="1080"/>
        </w:tabs>
        <w:ind w:left="1080" w:hanging="360"/>
      </w:pPr>
      <w:rPr>
        <w:position w:val="0"/>
        <w:sz w:val="24"/>
        <w:szCs w:val="24"/>
        <w:u w:color="000000"/>
        <w:lang w:val="es-ES_tradnl"/>
      </w:rPr>
    </w:lvl>
    <w:lvl w:ilvl="2">
      <w:start w:val="1"/>
      <w:numFmt w:val="bullet"/>
      <w:lvlText w:val="▪"/>
      <w:lvlJc w:val="left"/>
      <w:pPr>
        <w:tabs>
          <w:tab w:val="num" w:pos="1800"/>
        </w:tabs>
        <w:ind w:left="1800" w:hanging="360"/>
      </w:pPr>
      <w:rPr>
        <w:position w:val="0"/>
        <w:sz w:val="24"/>
        <w:szCs w:val="24"/>
        <w:u w:color="000000"/>
        <w:lang w:val="es-ES_tradnl"/>
      </w:rPr>
    </w:lvl>
    <w:lvl w:ilvl="3">
      <w:start w:val="1"/>
      <w:numFmt w:val="bullet"/>
      <w:lvlText w:val="•"/>
      <w:lvlJc w:val="left"/>
      <w:pPr>
        <w:tabs>
          <w:tab w:val="num" w:pos="2520"/>
        </w:tabs>
        <w:ind w:left="2520" w:hanging="360"/>
      </w:pPr>
      <w:rPr>
        <w:position w:val="0"/>
        <w:sz w:val="24"/>
        <w:szCs w:val="24"/>
        <w:u w:color="000000"/>
        <w:lang w:val="es-ES_tradnl"/>
      </w:rPr>
    </w:lvl>
    <w:lvl w:ilvl="4">
      <w:start w:val="1"/>
      <w:numFmt w:val="bullet"/>
      <w:lvlText w:val="o"/>
      <w:lvlJc w:val="left"/>
      <w:pPr>
        <w:tabs>
          <w:tab w:val="num" w:pos="3240"/>
        </w:tabs>
        <w:ind w:left="3240" w:hanging="360"/>
      </w:pPr>
      <w:rPr>
        <w:position w:val="0"/>
        <w:sz w:val="24"/>
        <w:szCs w:val="24"/>
        <w:u w:color="000000"/>
        <w:lang w:val="es-ES_tradnl"/>
      </w:rPr>
    </w:lvl>
    <w:lvl w:ilvl="5">
      <w:start w:val="1"/>
      <w:numFmt w:val="bullet"/>
      <w:lvlText w:val="▪"/>
      <w:lvlJc w:val="left"/>
      <w:pPr>
        <w:tabs>
          <w:tab w:val="num" w:pos="3960"/>
        </w:tabs>
        <w:ind w:left="3960" w:hanging="360"/>
      </w:pPr>
      <w:rPr>
        <w:position w:val="0"/>
        <w:sz w:val="24"/>
        <w:szCs w:val="24"/>
        <w:u w:color="000000"/>
        <w:lang w:val="es-ES_tradnl"/>
      </w:rPr>
    </w:lvl>
    <w:lvl w:ilvl="6">
      <w:start w:val="1"/>
      <w:numFmt w:val="bullet"/>
      <w:lvlText w:val="•"/>
      <w:lvlJc w:val="left"/>
      <w:pPr>
        <w:tabs>
          <w:tab w:val="num" w:pos="4680"/>
        </w:tabs>
        <w:ind w:left="4680" w:hanging="360"/>
      </w:pPr>
      <w:rPr>
        <w:position w:val="0"/>
        <w:sz w:val="24"/>
        <w:szCs w:val="24"/>
        <w:u w:color="000000"/>
        <w:lang w:val="es-ES_tradnl"/>
      </w:rPr>
    </w:lvl>
    <w:lvl w:ilvl="7">
      <w:start w:val="1"/>
      <w:numFmt w:val="bullet"/>
      <w:lvlText w:val="o"/>
      <w:lvlJc w:val="left"/>
      <w:pPr>
        <w:tabs>
          <w:tab w:val="num" w:pos="5400"/>
        </w:tabs>
        <w:ind w:left="5400" w:hanging="360"/>
      </w:pPr>
      <w:rPr>
        <w:position w:val="0"/>
        <w:sz w:val="24"/>
        <w:szCs w:val="24"/>
        <w:u w:color="000000"/>
        <w:lang w:val="es-ES_tradnl"/>
      </w:rPr>
    </w:lvl>
    <w:lvl w:ilvl="8">
      <w:start w:val="1"/>
      <w:numFmt w:val="bullet"/>
      <w:lvlText w:val="▪"/>
      <w:lvlJc w:val="left"/>
      <w:pPr>
        <w:tabs>
          <w:tab w:val="num" w:pos="6120"/>
        </w:tabs>
        <w:ind w:left="6120" w:hanging="360"/>
      </w:pPr>
      <w:rPr>
        <w:position w:val="0"/>
        <w:sz w:val="24"/>
        <w:szCs w:val="24"/>
        <w:u w:color="000000"/>
        <w:lang w:val="es-ES_tradnl"/>
      </w:rPr>
    </w:lvl>
  </w:abstractNum>
  <w:abstractNum w:abstractNumId="36">
    <w:nsid w:val="65083784"/>
    <w:multiLevelType w:val="multilevel"/>
    <w:tmpl w:val="FFDE8928"/>
    <w:styleLink w:val="List15"/>
    <w:lvl w:ilvl="0">
      <w:start w:val="1"/>
      <w:numFmt w:val="lowerLetter"/>
      <w:lvlText w:val="%1)"/>
      <w:lvlJc w:val="left"/>
      <w:pPr>
        <w:tabs>
          <w:tab w:val="num" w:pos="462"/>
        </w:tabs>
        <w:ind w:left="462" w:hanging="462"/>
      </w:pPr>
      <w:rPr>
        <w:color w:val="auto"/>
        <w:position w:val="0"/>
        <w:sz w:val="24"/>
        <w:szCs w:val="24"/>
      </w:rPr>
    </w:lvl>
    <w:lvl w:ilvl="1">
      <w:start w:val="1"/>
      <w:numFmt w:val="lowerLetter"/>
      <w:lvlText w:val="%2)"/>
      <w:lvlJc w:val="left"/>
      <w:pPr>
        <w:tabs>
          <w:tab w:val="num" w:pos="1186"/>
        </w:tabs>
        <w:ind w:left="1186" w:hanging="360"/>
      </w:pPr>
      <w:rPr>
        <w:color w:val="auto"/>
        <w:position w:val="0"/>
        <w:sz w:val="24"/>
        <w:szCs w:val="24"/>
      </w:rPr>
    </w:lvl>
    <w:lvl w:ilvl="2">
      <w:start w:val="1"/>
      <w:numFmt w:val="bullet"/>
      <w:lvlText w:val="•"/>
      <w:lvlJc w:val="left"/>
      <w:pPr>
        <w:tabs>
          <w:tab w:val="num" w:pos="2082"/>
        </w:tabs>
        <w:ind w:left="2082" w:hanging="360"/>
      </w:pPr>
      <w:rPr>
        <w:color w:val="auto"/>
        <w:position w:val="0"/>
        <w:sz w:val="24"/>
        <w:szCs w:val="24"/>
      </w:rPr>
    </w:lvl>
    <w:lvl w:ilvl="3">
      <w:start w:val="1"/>
      <w:numFmt w:val="bullet"/>
      <w:lvlText w:val="•"/>
      <w:lvlJc w:val="left"/>
      <w:pPr>
        <w:tabs>
          <w:tab w:val="num" w:pos="2985"/>
        </w:tabs>
        <w:ind w:left="2985" w:hanging="360"/>
      </w:pPr>
      <w:rPr>
        <w:color w:val="auto"/>
        <w:position w:val="0"/>
        <w:sz w:val="24"/>
        <w:szCs w:val="24"/>
      </w:rPr>
    </w:lvl>
    <w:lvl w:ilvl="4">
      <w:start w:val="1"/>
      <w:numFmt w:val="bullet"/>
      <w:lvlText w:val="•"/>
      <w:lvlJc w:val="left"/>
      <w:pPr>
        <w:tabs>
          <w:tab w:val="num" w:pos="3888"/>
        </w:tabs>
        <w:ind w:left="3888" w:hanging="360"/>
      </w:pPr>
      <w:rPr>
        <w:color w:val="auto"/>
        <w:position w:val="0"/>
        <w:sz w:val="24"/>
        <w:szCs w:val="24"/>
      </w:rPr>
    </w:lvl>
    <w:lvl w:ilvl="5">
      <w:start w:val="1"/>
      <w:numFmt w:val="bullet"/>
      <w:lvlText w:val="•"/>
      <w:lvlJc w:val="left"/>
      <w:pPr>
        <w:tabs>
          <w:tab w:val="num" w:pos="4791"/>
        </w:tabs>
        <w:ind w:left="4791" w:hanging="360"/>
      </w:pPr>
      <w:rPr>
        <w:color w:val="auto"/>
        <w:position w:val="0"/>
        <w:sz w:val="24"/>
        <w:szCs w:val="24"/>
      </w:rPr>
    </w:lvl>
    <w:lvl w:ilvl="6">
      <w:start w:val="1"/>
      <w:numFmt w:val="bullet"/>
      <w:lvlText w:val="•"/>
      <w:lvlJc w:val="left"/>
      <w:pPr>
        <w:tabs>
          <w:tab w:val="num" w:pos="5694"/>
        </w:tabs>
        <w:ind w:left="5694" w:hanging="360"/>
      </w:pPr>
      <w:rPr>
        <w:color w:val="auto"/>
        <w:position w:val="0"/>
        <w:sz w:val="24"/>
        <w:szCs w:val="24"/>
      </w:rPr>
    </w:lvl>
    <w:lvl w:ilvl="7">
      <w:start w:val="1"/>
      <w:numFmt w:val="bullet"/>
      <w:lvlText w:val="•"/>
      <w:lvlJc w:val="left"/>
      <w:pPr>
        <w:tabs>
          <w:tab w:val="num" w:pos="6597"/>
        </w:tabs>
        <w:ind w:left="6597" w:hanging="360"/>
      </w:pPr>
      <w:rPr>
        <w:color w:val="auto"/>
        <w:position w:val="0"/>
        <w:sz w:val="24"/>
        <w:szCs w:val="24"/>
      </w:rPr>
    </w:lvl>
    <w:lvl w:ilvl="8">
      <w:start w:val="1"/>
      <w:numFmt w:val="bullet"/>
      <w:lvlText w:val="•"/>
      <w:lvlJc w:val="left"/>
      <w:pPr>
        <w:tabs>
          <w:tab w:val="num" w:pos="7499"/>
        </w:tabs>
        <w:ind w:left="7499" w:hanging="360"/>
      </w:pPr>
      <w:rPr>
        <w:color w:val="auto"/>
        <w:position w:val="0"/>
        <w:sz w:val="24"/>
        <w:szCs w:val="24"/>
      </w:rPr>
    </w:lvl>
  </w:abstractNum>
  <w:abstractNum w:abstractNumId="37">
    <w:nsid w:val="66D24459"/>
    <w:multiLevelType w:val="hybridMultilevel"/>
    <w:tmpl w:val="CC9AAE36"/>
    <w:lvl w:ilvl="0" w:tplc="F8C0A648">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8">
    <w:nsid w:val="6DA94E8A"/>
    <w:multiLevelType w:val="multilevel"/>
    <w:tmpl w:val="B52A94E6"/>
    <w:styleLink w:val="List14"/>
    <w:lvl w:ilvl="0">
      <w:start w:val="1"/>
      <w:numFmt w:val="decimal"/>
      <w:lvlText w:val="%1."/>
      <w:lvlJc w:val="left"/>
      <w:pPr>
        <w:tabs>
          <w:tab w:val="num" w:pos="284"/>
        </w:tabs>
        <w:ind w:left="284" w:hanging="284"/>
      </w:pPr>
      <w:rPr>
        <w:color w:val="000000"/>
        <w:position w:val="0"/>
        <w:sz w:val="24"/>
        <w:szCs w:val="24"/>
      </w:rPr>
    </w:lvl>
    <w:lvl w:ilvl="1">
      <w:start w:val="1"/>
      <w:numFmt w:val="lowerLetter"/>
      <w:lvlText w:val="%2."/>
      <w:lvlJc w:val="left"/>
      <w:pPr>
        <w:tabs>
          <w:tab w:val="num" w:pos="2007"/>
        </w:tabs>
        <w:ind w:left="2007" w:hanging="360"/>
      </w:pPr>
      <w:rPr>
        <w:color w:val="000000"/>
        <w:position w:val="0"/>
        <w:sz w:val="24"/>
        <w:szCs w:val="24"/>
      </w:rPr>
    </w:lvl>
    <w:lvl w:ilvl="2">
      <w:start w:val="1"/>
      <w:numFmt w:val="lowerRoman"/>
      <w:lvlText w:val="%3."/>
      <w:lvlJc w:val="left"/>
      <w:pPr>
        <w:tabs>
          <w:tab w:val="num" w:pos="2727"/>
        </w:tabs>
        <w:ind w:left="2727" w:hanging="296"/>
      </w:pPr>
      <w:rPr>
        <w:color w:val="000000"/>
        <w:position w:val="0"/>
        <w:sz w:val="24"/>
        <w:szCs w:val="24"/>
      </w:rPr>
    </w:lvl>
    <w:lvl w:ilvl="3">
      <w:start w:val="1"/>
      <w:numFmt w:val="decimal"/>
      <w:lvlText w:val="%4."/>
      <w:lvlJc w:val="left"/>
      <w:pPr>
        <w:tabs>
          <w:tab w:val="num" w:pos="3447"/>
        </w:tabs>
        <w:ind w:left="3447" w:hanging="360"/>
      </w:pPr>
      <w:rPr>
        <w:color w:val="000000"/>
        <w:position w:val="0"/>
        <w:sz w:val="24"/>
        <w:szCs w:val="24"/>
      </w:rPr>
    </w:lvl>
    <w:lvl w:ilvl="4">
      <w:start w:val="1"/>
      <w:numFmt w:val="lowerLetter"/>
      <w:lvlText w:val="%5."/>
      <w:lvlJc w:val="left"/>
      <w:pPr>
        <w:tabs>
          <w:tab w:val="num" w:pos="4167"/>
        </w:tabs>
        <w:ind w:left="4167" w:hanging="360"/>
      </w:pPr>
      <w:rPr>
        <w:color w:val="000000"/>
        <w:position w:val="0"/>
        <w:sz w:val="24"/>
        <w:szCs w:val="24"/>
      </w:rPr>
    </w:lvl>
    <w:lvl w:ilvl="5">
      <w:start w:val="1"/>
      <w:numFmt w:val="lowerRoman"/>
      <w:lvlText w:val="%6."/>
      <w:lvlJc w:val="left"/>
      <w:pPr>
        <w:tabs>
          <w:tab w:val="num" w:pos="4887"/>
        </w:tabs>
        <w:ind w:left="4887" w:hanging="296"/>
      </w:pPr>
      <w:rPr>
        <w:color w:val="000000"/>
        <w:position w:val="0"/>
        <w:sz w:val="24"/>
        <w:szCs w:val="24"/>
      </w:rPr>
    </w:lvl>
    <w:lvl w:ilvl="6">
      <w:start w:val="1"/>
      <w:numFmt w:val="decimal"/>
      <w:lvlText w:val="%7."/>
      <w:lvlJc w:val="left"/>
      <w:pPr>
        <w:tabs>
          <w:tab w:val="num" w:pos="5607"/>
        </w:tabs>
        <w:ind w:left="5607" w:hanging="360"/>
      </w:pPr>
      <w:rPr>
        <w:color w:val="000000"/>
        <w:position w:val="0"/>
        <w:sz w:val="24"/>
        <w:szCs w:val="24"/>
      </w:rPr>
    </w:lvl>
    <w:lvl w:ilvl="7">
      <w:start w:val="1"/>
      <w:numFmt w:val="lowerLetter"/>
      <w:lvlText w:val="%8."/>
      <w:lvlJc w:val="left"/>
      <w:pPr>
        <w:tabs>
          <w:tab w:val="num" w:pos="6327"/>
        </w:tabs>
        <w:ind w:left="6327" w:hanging="360"/>
      </w:pPr>
      <w:rPr>
        <w:color w:val="000000"/>
        <w:position w:val="0"/>
        <w:sz w:val="24"/>
        <w:szCs w:val="24"/>
      </w:rPr>
    </w:lvl>
    <w:lvl w:ilvl="8">
      <w:start w:val="1"/>
      <w:numFmt w:val="lowerRoman"/>
      <w:lvlText w:val="%9."/>
      <w:lvlJc w:val="left"/>
      <w:pPr>
        <w:tabs>
          <w:tab w:val="num" w:pos="7047"/>
        </w:tabs>
        <w:ind w:left="7047" w:hanging="296"/>
      </w:pPr>
      <w:rPr>
        <w:color w:val="000000"/>
        <w:position w:val="0"/>
        <w:sz w:val="24"/>
        <w:szCs w:val="24"/>
      </w:rPr>
    </w:lvl>
  </w:abstractNum>
  <w:abstractNum w:abstractNumId="39">
    <w:nsid w:val="6F2B24C8"/>
    <w:multiLevelType w:val="hybridMultilevel"/>
    <w:tmpl w:val="ABC052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FA13499"/>
    <w:multiLevelType w:val="multilevel"/>
    <w:tmpl w:val="2E90B5DA"/>
    <w:lvl w:ilvl="0">
      <w:numFmt w:val="bullet"/>
      <w:lvlText w:val="‒"/>
      <w:lvlJc w:val="left"/>
      <w:pPr>
        <w:tabs>
          <w:tab w:val="num" w:pos="360"/>
        </w:tabs>
        <w:ind w:left="360" w:hanging="360"/>
      </w:pPr>
      <w:rPr>
        <w:position w:val="0"/>
        <w:sz w:val="22"/>
        <w:szCs w:val="22"/>
      </w:rPr>
    </w:lvl>
    <w:lvl w:ilvl="1">
      <w:start w:val="1"/>
      <w:numFmt w:val="bullet"/>
      <w:lvlText w:val="o"/>
      <w:lvlJc w:val="left"/>
      <w:pPr>
        <w:tabs>
          <w:tab w:val="num" w:pos="1080"/>
        </w:tabs>
        <w:ind w:left="1080" w:hanging="360"/>
      </w:pPr>
      <w:rPr>
        <w:position w:val="0"/>
        <w:sz w:val="24"/>
        <w:szCs w:val="24"/>
      </w:rPr>
    </w:lvl>
    <w:lvl w:ilvl="2">
      <w:start w:val="1"/>
      <w:numFmt w:val="bullet"/>
      <w:lvlText w:val="▪"/>
      <w:lvlJc w:val="left"/>
      <w:pPr>
        <w:tabs>
          <w:tab w:val="num" w:pos="1800"/>
        </w:tabs>
        <w:ind w:left="1800" w:hanging="360"/>
      </w:pPr>
      <w:rPr>
        <w:position w:val="0"/>
        <w:sz w:val="24"/>
        <w:szCs w:val="24"/>
      </w:rPr>
    </w:lvl>
    <w:lvl w:ilvl="3">
      <w:start w:val="1"/>
      <w:numFmt w:val="bullet"/>
      <w:lvlText w:val="•"/>
      <w:lvlJc w:val="left"/>
      <w:pPr>
        <w:tabs>
          <w:tab w:val="num" w:pos="2520"/>
        </w:tabs>
        <w:ind w:left="2520" w:hanging="360"/>
      </w:pPr>
      <w:rPr>
        <w:position w:val="0"/>
        <w:sz w:val="24"/>
        <w:szCs w:val="24"/>
      </w:rPr>
    </w:lvl>
    <w:lvl w:ilvl="4">
      <w:start w:val="1"/>
      <w:numFmt w:val="bullet"/>
      <w:lvlText w:val="o"/>
      <w:lvlJc w:val="left"/>
      <w:pPr>
        <w:tabs>
          <w:tab w:val="num" w:pos="3240"/>
        </w:tabs>
        <w:ind w:left="3240" w:hanging="360"/>
      </w:pPr>
      <w:rPr>
        <w:position w:val="0"/>
        <w:sz w:val="24"/>
        <w:szCs w:val="24"/>
      </w:rPr>
    </w:lvl>
    <w:lvl w:ilvl="5">
      <w:start w:val="1"/>
      <w:numFmt w:val="bullet"/>
      <w:lvlText w:val="▪"/>
      <w:lvlJc w:val="left"/>
      <w:pPr>
        <w:tabs>
          <w:tab w:val="num" w:pos="3960"/>
        </w:tabs>
        <w:ind w:left="3960" w:hanging="360"/>
      </w:pPr>
      <w:rPr>
        <w:position w:val="0"/>
        <w:sz w:val="24"/>
        <w:szCs w:val="24"/>
      </w:rPr>
    </w:lvl>
    <w:lvl w:ilvl="6">
      <w:start w:val="1"/>
      <w:numFmt w:val="bullet"/>
      <w:lvlText w:val="•"/>
      <w:lvlJc w:val="left"/>
      <w:pPr>
        <w:tabs>
          <w:tab w:val="num" w:pos="4680"/>
        </w:tabs>
        <w:ind w:left="4680" w:hanging="360"/>
      </w:pPr>
      <w:rPr>
        <w:position w:val="0"/>
        <w:sz w:val="24"/>
        <w:szCs w:val="24"/>
      </w:rPr>
    </w:lvl>
    <w:lvl w:ilvl="7">
      <w:start w:val="1"/>
      <w:numFmt w:val="bullet"/>
      <w:lvlText w:val="o"/>
      <w:lvlJc w:val="left"/>
      <w:pPr>
        <w:tabs>
          <w:tab w:val="num" w:pos="5400"/>
        </w:tabs>
        <w:ind w:left="5400" w:hanging="360"/>
      </w:pPr>
      <w:rPr>
        <w:position w:val="0"/>
        <w:sz w:val="24"/>
        <w:szCs w:val="24"/>
      </w:rPr>
    </w:lvl>
    <w:lvl w:ilvl="8">
      <w:start w:val="1"/>
      <w:numFmt w:val="bullet"/>
      <w:lvlText w:val="▪"/>
      <w:lvlJc w:val="left"/>
      <w:pPr>
        <w:tabs>
          <w:tab w:val="num" w:pos="6120"/>
        </w:tabs>
        <w:ind w:left="6120" w:hanging="360"/>
      </w:pPr>
      <w:rPr>
        <w:position w:val="0"/>
        <w:sz w:val="24"/>
        <w:szCs w:val="24"/>
      </w:rPr>
    </w:lvl>
  </w:abstractNum>
  <w:abstractNum w:abstractNumId="41">
    <w:nsid w:val="725907D4"/>
    <w:multiLevelType w:val="hybridMultilevel"/>
    <w:tmpl w:val="4078AB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3EC7A2E"/>
    <w:multiLevelType w:val="hybridMultilevel"/>
    <w:tmpl w:val="DCE6E12E"/>
    <w:lvl w:ilvl="0" w:tplc="36EA096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3">
    <w:nsid w:val="7526158B"/>
    <w:multiLevelType w:val="hybridMultilevel"/>
    <w:tmpl w:val="9D5676F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D416801"/>
    <w:multiLevelType w:val="multilevel"/>
    <w:tmpl w:val="7D2EE994"/>
    <w:styleLink w:val="List20"/>
    <w:lvl w:ilvl="0">
      <w:numFmt w:val="bullet"/>
      <w:lvlText w:val="‒"/>
      <w:lvlJc w:val="left"/>
      <w:pPr>
        <w:tabs>
          <w:tab w:val="num" w:pos="284"/>
        </w:tabs>
        <w:ind w:left="284" w:hanging="284"/>
      </w:pPr>
      <w:rPr>
        <w:color w:val="000000"/>
        <w:position w:val="0"/>
        <w:sz w:val="22"/>
        <w:szCs w:val="22"/>
      </w:rPr>
    </w:lvl>
    <w:lvl w:ilvl="1">
      <w:start w:val="1"/>
      <w:numFmt w:val="bullet"/>
      <w:lvlText w:val="o"/>
      <w:lvlJc w:val="left"/>
      <w:pPr>
        <w:tabs>
          <w:tab w:val="num" w:pos="1080"/>
        </w:tabs>
        <w:ind w:left="1080" w:hanging="360"/>
      </w:pPr>
      <w:rPr>
        <w:color w:val="000000"/>
        <w:position w:val="0"/>
        <w:sz w:val="24"/>
        <w:szCs w:val="24"/>
      </w:rPr>
    </w:lvl>
    <w:lvl w:ilvl="2">
      <w:start w:val="1"/>
      <w:numFmt w:val="bullet"/>
      <w:lvlText w:val="▪"/>
      <w:lvlJc w:val="left"/>
      <w:pPr>
        <w:tabs>
          <w:tab w:val="num" w:pos="1800"/>
        </w:tabs>
        <w:ind w:left="1800" w:hanging="360"/>
      </w:pPr>
      <w:rPr>
        <w:color w:val="000000"/>
        <w:position w:val="0"/>
        <w:sz w:val="24"/>
        <w:szCs w:val="24"/>
      </w:rPr>
    </w:lvl>
    <w:lvl w:ilvl="3">
      <w:start w:val="1"/>
      <w:numFmt w:val="bullet"/>
      <w:lvlText w:val="•"/>
      <w:lvlJc w:val="left"/>
      <w:pPr>
        <w:tabs>
          <w:tab w:val="num" w:pos="2520"/>
        </w:tabs>
        <w:ind w:left="2520" w:hanging="360"/>
      </w:pPr>
      <w:rPr>
        <w:color w:val="000000"/>
        <w:position w:val="0"/>
        <w:sz w:val="24"/>
        <w:szCs w:val="24"/>
      </w:rPr>
    </w:lvl>
    <w:lvl w:ilvl="4">
      <w:start w:val="1"/>
      <w:numFmt w:val="bullet"/>
      <w:lvlText w:val="o"/>
      <w:lvlJc w:val="left"/>
      <w:pPr>
        <w:tabs>
          <w:tab w:val="num" w:pos="3240"/>
        </w:tabs>
        <w:ind w:left="3240" w:hanging="360"/>
      </w:pPr>
      <w:rPr>
        <w:color w:val="000000"/>
        <w:position w:val="0"/>
        <w:sz w:val="24"/>
        <w:szCs w:val="24"/>
      </w:rPr>
    </w:lvl>
    <w:lvl w:ilvl="5">
      <w:start w:val="1"/>
      <w:numFmt w:val="bullet"/>
      <w:lvlText w:val="▪"/>
      <w:lvlJc w:val="left"/>
      <w:pPr>
        <w:tabs>
          <w:tab w:val="num" w:pos="3960"/>
        </w:tabs>
        <w:ind w:left="3960" w:hanging="360"/>
      </w:pPr>
      <w:rPr>
        <w:color w:val="000000"/>
        <w:position w:val="0"/>
        <w:sz w:val="24"/>
        <w:szCs w:val="24"/>
      </w:rPr>
    </w:lvl>
    <w:lvl w:ilvl="6">
      <w:start w:val="1"/>
      <w:numFmt w:val="bullet"/>
      <w:lvlText w:val="•"/>
      <w:lvlJc w:val="left"/>
      <w:pPr>
        <w:tabs>
          <w:tab w:val="num" w:pos="4680"/>
        </w:tabs>
        <w:ind w:left="4680" w:hanging="360"/>
      </w:pPr>
      <w:rPr>
        <w:color w:val="000000"/>
        <w:position w:val="0"/>
        <w:sz w:val="24"/>
        <w:szCs w:val="24"/>
      </w:rPr>
    </w:lvl>
    <w:lvl w:ilvl="7">
      <w:start w:val="1"/>
      <w:numFmt w:val="bullet"/>
      <w:lvlText w:val="o"/>
      <w:lvlJc w:val="left"/>
      <w:pPr>
        <w:tabs>
          <w:tab w:val="num" w:pos="5400"/>
        </w:tabs>
        <w:ind w:left="5400" w:hanging="360"/>
      </w:pPr>
      <w:rPr>
        <w:color w:val="000000"/>
        <w:position w:val="0"/>
        <w:sz w:val="24"/>
        <w:szCs w:val="24"/>
      </w:rPr>
    </w:lvl>
    <w:lvl w:ilvl="8">
      <w:start w:val="1"/>
      <w:numFmt w:val="bullet"/>
      <w:lvlText w:val="▪"/>
      <w:lvlJc w:val="left"/>
      <w:pPr>
        <w:tabs>
          <w:tab w:val="num" w:pos="6120"/>
        </w:tabs>
        <w:ind w:left="6120" w:hanging="360"/>
      </w:pPr>
      <w:rPr>
        <w:color w:val="000000"/>
        <w:position w:val="0"/>
        <w:sz w:val="24"/>
        <w:szCs w:val="24"/>
      </w:rPr>
    </w:lvl>
  </w:abstractNum>
  <w:abstractNum w:abstractNumId="45">
    <w:nsid w:val="7ECF1CBA"/>
    <w:multiLevelType w:val="hybridMultilevel"/>
    <w:tmpl w:val="F7AAEFAA"/>
    <w:lvl w:ilvl="0" w:tplc="36EA0962">
      <w:start w:val="1"/>
      <w:numFmt w:val="lowerLetter"/>
      <w:lvlText w:val="%1)"/>
      <w:lvlJc w:val="left"/>
      <w:pPr>
        <w:ind w:left="644" w:hanging="360"/>
      </w:pPr>
      <w:rPr>
        <w:rFonts w:hint="default"/>
      </w:rPr>
    </w:lvl>
    <w:lvl w:ilvl="1" w:tplc="0C0A0001">
      <w:start w:val="1"/>
      <w:numFmt w:val="bullet"/>
      <w:lvlText w:val=""/>
      <w:lvlJc w:val="left"/>
      <w:pPr>
        <w:ind w:left="1364" w:hanging="360"/>
      </w:pPr>
      <w:rPr>
        <w:rFonts w:ascii="Symbol" w:hAnsi="Symbol" w:hint="default"/>
      </w:r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23"/>
  </w:num>
  <w:num w:numId="2">
    <w:abstractNumId w:val="31"/>
  </w:num>
  <w:num w:numId="3">
    <w:abstractNumId w:val="22"/>
  </w:num>
  <w:num w:numId="4">
    <w:abstractNumId w:val="9"/>
  </w:num>
  <w:num w:numId="5">
    <w:abstractNumId w:val="34"/>
  </w:num>
  <w:num w:numId="6">
    <w:abstractNumId w:val="14"/>
  </w:num>
  <w:num w:numId="7">
    <w:abstractNumId w:val="33"/>
  </w:num>
  <w:num w:numId="8">
    <w:abstractNumId w:val="20"/>
  </w:num>
  <w:num w:numId="9">
    <w:abstractNumId w:val="26"/>
  </w:num>
  <w:num w:numId="10">
    <w:abstractNumId w:val="17"/>
  </w:num>
  <w:num w:numId="11">
    <w:abstractNumId w:val="2"/>
  </w:num>
  <w:num w:numId="12">
    <w:abstractNumId w:val="32"/>
  </w:num>
  <w:num w:numId="13">
    <w:abstractNumId w:val="35"/>
  </w:num>
  <w:num w:numId="14">
    <w:abstractNumId w:val="6"/>
  </w:num>
  <w:num w:numId="15">
    <w:abstractNumId w:val="18"/>
  </w:num>
  <w:num w:numId="16">
    <w:abstractNumId w:val="19"/>
  </w:num>
  <w:num w:numId="17">
    <w:abstractNumId w:val="29"/>
  </w:num>
  <w:num w:numId="18">
    <w:abstractNumId w:val="40"/>
  </w:num>
  <w:num w:numId="19">
    <w:abstractNumId w:val="4"/>
  </w:num>
  <w:num w:numId="20">
    <w:abstractNumId w:val="10"/>
  </w:num>
  <w:num w:numId="21">
    <w:abstractNumId w:val="38"/>
  </w:num>
  <w:num w:numId="22">
    <w:abstractNumId w:val="36"/>
  </w:num>
  <w:num w:numId="23">
    <w:abstractNumId w:val="1"/>
  </w:num>
  <w:num w:numId="24">
    <w:abstractNumId w:val="28"/>
  </w:num>
  <w:num w:numId="25">
    <w:abstractNumId w:val="30"/>
  </w:num>
  <w:num w:numId="26">
    <w:abstractNumId w:val="0"/>
  </w:num>
  <w:num w:numId="27">
    <w:abstractNumId w:val="44"/>
  </w:num>
  <w:num w:numId="28">
    <w:abstractNumId w:val="5"/>
  </w:num>
  <w:num w:numId="29">
    <w:abstractNumId w:val="8"/>
  </w:num>
  <w:num w:numId="30">
    <w:abstractNumId w:val="24"/>
  </w:num>
  <w:num w:numId="31">
    <w:abstractNumId w:val="16"/>
  </w:num>
  <w:num w:numId="32">
    <w:abstractNumId w:val="3"/>
  </w:num>
  <w:num w:numId="33">
    <w:abstractNumId w:val="45"/>
  </w:num>
  <w:num w:numId="34">
    <w:abstractNumId w:val="7"/>
  </w:num>
  <w:num w:numId="35">
    <w:abstractNumId w:val="13"/>
  </w:num>
  <w:num w:numId="36">
    <w:abstractNumId w:val="42"/>
  </w:num>
  <w:num w:numId="37">
    <w:abstractNumId w:val="12"/>
  </w:num>
  <w:num w:numId="38">
    <w:abstractNumId w:val="27"/>
  </w:num>
  <w:num w:numId="39">
    <w:abstractNumId w:val="37"/>
  </w:num>
  <w:num w:numId="40">
    <w:abstractNumId w:val="11"/>
  </w:num>
  <w:num w:numId="41">
    <w:abstractNumId w:val="43"/>
  </w:num>
  <w:num w:numId="42">
    <w:abstractNumId w:val="39"/>
  </w:num>
  <w:num w:numId="43">
    <w:abstractNumId w:val="21"/>
  </w:num>
  <w:num w:numId="44">
    <w:abstractNumId w:val="25"/>
  </w:num>
  <w:num w:numId="45">
    <w:abstractNumId w:val="41"/>
  </w:num>
  <w:num w:numId="46">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revisionView w:markup="0"/>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16D"/>
    <w:rsid w:val="000062C9"/>
    <w:rsid w:val="000137A7"/>
    <w:rsid w:val="000141EE"/>
    <w:rsid w:val="00014ABB"/>
    <w:rsid w:val="0002197B"/>
    <w:rsid w:val="000241E2"/>
    <w:rsid w:val="00040817"/>
    <w:rsid w:val="00041332"/>
    <w:rsid w:val="000416E5"/>
    <w:rsid w:val="00042494"/>
    <w:rsid w:val="000442FF"/>
    <w:rsid w:val="00054E1E"/>
    <w:rsid w:val="000562EC"/>
    <w:rsid w:val="000604B8"/>
    <w:rsid w:val="000640F5"/>
    <w:rsid w:val="000655DC"/>
    <w:rsid w:val="0006682C"/>
    <w:rsid w:val="00070A1B"/>
    <w:rsid w:val="000716B9"/>
    <w:rsid w:val="00080018"/>
    <w:rsid w:val="000828FD"/>
    <w:rsid w:val="000870B0"/>
    <w:rsid w:val="000922A7"/>
    <w:rsid w:val="00093198"/>
    <w:rsid w:val="00095F72"/>
    <w:rsid w:val="000A141C"/>
    <w:rsid w:val="000A1C5C"/>
    <w:rsid w:val="000A277A"/>
    <w:rsid w:val="000A2FDD"/>
    <w:rsid w:val="000A5E58"/>
    <w:rsid w:val="000B49E6"/>
    <w:rsid w:val="000B59E8"/>
    <w:rsid w:val="000C496E"/>
    <w:rsid w:val="000D0E51"/>
    <w:rsid w:val="000D0EFC"/>
    <w:rsid w:val="000E27FC"/>
    <w:rsid w:val="000E7F01"/>
    <w:rsid w:val="000F0016"/>
    <w:rsid w:val="000F5358"/>
    <w:rsid w:val="000F741A"/>
    <w:rsid w:val="00103A01"/>
    <w:rsid w:val="00104570"/>
    <w:rsid w:val="00104857"/>
    <w:rsid w:val="00117114"/>
    <w:rsid w:val="00120C27"/>
    <w:rsid w:val="001239BD"/>
    <w:rsid w:val="00124815"/>
    <w:rsid w:val="00125BC6"/>
    <w:rsid w:val="001303E9"/>
    <w:rsid w:val="00130A93"/>
    <w:rsid w:val="00130EAB"/>
    <w:rsid w:val="00131661"/>
    <w:rsid w:val="0014202D"/>
    <w:rsid w:val="00146005"/>
    <w:rsid w:val="00147BFB"/>
    <w:rsid w:val="00151EC1"/>
    <w:rsid w:val="00157D27"/>
    <w:rsid w:val="001638CB"/>
    <w:rsid w:val="001712F2"/>
    <w:rsid w:val="001741CB"/>
    <w:rsid w:val="00185D72"/>
    <w:rsid w:val="001877F0"/>
    <w:rsid w:val="00192D57"/>
    <w:rsid w:val="001A0286"/>
    <w:rsid w:val="001A0A04"/>
    <w:rsid w:val="001A2601"/>
    <w:rsid w:val="001A7FC3"/>
    <w:rsid w:val="001B6D1E"/>
    <w:rsid w:val="001C0799"/>
    <w:rsid w:val="001C32BD"/>
    <w:rsid w:val="001C3CD9"/>
    <w:rsid w:val="001C464C"/>
    <w:rsid w:val="001C4CB5"/>
    <w:rsid w:val="001D33E5"/>
    <w:rsid w:val="001D512C"/>
    <w:rsid w:val="001D63BA"/>
    <w:rsid w:val="001E6748"/>
    <w:rsid w:val="001F1CA6"/>
    <w:rsid w:val="002020ED"/>
    <w:rsid w:val="002022F8"/>
    <w:rsid w:val="00202E7A"/>
    <w:rsid w:val="00210540"/>
    <w:rsid w:val="00214059"/>
    <w:rsid w:val="00214D02"/>
    <w:rsid w:val="00221D4E"/>
    <w:rsid w:val="002245A6"/>
    <w:rsid w:val="00226FDF"/>
    <w:rsid w:val="00230C59"/>
    <w:rsid w:val="00233AEE"/>
    <w:rsid w:val="002369F7"/>
    <w:rsid w:val="002373B0"/>
    <w:rsid w:val="00237A7B"/>
    <w:rsid w:val="00237FEB"/>
    <w:rsid w:val="0024144C"/>
    <w:rsid w:val="0024147D"/>
    <w:rsid w:val="00251BAE"/>
    <w:rsid w:val="0025389F"/>
    <w:rsid w:val="0025434A"/>
    <w:rsid w:val="0025619F"/>
    <w:rsid w:val="002562CD"/>
    <w:rsid w:val="0026784B"/>
    <w:rsid w:val="002726AF"/>
    <w:rsid w:val="00272955"/>
    <w:rsid w:val="00272C02"/>
    <w:rsid w:val="00277F3D"/>
    <w:rsid w:val="002811E0"/>
    <w:rsid w:val="00283E4E"/>
    <w:rsid w:val="002975FA"/>
    <w:rsid w:val="002A2A0E"/>
    <w:rsid w:val="002A3E00"/>
    <w:rsid w:val="002A7A2F"/>
    <w:rsid w:val="002B441D"/>
    <w:rsid w:val="002C109F"/>
    <w:rsid w:val="002C491C"/>
    <w:rsid w:val="002D11B9"/>
    <w:rsid w:val="002D208A"/>
    <w:rsid w:val="002D32A7"/>
    <w:rsid w:val="002D37AC"/>
    <w:rsid w:val="002E651C"/>
    <w:rsid w:val="002F47E6"/>
    <w:rsid w:val="002F56D7"/>
    <w:rsid w:val="00303537"/>
    <w:rsid w:val="0031537C"/>
    <w:rsid w:val="003161D0"/>
    <w:rsid w:val="00317BD8"/>
    <w:rsid w:val="0032082A"/>
    <w:rsid w:val="00323345"/>
    <w:rsid w:val="00332B1C"/>
    <w:rsid w:val="003340A3"/>
    <w:rsid w:val="003433A9"/>
    <w:rsid w:val="0034405B"/>
    <w:rsid w:val="00344EEF"/>
    <w:rsid w:val="0035013C"/>
    <w:rsid w:val="00350DD1"/>
    <w:rsid w:val="00352F33"/>
    <w:rsid w:val="003569E0"/>
    <w:rsid w:val="00357998"/>
    <w:rsid w:val="003603E5"/>
    <w:rsid w:val="00364741"/>
    <w:rsid w:val="00370E8C"/>
    <w:rsid w:val="00375ADA"/>
    <w:rsid w:val="00377E3E"/>
    <w:rsid w:val="003808A4"/>
    <w:rsid w:val="00383803"/>
    <w:rsid w:val="00383846"/>
    <w:rsid w:val="003903D1"/>
    <w:rsid w:val="003930E5"/>
    <w:rsid w:val="003939BF"/>
    <w:rsid w:val="003A32E0"/>
    <w:rsid w:val="003B5C86"/>
    <w:rsid w:val="003B6B73"/>
    <w:rsid w:val="003C21D2"/>
    <w:rsid w:val="003D3B24"/>
    <w:rsid w:val="003D3EC1"/>
    <w:rsid w:val="003D3FAB"/>
    <w:rsid w:val="003D5C4A"/>
    <w:rsid w:val="003D73FD"/>
    <w:rsid w:val="003E13AB"/>
    <w:rsid w:val="003E514D"/>
    <w:rsid w:val="003E68B7"/>
    <w:rsid w:val="003F3769"/>
    <w:rsid w:val="003F3FAA"/>
    <w:rsid w:val="003F6176"/>
    <w:rsid w:val="004061C8"/>
    <w:rsid w:val="00411010"/>
    <w:rsid w:val="0041419E"/>
    <w:rsid w:val="00417CFB"/>
    <w:rsid w:val="00430304"/>
    <w:rsid w:val="00437471"/>
    <w:rsid w:val="004423CD"/>
    <w:rsid w:val="00445214"/>
    <w:rsid w:val="00446BC6"/>
    <w:rsid w:val="004504B8"/>
    <w:rsid w:val="004512D9"/>
    <w:rsid w:val="00452DED"/>
    <w:rsid w:val="00461EA1"/>
    <w:rsid w:val="00462C6D"/>
    <w:rsid w:val="0046327F"/>
    <w:rsid w:val="00470F05"/>
    <w:rsid w:val="00482B58"/>
    <w:rsid w:val="00483C8D"/>
    <w:rsid w:val="00485A26"/>
    <w:rsid w:val="004908C6"/>
    <w:rsid w:val="00496332"/>
    <w:rsid w:val="00497B4E"/>
    <w:rsid w:val="004A29CE"/>
    <w:rsid w:val="004C2729"/>
    <w:rsid w:val="004C76AA"/>
    <w:rsid w:val="004E0CF6"/>
    <w:rsid w:val="004E2824"/>
    <w:rsid w:val="004E53FD"/>
    <w:rsid w:val="004E60C2"/>
    <w:rsid w:val="004E6B16"/>
    <w:rsid w:val="004F0BE9"/>
    <w:rsid w:val="004F1BDB"/>
    <w:rsid w:val="004F5249"/>
    <w:rsid w:val="004F585F"/>
    <w:rsid w:val="00500BEB"/>
    <w:rsid w:val="005020BA"/>
    <w:rsid w:val="00502659"/>
    <w:rsid w:val="005052CE"/>
    <w:rsid w:val="005060F1"/>
    <w:rsid w:val="00511671"/>
    <w:rsid w:val="00516AFF"/>
    <w:rsid w:val="0052071F"/>
    <w:rsid w:val="00521028"/>
    <w:rsid w:val="00524E96"/>
    <w:rsid w:val="00527124"/>
    <w:rsid w:val="005274E5"/>
    <w:rsid w:val="00543319"/>
    <w:rsid w:val="0054540D"/>
    <w:rsid w:val="00546942"/>
    <w:rsid w:val="005533E2"/>
    <w:rsid w:val="00554A70"/>
    <w:rsid w:val="0056389A"/>
    <w:rsid w:val="00573F93"/>
    <w:rsid w:val="005756BE"/>
    <w:rsid w:val="00584F56"/>
    <w:rsid w:val="005863A6"/>
    <w:rsid w:val="00586BCF"/>
    <w:rsid w:val="00587365"/>
    <w:rsid w:val="005968E2"/>
    <w:rsid w:val="005971B5"/>
    <w:rsid w:val="005A7F81"/>
    <w:rsid w:val="005B3450"/>
    <w:rsid w:val="005B599D"/>
    <w:rsid w:val="005B6290"/>
    <w:rsid w:val="005C2D7A"/>
    <w:rsid w:val="005C4FB0"/>
    <w:rsid w:val="005D08CC"/>
    <w:rsid w:val="005D60BF"/>
    <w:rsid w:val="005D630F"/>
    <w:rsid w:val="005E00C8"/>
    <w:rsid w:val="005E212D"/>
    <w:rsid w:val="005E7895"/>
    <w:rsid w:val="005F482E"/>
    <w:rsid w:val="00600E36"/>
    <w:rsid w:val="006104FB"/>
    <w:rsid w:val="006134CB"/>
    <w:rsid w:val="00615F7B"/>
    <w:rsid w:val="006177E0"/>
    <w:rsid w:val="006231E6"/>
    <w:rsid w:val="00624031"/>
    <w:rsid w:val="00624128"/>
    <w:rsid w:val="00624F71"/>
    <w:rsid w:val="00630D13"/>
    <w:rsid w:val="00632EB9"/>
    <w:rsid w:val="00633A5C"/>
    <w:rsid w:val="00635FBA"/>
    <w:rsid w:val="00637C92"/>
    <w:rsid w:val="0064316D"/>
    <w:rsid w:val="00647089"/>
    <w:rsid w:val="00655C14"/>
    <w:rsid w:val="0067322F"/>
    <w:rsid w:val="00675C5A"/>
    <w:rsid w:val="00675D7D"/>
    <w:rsid w:val="006761C5"/>
    <w:rsid w:val="0067694F"/>
    <w:rsid w:val="00680AF1"/>
    <w:rsid w:val="00682F69"/>
    <w:rsid w:val="00683216"/>
    <w:rsid w:val="0068351A"/>
    <w:rsid w:val="006963CF"/>
    <w:rsid w:val="006A3CA4"/>
    <w:rsid w:val="006A58BA"/>
    <w:rsid w:val="006B099A"/>
    <w:rsid w:val="006D1684"/>
    <w:rsid w:val="006D1C15"/>
    <w:rsid w:val="006D34C0"/>
    <w:rsid w:val="006D57F5"/>
    <w:rsid w:val="006D7FD5"/>
    <w:rsid w:val="006E0D19"/>
    <w:rsid w:val="006E4E17"/>
    <w:rsid w:val="006E6469"/>
    <w:rsid w:val="006F14D6"/>
    <w:rsid w:val="006F45D6"/>
    <w:rsid w:val="00700D90"/>
    <w:rsid w:val="007029A2"/>
    <w:rsid w:val="00703742"/>
    <w:rsid w:val="00704576"/>
    <w:rsid w:val="0072082A"/>
    <w:rsid w:val="00722E42"/>
    <w:rsid w:val="00723BB0"/>
    <w:rsid w:val="0072579B"/>
    <w:rsid w:val="00737EAE"/>
    <w:rsid w:val="00751002"/>
    <w:rsid w:val="00752A64"/>
    <w:rsid w:val="00760FDD"/>
    <w:rsid w:val="00765A80"/>
    <w:rsid w:val="0077150B"/>
    <w:rsid w:val="00773FFD"/>
    <w:rsid w:val="00774B7A"/>
    <w:rsid w:val="00776A36"/>
    <w:rsid w:val="00776A3C"/>
    <w:rsid w:val="0078089B"/>
    <w:rsid w:val="007828A5"/>
    <w:rsid w:val="00787E59"/>
    <w:rsid w:val="00790317"/>
    <w:rsid w:val="00795F01"/>
    <w:rsid w:val="007A020F"/>
    <w:rsid w:val="007A4254"/>
    <w:rsid w:val="007B33C3"/>
    <w:rsid w:val="007B5FBD"/>
    <w:rsid w:val="007B72E5"/>
    <w:rsid w:val="007C16FE"/>
    <w:rsid w:val="007C18F0"/>
    <w:rsid w:val="007C3D0C"/>
    <w:rsid w:val="007C6821"/>
    <w:rsid w:val="007D02BF"/>
    <w:rsid w:val="007D163A"/>
    <w:rsid w:val="007E07F6"/>
    <w:rsid w:val="007E0C4B"/>
    <w:rsid w:val="007E25E2"/>
    <w:rsid w:val="007E759D"/>
    <w:rsid w:val="007F0AC0"/>
    <w:rsid w:val="007F2B54"/>
    <w:rsid w:val="00801AE5"/>
    <w:rsid w:val="00804F7B"/>
    <w:rsid w:val="00806D76"/>
    <w:rsid w:val="00807B89"/>
    <w:rsid w:val="008113F0"/>
    <w:rsid w:val="00812DED"/>
    <w:rsid w:val="00833F7D"/>
    <w:rsid w:val="00835F36"/>
    <w:rsid w:val="00837C86"/>
    <w:rsid w:val="00844307"/>
    <w:rsid w:val="008542FE"/>
    <w:rsid w:val="0085660E"/>
    <w:rsid w:val="00856B48"/>
    <w:rsid w:val="00860571"/>
    <w:rsid w:val="008670F8"/>
    <w:rsid w:val="0087668E"/>
    <w:rsid w:val="00876F15"/>
    <w:rsid w:val="0088190A"/>
    <w:rsid w:val="0088373F"/>
    <w:rsid w:val="0088527E"/>
    <w:rsid w:val="00885C41"/>
    <w:rsid w:val="00890590"/>
    <w:rsid w:val="00891099"/>
    <w:rsid w:val="008928F5"/>
    <w:rsid w:val="00896370"/>
    <w:rsid w:val="00896A5D"/>
    <w:rsid w:val="008A2510"/>
    <w:rsid w:val="008A54B0"/>
    <w:rsid w:val="008B0062"/>
    <w:rsid w:val="008B100B"/>
    <w:rsid w:val="008B1B03"/>
    <w:rsid w:val="008B4518"/>
    <w:rsid w:val="008B5F74"/>
    <w:rsid w:val="008B7294"/>
    <w:rsid w:val="008C007F"/>
    <w:rsid w:val="008C0E8D"/>
    <w:rsid w:val="008C1923"/>
    <w:rsid w:val="008C352B"/>
    <w:rsid w:val="008D5A8B"/>
    <w:rsid w:val="008E1785"/>
    <w:rsid w:val="008E1B57"/>
    <w:rsid w:val="008E21E0"/>
    <w:rsid w:val="008E23FA"/>
    <w:rsid w:val="008E2FD4"/>
    <w:rsid w:val="008E514E"/>
    <w:rsid w:val="008E7A95"/>
    <w:rsid w:val="008F1D2F"/>
    <w:rsid w:val="008F3A08"/>
    <w:rsid w:val="008F4503"/>
    <w:rsid w:val="008F4FB1"/>
    <w:rsid w:val="00900F1D"/>
    <w:rsid w:val="00903E2D"/>
    <w:rsid w:val="00913C33"/>
    <w:rsid w:val="00916D04"/>
    <w:rsid w:val="009206AD"/>
    <w:rsid w:val="00932D8F"/>
    <w:rsid w:val="00936583"/>
    <w:rsid w:val="0094291B"/>
    <w:rsid w:val="00942ED4"/>
    <w:rsid w:val="00943A0D"/>
    <w:rsid w:val="00947EAE"/>
    <w:rsid w:val="009508A2"/>
    <w:rsid w:val="00960EC0"/>
    <w:rsid w:val="00961233"/>
    <w:rsid w:val="00963068"/>
    <w:rsid w:val="00974572"/>
    <w:rsid w:val="009755A2"/>
    <w:rsid w:val="00977208"/>
    <w:rsid w:val="009816C2"/>
    <w:rsid w:val="00982517"/>
    <w:rsid w:val="00986DF7"/>
    <w:rsid w:val="009941D9"/>
    <w:rsid w:val="009A3775"/>
    <w:rsid w:val="009A67C2"/>
    <w:rsid w:val="009B08DA"/>
    <w:rsid w:val="009B3424"/>
    <w:rsid w:val="009C5EBA"/>
    <w:rsid w:val="009D3B19"/>
    <w:rsid w:val="009E1652"/>
    <w:rsid w:val="009E3CDE"/>
    <w:rsid w:val="009F254A"/>
    <w:rsid w:val="009F43C6"/>
    <w:rsid w:val="009F49AE"/>
    <w:rsid w:val="009F5964"/>
    <w:rsid w:val="00A021ED"/>
    <w:rsid w:val="00A13BFF"/>
    <w:rsid w:val="00A144F7"/>
    <w:rsid w:val="00A1738E"/>
    <w:rsid w:val="00A173C2"/>
    <w:rsid w:val="00A22092"/>
    <w:rsid w:val="00A22C5F"/>
    <w:rsid w:val="00A30572"/>
    <w:rsid w:val="00A342C1"/>
    <w:rsid w:val="00A414DB"/>
    <w:rsid w:val="00A454A3"/>
    <w:rsid w:val="00A4565D"/>
    <w:rsid w:val="00A510FF"/>
    <w:rsid w:val="00A517C0"/>
    <w:rsid w:val="00A64E25"/>
    <w:rsid w:val="00A74016"/>
    <w:rsid w:val="00A82FA3"/>
    <w:rsid w:val="00A84BA8"/>
    <w:rsid w:val="00A914E2"/>
    <w:rsid w:val="00A922BB"/>
    <w:rsid w:val="00A92699"/>
    <w:rsid w:val="00A9387B"/>
    <w:rsid w:val="00AA1BE6"/>
    <w:rsid w:val="00AB387D"/>
    <w:rsid w:val="00AB4E0B"/>
    <w:rsid w:val="00AC6A44"/>
    <w:rsid w:val="00AD001D"/>
    <w:rsid w:val="00AE1A53"/>
    <w:rsid w:val="00AF2DFC"/>
    <w:rsid w:val="00AF3E36"/>
    <w:rsid w:val="00B05AD3"/>
    <w:rsid w:val="00B067DF"/>
    <w:rsid w:val="00B12E45"/>
    <w:rsid w:val="00B149FF"/>
    <w:rsid w:val="00B21C8E"/>
    <w:rsid w:val="00B3087C"/>
    <w:rsid w:val="00B31280"/>
    <w:rsid w:val="00B33641"/>
    <w:rsid w:val="00B33B67"/>
    <w:rsid w:val="00B4002E"/>
    <w:rsid w:val="00B41C36"/>
    <w:rsid w:val="00B47E04"/>
    <w:rsid w:val="00B5286A"/>
    <w:rsid w:val="00B5754A"/>
    <w:rsid w:val="00B61DD8"/>
    <w:rsid w:val="00B63D2E"/>
    <w:rsid w:val="00B64315"/>
    <w:rsid w:val="00B67139"/>
    <w:rsid w:val="00B70972"/>
    <w:rsid w:val="00B72554"/>
    <w:rsid w:val="00B77642"/>
    <w:rsid w:val="00B921A4"/>
    <w:rsid w:val="00B95E6D"/>
    <w:rsid w:val="00BA3AA1"/>
    <w:rsid w:val="00BA3F5C"/>
    <w:rsid w:val="00BA65F7"/>
    <w:rsid w:val="00BB17B5"/>
    <w:rsid w:val="00BC2651"/>
    <w:rsid w:val="00BC2D80"/>
    <w:rsid w:val="00BC5C92"/>
    <w:rsid w:val="00BC606F"/>
    <w:rsid w:val="00BD155B"/>
    <w:rsid w:val="00BF1B78"/>
    <w:rsid w:val="00BF3002"/>
    <w:rsid w:val="00BF331D"/>
    <w:rsid w:val="00C03C7B"/>
    <w:rsid w:val="00C059AB"/>
    <w:rsid w:val="00C1424A"/>
    <w:rsid w:val="00C302FF"/>
    <w:rsid w:val="00C472B3"/>
    <w:rsid w:val="00C51DC3"/>
    <w:rsid w:val="00C548B3"/>
    <w:rsid w:val="00C55402"/>
    <w:rsid w:val="00C7241E"/>
    <w:rsid w:val="00C72B1C"/>
    <w:rsid w:val="00C81EB2"/>
    <w:rsid w:val="00C85366"/>
    <w:rsid w:val="00C92003"/>
    <w:rsid w:val="00C94E21"/>
    <w:rsid w:val="00C96AA4"/>
    <w:rsid w:val="00CA15DA"/>
    <w:rsid w:val="00CA61D2"/>
    <w:rsid w:val="00CB29B2"/>
    <w:rsid w:val="00CB6899"/>
    <w:rsid w:val="00CC1AF3"/>
    <w:rsid w:val="00CC31CE"/>
    <w:rsid w:val="00CD6FAC"/>
    <w:rsid w:val="00CE0CCD"/>
    <w:rsid w:val="00CE192C"/>
    <w:rsid w:val="00CE7393"/>
    <w:rsid w:val="00CF35C4"/>
    <w:rsid w:val="00CF6E5A"/>
    <w:rsid w:val="00D011ED"/>
    <w:rsid w:val="00D0232B"/>
    <w:rsid w:val="00D02D4E"/>
    <w:rsid w:val="00D060DA"/>
    <w:rsid w:val="00D158C2"/>
    <w:rsid w:val="00D15BFC"/>
    <w:rsid w:val="00D15DAD"/>
    <w:rsid w:val="00D175B2"/>
    <w:rsid w:val="00D40269"/>
    <w:rsid w:val="00D46183"/>
    <w:rsid w:val="00D467DE"/>
    <w:rsid w:val="00D512B3"/>
    <w:rsid w:val="00D5286C"/>
    <w:rsid w:val="00D633E5"/>
    <w:rsid w:val="00D63D5F"/>
    <w:rsid w:val="00D7172B"/>
    <w:rsid w:val="00D71D89"/>
    <w:rsid w:val="00D72B92"/>
    <w:rsid w:val="00D7583F"/>
    <w:rsid w:val="00D80935"/>
    <w:rsid w:val="00D81860"/>
    <w:rsid w:val="00D83A7A"/>
    <w:rsid w:val="00D8784B"/>
    <w:rsid w:val="00D9740D"/>
    <w:rsid w:val="00DA1F15"/>
    <w:rsid w:val="00DB30E8"/>
    <w:rsid w:val="00DC1ADE"/>
    <w:rsid w:val="00DC6F68"/>
    <w:rsid w:val="00DD1577"/>
    <w:rsid w:val="00DD3317"/>
    <w:rsid w:val="00DD51CA"/>
    <w:rsid w:val="00DD78ED"/>
    <w:rsid w:val="00DF23F1"/>
    <w:rsid w:val="00DF4D03"/>
    <w:rsid w:val="00DF5C1B"/>
    <w:rsid w:val="00DF5D70"/>
    <w:rsid w:val="00DF7978"/>
    <w:rsid w:val="00E015BC"/>
    <w:rsid w:val="00E07128"/>
    <w:rsid w:val="00E1087C"/>
    <w:rsid w:val="00E11995"/>
    <w:rsid w:val="00E14C6F"/>
    <w:rsid w:val="00E1695B"/>
    <w:rsid w:val="00E1714F"/>
    <w:rsid w:val="00E33C20"/>
    <w:rsid w:val="00E4095F"/>
    <w:rsid w:val="00E4385D"/>
    <w:rsid w:val="00E43BE5"/>
    <w:rsid w:val="00E46642"/>
    <w:rsid w:val="00E46A83"/>
    <w:rsid w:val="00E501C4"/>
    <w:rsid w:val="00E5066E"/>
    <w:rsid w:val="00E521C1"/>
    <w:rsid w:val="00E551A1"/>
    <w:rsid w:val="00E57586"/>
    <w:rsid w:val="00E66228"/>
    <w:rsid w:val="00E7088F"/>
    <w:rsid w:val="00E721E7"/>
    <w:rsid w:val="00E75840"/>
    <w:rsid w:val="00E75948"/>
    <w:rsid w:val="00E769EF"/>
    <w:rsid w:val="00E8176C"/>
    <w:rsid w:val="00E8742C"/>
    <w:rsid w:val="00E875BB"/>
    <w:rsid w:val="00E92095"/>
    <w:rsid w:val="00E937FF"/>
    <w:rsid w:val="00E952FE"/>
    <w:rsid w:val="00EA1CD8"/>
    <w:rsid w:val="00EA31D8"/>
    <w:rsid w:val="00EA52D2"/>
    <w:rsid w:val="00EA6E10"/>
    <w:rsid w:val="00EB1C16"/>
    <w:rsid w:val="00EB284A"/>
    <w:rsid w:val="00EC0222"/>
    <w:rsid w:val="00EC4084"/>
    <w:rsid w:val="00EC4FC9"/>
    <w:rsid w:val="00EC5FF8"/>
    <w:rsid w:val="00ED0DAB"/>
    <w:rsid w:val="00ED4263"/>
    <w:rsid w:val="00ED798C"/>
    <w:rsid w:val="00EE024A"/>
    <w:rsid w:val="00EE1BB8"/>
    <w:rsid w:val="00EE4019"/>
    <w:rsid w:val="00EE5853"/>
    <w:rsid w:val="00EF274D"/>
    <w:rsid w:val="00EF5AB2"/>
    <w:rsid w:val="00F006B2"/>
    <w:rsid w:val="00F03D28"/>
    <w:rsid w:val="00F04D00"/>
    <w:rsid w:val="00F056A1"/>
    <w:rsid w:val="00F06A30"/>
    <w:rsid w:val="00F06B96"/>
    <w:rsid w:val="00F10629"/>
    <w:rsid w:val="00F13C15"/>
    <w:rsid w:val="00F158CE"/>
    <w:rsid w:val="00F17891"/>
    <w:rsid w:val="00F209F7"/>
    <w:rsid w:val="00F20B2F"/>
    <w:rsid w:val="00F22162"/>
    <w:rsid w:val="00F24285"/>
    <w:rsid w:val="00F24D17"/>
    <w:rsid w:val="00F25115"/>
    <w:rsid w:val="00F25E69"/>
    <w:rsid w:val="00F30FB1"/>
    <w:rsid w:val="00F44754"/>
    <w:rsid w:val="00F45A47"/>
    <w:rsid w:val="00F61DA7"/>
    <w:rsid w:val="00F628C7"/>
    <w:rsid w:val="00F666B2"/>
    <w:rsid w:val="00F67FFD"/>
    <w:rsid w:val="00F712F5"/>
    <w:rsid w:val="00F74043"/>
    <w:rsid w:val="00F871D5"/>
    <w:rsid w:val="00F91761"/>
    <w:rsid w:val="00F91C3A"/>
    <w:rsid w:val="00F97776"/>
    <w:rsid w:val="00FA47A4"/>
    <w:rsid w:val="00FB201F"/>
    <w:rsid w:val="00FB6617"/>
    <w:rsid w:val="00FC1DA3"/>
    <w:rsid w:val="00FC6CC1"/>
    <w:rsid w:val="00FE3C32"/>
    <w:rsid w:val="00FE4533"/>
    <w:rsid w:val="00FE5794"/>
    <w:rsid w:val="00FE61EE"/>
    <w:rsid w:val="00FF74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16D"/>
    <w:pPr>
      <w:spacing w:after="200" w:line="276" w:lineRule="auto"/>
    </w:pPr>
    <w:rPr>
      <w:rFonts w:cs="Calibri"/>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64316D"/>
    <w:pPr>
      <w:widowControl w:val="0"/>
      <w:autoSpaceDE w:val="0"/>
      <w:autoSpaceDN w:val="0"/>
      <w:spacing w:after="0" w:line="240" w:lineRule="auto"/>
    </w:pPr>
    <w:rPr>
      <w:rFonts w:ascii="Arial" w:hAnsi="Arial" w:cs="Arial"/>
      <w:sz w:val="20"/>
      <w:szCs w:val="20"/>
      <w:lang w:val="en-US"/>
    </w:rPr>
  </w:style>
  <w:style w:type="character" w:customStyle="1" w:styleId="TextoindependienteCar">
    <w:name w:val="Texto independiente Car"/>
    <w:basedOn w:val="Fuentedeprrafopredeter"/>
    <w:link w:val="Textoindependiente"/>
    <w:uiPriority w:val="99"/>
    <w:locked/>
    <w:rsid w:val="0064316D"/>
    <w:rPr>
      <w:rFonts w:ascii="Arial" w:eastAsia="Times New Roman" w:hAnsi="Arial" w:cs="Arial"/>
      <w:sz w:val="20"/>
      <w:szCs w:val="20"/>
      <w:lang w:val="en-US"/>
    </w:rPr>
  </w:style>
  <w:style w:type="paragraph" w:styleId="Textodeglobo">
    <w:name w:val="Balloon Text"/>
    <w:basedOn w:val="Normal"/>
    <w:link w:val="TextodegloboCar"/>
    <w:uiPriority w:val="99"/>
    <w:semiHidden/>
    <w:rsid w:val="0035013C"/>
    <w:rPr>
      <w:rFonts w:ascii="Tahoma" w:hAnsi="Tahoma" w:cs="Tahoma"/>
      <w:sz w:val="16"/>
      <w:szCs w:val="16"/>
    </w:rPr>
  </w:style>
  <w:style w:type="character" w:customStyle="1" w:styleId="TextodegloboCar">
    <w:name w:val="Texto de globo Car"/>
    <w:basedOn w:val="Fuentedeprrafopredeter"/>
    <w:link w:val="Textodeglobo"/>
    <w:uiPriority w:val="99"/>
    <w:semiHidden/>
    <w:rsid w:val="00DF246D"/>
    <w:rPr>
      <w:rFonts w:ascii="Times New Roman" w:hAnsi="Times New Roman"/>
      <w:sz w:val="0"/>
      <w:szCs w:val="0"/>
      <w:lang w:eastAsia="en-US"/>
    </w:rPr>
  </w:style>
  <w:style w:type="paragraph" w:customStyle="1" w:styleId="Cuerpo">
    <w:name w:val="Cuerpo"/>
    <w:uiPriority w:val="99"/>
    <w:rsid w:val="0035799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Times New Roman" w:hAnsi="Arial Unicode MS" w:cs="Helvetica"/>
      <w:color w:val="000000"/>
      <w:lang w:val="es-ES_tradnl"/>
    </w:rPr>
  </w:style>
  <w:style w:type="character" w:styleId="Hipervnculo">
    <w:name w:val="Hyperlink"/>
    <w:basedOn w:val="Fuentedeprrafopredeter"/>
    <w:uiPriority w:val="99"/>
    <w:rsid w:val="00543319"/>
    <w:rPr>
      <w:u w:val="single"/>
    </w:rPr>
  </w:style>
  <w:style w:type="paragraph" w:customStyle="1" w:styleId="Poromisin">
    <w:name w:val="Por omisión"/>
    <w:uiPriority w:val="99"/>
    <w:rsid w:val="0054331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rPr>
  </w:style>
  <w:style w:type="paragraph" w:styleId="Textocomentario">
    <w:name w:val="annotation text"/>
    <w:basedOn w:val="Normal"/>
    <w:link w:val="TextocomentarioCar"/>
    <w:uiPriority w:val="99"/>
    <w:semiHidden/>
    <w:rsid w:val="00543319"/>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Arial Unicode MS" w:hAnsi="Times New Roman" w:cs="Times New Roman"/>
      <w:sz w:val="20"/>
      <w:szCs w:val="20"/>
      <w:lang w:val="en-US"/>
    </w:rPr>
  </w:style>
  <w:style w:type="character" w:customStyle="1" w:styleId="TextocomentarioCar">
    <w:name w:val="Texto comentario Car"/>
    <w:basedOn w:val="Fuentedeprrafopredeter"/>
    <w:link w:val="Textocomentario"/>
    <w:uiPriority w:val="99"/>
    <w:semiHidden/>
    <w:rsid w:val="00543319"/>
    <w:rPr>
      <w:rFonts w:ascii="Times New Roman" w:eastAsia="Arial Unicode MS" w:hAnsi="Times New Roman"/>
      <w:sz w:val="20"/>
      <w:szCs w:val="20"/>
      <w:lang w:val="en-US" w:eastAsia="en-US"/>
    </w:rPr>
  </w:style>
  <w:style w:type="character" w:styleId="Refdecomentario">
    <w:name w:val="annotation reference"/>
    <w:basedOn w:val="Fuentedeprrafopredeter"/>
    <w:uiPriority w:val="99"/>
    <w:semiHidden/>
    <w:rsid w:val="00543319"/>
    <w:rPr>
      <w:sz w:val="16"/>
      <w:szCs w:val="16"/>
    </w:rPr>
  </w:style>
  <w:style w:type="table" w:customStyle="1" w:styleId="TableNormal">
    <w:name w:val="Table Normal"/>
    <w:rsid w:val="0054331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paragraph" w:customStyle="1" w:styleId="Cabeceraypie">
    <w:name w:val="Cabecera y pie"/>
    <w:uiPriority w:val="99"/>
    <w:rsid w:val="00543319"/>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CuerpoA">
    <w:name w:val="Cuerpo A"/>
    <w:rsid w:val="00543319"/>
    <w:pPr>
      <w:pBdr>
        <w:top w:val="nil"/>
        <w:left w:val="nil"/>
        <w:bottom w:val="nil"/>
        <w:right w:val="nil"/>
        <w:between w:val="nil"/>
        <w:bar w:val="nil"/>
      </w:pBdr>
    </w:pPr>
    <w:rPr>
      <w:rFonts w:ascii="Helvetica" w:eastAsia="Arial Unicode MS" w:hAnsi="Arial Unicode MS" w:cs="Arial Unicode MS"/>
      <w:color w:val="000000"/>
      <w:u w:color="000000"/>
      <w:bdr w:val="nil"/>
      <w:lang w:val="es-ES_tradnl"/>
    </w:rPr>
  </w:style>
  <w:style w:type="paragraph" w:customStyle="1" w:styleId="Listavistosa-nfasis11">
    <w:name w:val="Lista vistosa - Énfasis 11"/>
    <w:uiPriority w:val="99"/>
    <w:rsid w:val="00543319"/>
    <w:pPr>
      <w:pBdr>
        <w:top w:val="nil"/>
        <w:left w:val="nil"/>
        <w:bottom w:val="nil"/>
        <w:right w:val="nil"/>
        <w:between w:val="nil"/>
        <w:bar w:val="nil"/>
      </w:pBdr>
      <w:spacing w:after="200" w:line="276" w:lineRule="auto"/>
      <w:ind w:left="720"/>
    </w:pPr>
    <w:rPr>
      <w:rFonts w:eastAsia="Arial Unicode MS" w:hAnsi="Arial Unicode MS" w:cs="Arial Unicode MS"/>
      <w:color w:val="000000"/>
      <w:u w:color="000000"/>
      <w:bdr w:val="nil"/>
      <w:lang w:val="es-ES_tradnl"/>
    </w:rPr>
  </w:style>
  <w:style w:type="numbering" w:customStyle="1" w:styleId="List0">
    <w:name w:val="List 0"/>
    <w:basedOn w:val="Estiloimportado1"/>
    <w:rsid w:val="00543319"/>
    <w:pPr>
      <w:numPr>
        <w:numId w:val="1"/>
      </w:numPr>
    </w:pPr>
  </w:style>
  <w:style w:type="numbering" w:customStyle="1" w:styleId="Estiloimportado1">
    <w:name w:val="Estilo importado 1"/>
    <w:rsid w:val="00543319"/>
  </w:style>
  <w:style w:type="numbering" w:customStyle="1" w:styleId="List1">
    <w:name w:val="List 1"/>
    <w:basedOn w:val="Estiloimportado2"/>
    <w:rsid w:val="00543319"/>
    <w:pPr>
      <w:numPr>
        <w:numId w:val="2"/>
      </w:numPr>
    </w:pPr>
  </w:style>
  <w:style w:type="numbering" w:customStyle="1" w:styleId="Estiloimportado2">
    <w:name w:val="Estilo importado 2"/>
    <w:rsid w:val="00543319"/>
  </w:style>
  <w:style w:type="numbering" w:customStyle="1" w:styleId="Lista21">
    <w:name w:val="Lista 21"/>
    <w:basedOn w:val="Estiloimportado2"/>
    <w:rsid w:val="00543319"/>
    <w:pPr>
      <w:numPr>
        <w:numId w:val="3"/>
      </w:numPr>
    </w:pPr>
  </w:style>
  <w:style w:type="numbering" w:customStyle="1" w:styleId="Lista31">
    <w:name w:val="Lista 31"/>
    <w:basedOn w:val="Estiloimportado3"/>
    <w:rsid w:val="00543319"/>
    <w:pPr>
      <w:numPr>
        <w:numId w:val="4"/>
      </w:numPr>
    </w:pPr>
  </w:style>
  <w:style w:type="numbering" w:customStyle="1" w:styleId="Estiloimportado3">
    <w:name w:val="Estilo importado 3"/>
    <w:rsid w:val="00543319"/>
  </w:style>
  <w:style w:type="numbering" w:customStyle="1" w:styleId="Lista41">
    <w:name w:val="Lista 41"/>
    <w:basedOn w:val="Estiloimportado4"/>
    <w:rsid w:val="00543319"/>
    <w:pPr>
      <w:numPr>
        <w:numId w:val="5"/>
      </w:numPr>
    </w:pPr>
  </w:style>
  <w:style w:type="numbering" w:customStyle="1" w:styleId="Estiloimportado4">
    <w:name w:val="Estilo importado 4"/>
    <w:rsid w:val="00543319"/>
  </w:style>
  <w:style w:type="numbering" w:customStyle="1" w:styleId="Lista51">
    <w:name w:val="Lista 51"/>
    <w:basedOn w:val="Estiloimportado5"/>
    <w:rsid w:val="00543319"/>
    <w:pPr>
      <w:numPr>
        <w:numId w:val="6"/>
      </w:numPr>
    </w:pPr>
  </w:style>
  <w:style w:type="numbering" w:customStyle="1" w:styleId="Estiloimportado5">
    <w:name w:val="Estilo importado 5"/>
    <w:rsid w:val="00543319"/>
  </w:style>
  <w:style w:type="numbering" w:customStyle="1" w:styleId="List6">
    <w:name w:val="List 6"/>
    <w:basedOn w:val="Estiloimportado6"/>
    <w:rsid w:val="00543319"/>
    <w:pPr>
      <w:numPr>
        <w:numId w:val="7"/>
      </w:numPr>
    </w:pPr>
  </w:style>
  <w:style w:type="numbering" w:customStyle="1" w:styleId="Estiloimportado6">
    <w:name w:val="Estilo importado 6"/>
    <w:rsid w:val="00543319"/>
  </w:style>
  <w:style w:type="numbering" w:customStyle="1" w:styleId="List7">
    <w:name w:val="List 7"/>
    <w:basedOn w:val="Estiloimportado7"/>
    <w:rsid w:val="00543319"/>
    <w:pPr>
      <w:numPr>
        <w:numId w:val="8"/>
      </w:numPr>
    </w:pPr>
  </w:style>
  <w:style w:type="numbering" w:customStyle="1" w:styleId="Estiloimportado7">
    <w:name w:val="Estilo importado 7"/>
    <w:rsid w:val="00543319"/>
  </w:style>
  <w:style w:type="numbering" w:customStyle="1" w:styleId="List8">
    <w:name w:val="List 8"/>
    <w:basedOn w:val="Estiloimportado8"/>
    <w:rsid w:val="00543319"/>
    <w:pPr>
      <w:numPr>
        <w:numId w:val="9"/>
      </w:numPr>
    </w:pPr>
  </w:style>
  <w:style w:type="numbering" w:customStyle="1" w:styleId="Estiloimportado8">
    <w:name w:val="Estilo importado 8"/>
    <w:rsid w:val="00543319"/>
  </w:style>
  <w:style w:type="numbering" w:customStyle="1" w:styleId="List9">
    <w:name w:val="List 9"/>
    <w:basedOn w:val="Estiloimportado9"/>
    <w:rsid w:val="00543319"/>
    <w:pPr>
      <w:numPr>
        <w:numId w:val="10"/>
      </w:numPr>
    </w:pPr>
  </w:style>
  <w:style w:type="numbering" w:customStyle="1" w:styleId="Estiloimportado9">
    <w:name w:val="Estilo importado 9"/>
    <w:rsid w:val="00543319"/>
  </w:style>
  <w:style w:type="numbering" w:customStyle="1" w:styleId="List10">
    <w:name w:val="List 10"/>
    <w:basedOn w:val="Estiloimportado10"/>
    <w:rsid w:val="00543319"/>
    <w:pPr>
      <w:numPr>
        <w:numId w:val="11"/>
      </w:numPr>
    </w:pPr>
  </w:style>
  <w:style w:type="numbering" w:customStyle="1" w:styleId="Estiloimportado10">
    <w:name w:val="Estilo importado 10"/>
    <w:rsid w:val="00543319"/>
  </w:style>
  <w:style w:type="numbering" w:customStyle="1" w:styleId="List11">
    <w:name w:val="List 11"/>
    <w:basedOn w:val="Estiloimportado11"/>
    <w:rsid w:val="00543319"/>
    <w:pPr>
      <w:numPr>
        <w:numId w:val="12"/>
      </w:numPr>
    </w:pPr>
  </w:style>
  <w:style w:type="numbering" w:customStyle="1" w:styleId="Estiloimportado11">
    <w:name w:val="Estilo importado 11"/>
    <w:rsid w:val="00543319"/>
  </w:style>
  <w:style w:type="numbering" w:customStyle="1" w:styleId="List12">
    <w:name w:val="List 12"/>
    <w:basedOn w:val="Estiloimportado12"/>
    <w:rsid w:val="00543319"/>
    <w:pPr>
      <w:numPr>
        <w:numId w:val="13"/>
      </w:numPr>
    </w:pPr>
  </w:style>
  <w:style w:type="numbering" w:customStyle="1" w:styleId="Estiloimportado12">
    <w:name w:val="Estilo importado 12"/>
    <w:rsid w:val="00543319"/>
  </w:style>
  <w:style w:type="paragraph" w:styleId="Asuntodelcomentario">
    <w:name w:val="annotation subject"/>
    <w:basedOn w:val="Textocomentario"/>
    <w:next w:val="Textocomentario"/>
    <w:link w:val="AsuntodelcomentarioCar"/>
    <w:uiPriority w:val="99"/>
    <w:semiHidden/>
    <w:unhideWhenUsed/>
    <w:rsid w:val="00543319"/>
    <w:pPr>
      <w:pBdr>
        <w:top w:val="nil"/>
        <w:left w:val="nil"/>
        <w:bottom w:val="nil"/>
        <w:right w:val="nil"/>
        <w:between w:val="nil"/>
        <w:bar w:val="nil"/>
      </w:pBdr>
    </w:pPr>
    <w:rPr>
      <w:b/>
      <w:bCs/>
      <w:bdr w:val="nil"/>
    </w:rPr>
  </w:style>
  <w:style w:type="character" w:customStyle="1" w:styleId="AsuntodelcomentarioCar">
    <w:name w:val="Asunto del comentario Car"/>
    <w:basedOn w:val="TextocomentarioCar"/>
    <w:link w:val="Asuntodelcomentario"/>
    <w:uiPriority w:val="99"/>
    <w:semiHidden/>
    <w:rsid w:val="00543319"/>
    <w:rPr>
      <w:rFonts w:ascii="Times New Roman" w:eastAsia="Arial Unicode MS" w:hAnsi="Times New Roman"/>
      <w:b/>
      <w:bCs/>
      <w:sz w:val="20"/>
      <w:szCs w:val="20"/>
      <w:bdr w:val="nil"/>
      <w:lang w:val="en-US" w:eastAsia="en-US"/>
    </w:rPr>
  </w:style>
  <w:style w:type="numbering" w:customStyle="1" w:styleId="Nmero">
    <w:name w:val="Número"/>
    <w:rsid w:val="00543319"/>
    <w:pPr>
      <w:numPr>
        <w:numId w:val="14"/>
      </w:numPr>
    </w:pPr>
  </w:style>
  <w:style w:type="numbering" w:customStyle="1" w:styleId="List21">
    <w:name w:val="List 21"/>
    <w:rsid w:val="00BC2D80"/>
    <w:pPr>
      <w:numPr>
        <w:numId w:val="15"/>
      </w:numPr>
    </w:pPr>
  </w:style>
  <w:style w:type="table" w:customStyle="1" w:styleId="TableNormal1">
    <w:name w:val="Table Normal1"/>
    <w:uiPriority w:val="99"/>
    <w:rsid w:val="0089059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rPr>
    <w:tblPr>
      <w:tblCellMar>
        <w:top w:w="0" w:type="dxa"/>
        <w:left w:w="0" w:type="dxa"/>
        <w:bottom w:w="0" w:type="dxa"/>
        <w:right w:w="0" w:type="dxa"/>
      </w:tblCellMar>
    </w:tblPr>
  </w:style>
  <w:style w:type="numbering" w:customStyle="1" w:styleId="List19">
    <w:name w:val="List 19"/>
    <w:rsid w:val="00890590"/>
    <w:pPr>
      <w:numPr>
        <w:numId w:val="26"/>
      </w:numPr>
    </w:pPr>
  </w:style>
  <w:style w:type="numbering" w:customStyle="1" w:styleId="List16">
    <w:name w:val="List 16"/>
    <w:rsid w:val="00890590"/>
    <w:pPr>
      <w:numPr>
        <w:numId w:val="23"/>
      </w:numPr>
    </w:pPr>
  </w:style>
  <w:style w:type="numbering" w:customStyle="1" w:styleId="List13">
    <w:name w:val="List 13"/>
    <w:rsid w:val="00890590"/>
    <w:pPr>
      <w:numPr>
        <w:numId w:val="20"/>
      </w:numPr>
    </w:pPr>
  </w:style>
  <w:style w:type="numbering" w:customStyle="1" w:styleId="List17">
    <w:name w:val="List 17"/>
    <w:rsid w:val="00890590"/>
    <w:pPr>
      <w:numPr>
        <w:numId w:val="24"/>
      </w:numPr>
    </w:pPr>
  </w:style>
  <w:style w:type="numbering" w:customStyle="1" w:styleId="List18">
    <w:name w:val="List 18"/>
    <w:rsid w:val="00890590"/>
    <w:pPr>
      <w:numPr>
        <w:numId w:val="25"/>
      </w:numPr>
    </w:pPr>
  </w:style>
  <w:style w:type="numbering" w:customStyle="1" w:styleId="List15">
    <w:name w:val="List 15"/>
    <w:rsid w:val="00890590"/>
    <w:pPr>
      <w:numPr>
        <w:numId w:val="22"/>
      </w:numPr>
    </w:pPr>
  </w:style>
  <w:style w:type="numbering" w:customStyle="1" w:styleId="List14">
    <w:name w:val="List 14"/>
    <w:rsid w:val="00890590"/>
    <w:pPr>
      <w:numPr>
        <w:numId w:val="21"/>
      </w:numPr>
    </w:pPr>
  </w:style>
  <w:style w:type="numbering" w:customStyle="1" w:styleId="List20">
    <w:name w:val="List 20"/>
    <w:rsid w:val="00890590"/>
    <w:pPr>
      <w:numPr>
        <w:numId w:val="27"/>
      </w:numPr>
    </w:pPr>
  </w:style>
  <w:style w:type="paragraph" w:styleId="Encabezado">
    <w:name w:val="header"/>
    <w:basedOn w:val="Normal"/>
    <w:link w:val="EncabezadoCar"/>
    <w:uiPriority w:val="99"/>
    <w:unhideWhenUsed/>
    <w:rsid w:val="00157D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7D27"/>
    <w:rPr>
      <w:rFonts w:cs="Calibri"/>
      <w:lang w:eastAsia="en-US"/>
    </w:rPr>
  </w:style>
  <w:style w:type="paragraph" w:styleId="Piedepgina">
    <w:name w:val="footer"/>
    <w:basedOn w:val="Normal"/>
    <w:link w:val="PiedepginaCar"/>
    <w:uiPriority w:val="99"/>
    <w:unhideWhenUsed/>
    <w:rsid w:val="00157D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7D27"/>
    <w:rPr>
      <w:rFonts w:cs="Calibri"/>
      <w:lang w:eastAsia="en-US"/>
    </w:rPr>
  </w:style>
  <w:style w:type="paragraph" w:styleId="Prrafodelista">
    <w:name w:val="List Paragraph"/>
    <w:basedOn w:val="Normal"/>
    <w:uiPriority w:val="34"/>
    <w:qFormat/>
    <w:rsid w:val="00F106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16D"/>
    <w:pPr>
      <w:spacing w:after="200" w:line="276" w:lineRule="auto"/>
    </w:pPr>
    <w:rPr>
      <w:rFonts w:cs="Calibri"/>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64316D"/>
    <w:pPr>
      <w:widowControl w:val="0"/>
      <w:autoSpaceDE w:val="0"/>
      <w:autoSpaceDN w:val="0"/>
      <w:spacing w:after="0" w:line="240" w:lineRule="auto"/>
    </w:pPr>
    <w:rPr>
      <w:rFonts w:ascii="Arial" w:hAnsi="Arial" w:cs="Arial"/>
      <w:sz w:val="20"/>
      <w:szCs w:val="20"/>
      <w:lang w:val="en-US"/>
    </w:rPr>
  </w:style>
  <w:style w:type="character" w:customStyle="1" w:styleId="TextoindependienteCar">
    <w:name w:val="Texto independiente Car"/>
    <w:basedOn w:val="Fuentedeprrafopredeter"/>
    <w:link w:val="Textoindependiente"/>
    <w:uiPriority w:val="99"/>
    <w:locked/>
    <w:rsid w:val="0064316D"/>
    <w:rPr>
      <w:rFonts w:ascii="Arial" w:eastAsia="Times New Roman" w:hAnsi="Arial" w:cs="Arial"/>
      <w:sz w:val="20"/>
      <w:szCs w:val="20"/>
      <w:lang w:val="en-US"/>
    </w:rPr>
  </w:style>
  <w:style w:type="paragraph" w:styleId="Textodeglobo">
    <w:name w:val="Balloon Text"/>
    <w:basedOn w:val="Normal"/>
    <w:link w:val="TextodegloboCar"/>
    <w:uiPriority w:val="99"/>
    <w:semiHidden/>
    <w:rsid w:val="0035013C"/>
    <w:rPr>
      <w:rFonts w:ascii="Tahoma" w:hAnsi="Tahoma" w:cs="Tahoma"/>
      <w:sz w:val="16"/>
      <w:szCs w:val="16"/>
    </w:rPr>
  </w:style>
  <w:style w:type="character" w:customStyle="1" w:styleId="TextodegloboCar">
    <w:name w:val="Texto de globo Car"/>
    <w:basedOn w:val="Fuentedeprrafopredeter"/>
    <w:link w:val="Textodeglobo"/>
    <w:uiPriority w:val="99"/>
    <w:semiHidden/>
    <w:rsid w:val="00DF246D"/>
    <w:rPr>
      <w:rFonts w:ascii="Times New Roman" w:hAnsi="Times New Roman"/>
      <w:sz w:val="0"/>
      <w:szCs w:val="0"/>
      <w:lang w:eastAsia="en-US"/>
    </w:rPr>
  </w:style>
  <w:style w:type="paragraph" w:customStyle="1" w:styleId="Cuerpo">
    <w:name w:val="Cuerpo"/>
    <w:uiPriority w:val="99"/>
    <w:rsid w:val="0035799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Times New Roman" w:hAnsi="Arial Unicode MS" w:cs="Helvetica"/>
      <w:color w:val="000000"/>
      <w:lang w:val="es-ES_tradnl"/>
    </w:rPr>
  </w:style>
  <w:style w:type="character" w:styleId="Hipervnculo">
    <w:name w:val="Hyperlink"/>
    <w:basedOn w:val="Fuentedeprrafopredeter"/>
    <w:uiPriority w:val="99"/>
    <w:rsid w:val="00543319"/>
    <w:rPr>
      <w:u w:val="single"/>
    </w:rPr>
  </w:style>
  <w:style w:type="paragraph" w:customStyle="1" w:styleId="Poromisin">
    <w:name w:val="Por omisión"/>
    <w:uiPriority w:val="99"/>
    <w:rsid w:val="0054331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rPr>
  </w:style>
  <w:style w:type="paragraph" w:styleId="Textocomentario">
    <w:name w:val="annotation text"/>
    <w:basedOn w:val="Normal"/>
    <w:link w:val="TextocomentarioCar"/>
    <w:uiPriority w:val="99"/>
    <w:semiHidden/>
    <w:rsid w:val="00543319"/>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Arial Unicode MS" w:hAnsi="Times New Roman" w:cs="Times New Roman"/>
      <w:sz w:val="20"/>
      <w:szCs w:val="20"/>
      <w:lang w:val="en-US"/>
    </w:rPr>
  </w:style>
  <w:style w:type="character" w:customStyle="1" w:styleId="TextocomentarioCar">
    <w:name w:val="Texto comentario Car"/>
    <w:basedOn w:val="Fuentedeprrafopredeter"/>
    <w:link w:val="Textocomentario"/>
    <w:uiPriority w:val="99"/>
    <w:semiHidden/>
    <w:rsid w:val="00543319"/>
    <w:rPr>
      <w:rFonts w:ascii="Times New Roman" w:eastAsia="Arial Unicode MS" w:hAnsi="Times New Roman"/>
      <w:sz w:val="20"/>
      <w:szCs w:val="20"/>
      <w:lang w:val="en-US" w:eastAsia="en-US"/>
    </w:rPr>
  </w:style>
  <w:style w:type="character" w:styleId="Refdecomentario">
    <w:name w:val="annotation reference"/>
    <w:basedOn w:val="Fuentedeprrafopredeter"/>
    <w:uiPriority w:val="99"/>
    <w:semiHidden/>
    <w:rsid w:val="00543319"/>
    <w:rPr>
      <w:sz w:val="16"/>
      <w:szCs w:val="16"/>
    </w:rPr>
  </w:style>
  <w:style w:type="table" w:customStyle="1" w:styleId="TableNormal">
    <w:name w:val="Table Normal"/>
    <w:rsid w:val="0054331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paragraph" w:customStyle="1" w:styleId="Cabeceraypie">
    <w:name w:val="Cabecera y pie"/>
    <w:uiPriority w:val="99"/>
    <w:rsid w:val="00543319"/>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CuerpoA">
    <w:name w:val="Cuerpo A"/>
    <w:rsid w:val="00543319"/>
    <w:pPr>
      <w:pBdr>
        <w:top w:val="nil"/>
        <w:left w:val="nil"/>
        <w:bottom w:val="nil"/>
        <w:right w:val="nil"/>
        <w:between w:val="nil"/>
        <w:bar w:val="nil"/>
      </w:pBdr>
    </w:pPr>
    <w:rPr>
      <w:rFonts w:ascii="Helvetica" w:eastAsia="Arial Unicode MS" w:hAnsi="Arial Unicode MS" w:cs="Arial Unicode MS"/>
      <w:color w:val="000000"/>
      <w:u w:color="000000"/>
      <w:bdr w:val="nil"/>
      <w:lang w:val="es-ES_tradnl"/>
    </w:rPr>
  </w:style>
  <w:style w:type="paragraph" w:customStyle="1" w:styleId="Listavistosa-nfasis11">
    <w:name w:val="Lista vistosa - Énfasis 11"/>
    <w:uiPriority w:val="99"/>
    <w:rsid w:val="00543319"/>
    <w:pPr>
      <w:pBdr>
        <w:top w:val="nil"/>
        <w:left w:val="nil"/>
        <w:bottom w:val="nil"/>
        <w:right w:val="nil"/>
        <w:between w:val="nil"/>
        <w:bar w:val="nil"/>
      </w:pBdr>
      <w:spacing w:after="200" w:line="276" w:lineRule="auto"/>
      <w:ind w:left="720"/>
    </w:pPr>
    <w:rPr>
      <w:rFonts w:eastAsia="Arial Unicode MS" w:hAnsi="Arial Unicode MS" w:cs="Arial Unicode MS"/>
      <w:color w:val="000000"/>
      <w:u w:color="000000"/>
      <w:bdr w:val="nil"/>
      <w:lang w:val="es-ES_tradnl"/>
    </w:rPr>
  </w:style>
  <w:style w:type="numbering" w:customStyle="1" w:styleId="List0">
    <w:name w:val="List 0"/>
    <w:basedOn w:val="Estiloimportado1"/>
    <w:rsid w:val="00543319"/>
    <w:pPr>
      <w:numPr>
        <w:numId w:val="1"/>
      </w:numPr>
    </w:pPr>
  </w:style>
  <w:style w:type="numbering" w:customStyle="1" w:styleId="Estiloimportado1">
    <w:name w:val="Estilo importado 1"/>
    <w:rsid w:val="00543319"/>
  </w:style>
  <w:style w:type="numbering" w:customStyle="1" w:styleId="List1">
    <w:name w:val="List 1"/>
    <w:basedOn w:val="Estiloimportado2"/>
    <w:rsid w:val="00543319"/>
    <w:pPr>
      <w:numPr>
        <w:numId w:val="2"/>
      </w:numPr>
    </w:pPr>
  </w:style>
  <w:style w:type="numbering" w:customStyle="1" w:styleId="Estiloimportado2">
    <w:name w:val="Estilo importado 2"/>
    <w:rsid w:val="00543319"/>
  </w:style>
  <w:style w:type="numbering" w:customStyle="1" w:styleId="Lista21">
    <w:name w:val="Lista 21"/>
    <w:basedOn w:val="Estiloimportado2"/>
    <w:rsid w:val="00543319"/>
    <w:pPr>
      <w:numPr>
        <w:numId w:val="3"/>
      </w:numPr>
    </w:pPr>
  </w:style>
  <w:style w:type="numbering" w:customStyle="1" w:styleId="Lista31">
    <w:name w:val="Lista 31"/>
    <w:basedOn w:val="Estiloimportado3"/>
    <w:rsid w:val="00543319"/>
    <w:pPr>
      <w:numPr>
        <w:numId w:val="4"/>
      </w:numPr>
    </w:pPr>
  </w:style>
  <w:style w:type="numbering" w:customStyle="1" w:styleId="Estiloimportado3">
    <w:name w:val="Estilo importado 3"/>
    <w:rsid w:val="00543319"/>
  </w:style>
  <w:style w:type="numbering" w:customStyle="1" w:styleId="Lista41">
    <w:name w:val="Lista 41"/>
    <w:basedOn w:val="Estiloimportado4"/>
    <w:rsid w:val="00543319"/>
    <w:pPr>
      <w:numPr>
        <w:numId w:val="5"/>
      </w:numPr>
    </w:pPr>
  </w:style>
  <w:style w:type="numbering" w:customStyle="1" w:styleId="Estiloimportado4">
    <w:name w:val="Estilo importado 4"/>
    <w:rsid w:val="00543319"/>
  </w:style>
  <w:style w:type="numbering" w:customStyle="1" w:styleId="Lista51">
    <w:name w:val="Lista 51"/>
    <w:basedOn w:val="Estiloimportado5"/>
    <w:rsid w:val="00543319"/>
    <w:pPr>
      <w:numPr>
        <w:numId w:val="6"/>
      </w:numPr>
    </w:pPr>
  </w:style>
  <w:style w:type="numbering" w:customStyle="1" w:styleId="Estiloimportado5">
    <w:name w:val="Estilo importado 5"/>
    <w:rsid w:val="00543319"/>
  </w:style>
  <w:style w:type="numbering" w:customStyle="1" w:styleId="List6">
    <w:name w:val="List 6"/>
    <w:basedOn w:val="Estiloimportado6"/>
    <w:rsid w:val="00543319"/>
    <w:pPr>
      <w:numPr>
        <w:numId w:val="7"/>
      </w:numPr>
    </w:pPr>
  </w:style>
  <w:style w:type="numbering" w:customStyle="1" w:styleId="Estiloimportado6">
    <w:name w:val="Estilo importado 6"/>
    <w:rsid w:val="00543319"/>
  </w:style>
  <w:style w:type="numbering" w:customStyle="1" w:styleId="List7">
    <w:name w:val="List 7"/>
    <w:basedOn w:val="Estiloimportado7"/>
    <w:rsid w:val="00543319"/>
    <w:pPr>
      <w:numPr>
        <w:numId w:val="8"/>
      </w:numPr>
    </w:pPr>
  </w:style>
  <w:style w:type="numbering" w:customStyle="1" w:styleId="Estiloimportado7">
    <w:name w:val="Estilo importado 7"/>
    <w:rsid w:val="00543319"/>
  </w:style>
  <w:style w:type="numbering" w:customStyle="1" w:styleId="List8">
    <w:name w:val="List 8"/>
    <w:basedOn w:val="Estiloimportado8"/>
    <w:rsid w:val="00543319"/>
    <w:pPr>
      <w:numPr>
        <w:numId w:val="9"/>
      </w:numPr>
    </w:pPr>
  </w:style>
  <w:style w:type="numbering" w:customStyle="1" w:styleId="Estiloimportado8">
    <w:name w:val="Estilo importado 8"/>
    <w:rsid w:val="00543319"/>
  </w:style>
  <w:style w:type="numbering" w:customStyle="1" w:styleId="List9">
    <w:name w:val="List 9"/>
    <w:basedOn w:val="Estiloimportado9"/>
    <w:rsid w:val="00543319"/>
    <w:pPr>
      <w:numPr>
        <w:numId w:val="10"/>
      </w:numPr>
    </w:pPr>
  </w:style>
  <w:style w:type="numbering" w:customStyle="1" w:styleId="Estiloimportado9">
    <w:name w:val="Estilo importado 9"/>
    <w:rsid w:val="00543319"/>
  </w:style>
  <w:style w:type="numbering" w:customStyle="1" w:styleId="List10">
    <w:name w:val="List 10"/>
    <w:basedOn w:val="Estiloimportado10"/>
    <w:rsid w:val="00543319"/>
    <w:pPr>
      <w:numPr>
        <w:numId w:val="11"/>
      </w:numPr>
    </w:pPr>
  </w:style>
  <w:style w:type="numbering" w:customStyle="1" w:styleId="Estiloimportado10">
    <w:name w:val="Estilo importado 10"/>
    <w:rsid w:val="00543319"/>
  </w:style>
  <w:style w:type="numbering" w:customStyle="1" w:styleId="List11">
    <w:name w:val="List 11"/>
    <w:basedOn w:val="Estiloimportado11"/>
    <w:rsid w:val="00543319"/>
    <w:pPr>
      <w:numPr>
        <w:numId w:val="12"/>
      </w:numPr>
    </w:pPr>
  </w:style>
  <w:style w:type="numbering" w:customStyle="1" w:styleId="Estiloimportado11">
    <w:name w:val="Estilo importado 11"/>
    <w:rsid w:val="00543319"/>
  </w:style>
  <w:style w:type="numbering" w:customStyle="1" w:styleId="List12">
    <w:name w:val="List 12"/>
    <w:basedOn w:val="Estiloimportado12"/>
    <w:rsid w:val="00543319"/>
    <w:pPr>
      <w:numPr>
        <w:numId w:val="13"/>
      </w:numPr>
    </w:pPr>
  </w:style>
  <w:style w:type="numbering" w:customStyle="1" w:styleId="Estiloimportado12">
    <w:name w:val="Estilo importado 12"/>
    <w:rsid w:val="00543319"/>
  </w:style>
  <w:style w:type="paragraph" w:styleId="Asuntodelcomentario">
    <w:name w:val="annotation subject"/>
    <w:basedOn w:val="Textocomentario"/>
    <w:next w:val="Textocomentario"/>
    <w:link w:val="AsuntodelcomentarioCar"/>
    <w:uiPriority w:val="99"/>
    <w:semiHidden/>
    <w:unhideWhenUsed/>
    <w:rsid w:val="00543319"/>
    <w:pPr>
      <w:pBdr>
        <w:top w:val="nil"/>
        <w:left w:val="nil"/>
        <w:bottom w:val="nil"/>
        <w:right w:val="nil"/>
        <w:between w:val="nil"/>
        <w:bar w:val="nil"/>
      </w:pBdr>
    </w:pPr>
    <w:rPr>
      <w:b/>
      <w:bCs/>
      <w:bdr w:val="nil"/>
    </w:rPr>
  </w:style>
  <w:style w:type="character" w:customStyle="1" w:styleId="AsuntodelcomentarioCar">
    <w:name w:val="Asunto del comentario Car"/>
    <w:basedOn w:val="TextocomentarioCar"/>
    <w:link w:val="Asuntodelcomentario"/>
    <w:uiPriority w:val="99"/>
    <w:semiHidden/>
    <w:rsid w:val="00543319"/>
    <w:rPr>
      <w:rFonts w:ascii="Times New Roman" w:eastAsia="Arial Unicode MS" w:hAnsi="Times New Roman"/>
      <w:b/>
      <w:bCs/>
      <w:sz w:val="20"/>
      <w:szCs w:val="20"/>
      <w:bdr w:val="nil"/>
      <w:lang w:val="en-US" w:eastAsia="en-US"/>
    </w:rPr>
  </w:style>
  <w:style w:type="numbering" w:customStyle="1" w:styleId="Nmero">
    <w:name w:val="Número"/>
    <w:rsid w:val="00543319"/>
    <w:pPr>
      <w:numPr>
        <w:numId w:val="14"/>
      </w:numPr>
    </w:pPr>
  </w:style>
  <w:style w:type="numbering" w:customStyle="1" w:styleId="List21">
    <w:name w:val="List 21"/>
    <w:rsid w:val="00BC2D80"/>
    <w:pPr>
      <w:numPr>
        <w:numId w:val="15"/>
      </w:numPr>
    </w:pPr>
  </w:style>
  <w:style w:type="table" w:customStyle="1" w:styleId="TableNormal1">
    <w:name w:val="Table Normal1"/>
    <w:uiPriority w:val="99"/>
    <w:rsid w:val="0089059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rPr>
    <w:tblPr>
      <w:tblCellMar>
        <w:top w:w="0" w:type="dxa"/>
        <w:left w:w="0" w:type="dxa"/>
        <w:bottom w:w="0" w:type="dxa"/>
        <w:right w:w="0" w:type="dxa"/>
      </w:tblCellMar>
    </w:tblPr>
  </w:style>
  <w:style w:type="numbering" w:customStyle="1" w:styleId="List19">
    <w:name w:val="List 19"/>
    <w:rsid w:val="00890590"/>
    <w:pPr>
      <w:numPr>
        <w:numId w:val="26"/>
      </w:numPr>
    </w:pPr>
  </w:style>
  <w:style w:type="numbering" w:customStyle="1" w:styleId="List16">
    <w:name w:val="List 16"/>
    <w:rsid w:val="00890590"/>
    <w:pPr>
      <w:numPr>
        <w:numId w:val="23"/>
      </w:numPr>
    </w:pPr>
  </w:style>
  <w:style w:type="numbering" w:customStyle="1" w:styleId="List13">
    <w:name w:val="List 13"/>
    <w:rsid w:val="00890590"/>
    <w:pPr>
      <w:numPr>
        <w:numId w:val="20"/>
      </w:numPr>
    </w:pPr>
  </w:style>
  <w:style w:type="numbering" w:customStyle="1" w:styleId="List17">
    <w:name w:val="List 17"/>
    <w:rsid w:val="00890590"/>
    <w:pPr>
      <w:numPr>
        <w:numId w:val="24"/>
      </w:numPr>
    </w:pPr>
  </w:style>
  <w:style w:type="numbering" w:customStyle="1" w:styleId="List18">
    <w:name w:val="List 18"/>
    <w:rsid w:val="00890590"/>
    <w:pPr>
      <w:numPr>
        <w:numId w:val="25"/>
      </w:numPr>
    </w:pPr>
  </w:style>
  <w:style w:type="numbering" w:customStyle="1" w:styleId="List15">
    <w:name w:val="List 15"/>
    <w:rsid w:val="00890590"/>
    <w:pPr>
      <w:numPr>
        <w:numId w:val="22"/>
      </w:numPr>
    </w:pPr>
  </w:style>
  <w:style w:type="numbering" w:customStyle="1" w:styleId="List14">
    <w:name w:val="List 14"/>
    <w:rsid w:val="00890590"/>
    <w:pPr>
      <w:numPr>
        <w:numId w:val="21"/>
      </w:numPr>
    </w:pPr>
  </w:style>
  <w:style w:type="numbering" w:customStyle="1" w:styleId="List20">
    <w:name w:val="List 20"/>
    <w:rsid w:val="00890590"/>
    <w:pPr>
      <w:numPr>
        <w:numId w:val="27"/>
      </w:numPr>
    </w:pPr>
  </w:style>
  <w:style w:type="paragraph" w:styleId="Encabezado">
    <w:name w:val="header"/>
    <w:basedOn w:val="Normal"/>
    <w:link w:val="EncabezadoCar"/>
    <w:uiPriority w:val="99"/>
    <w:unhideWhenUsed/>
    <w:rsid w:val="00157D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7D27"/>
    <w:rPr>
      <w:rFonts w:cs="Calibri"/>
      <w:lang w:eastAsia="en-US"/>
    </w:rPr>
  </w:style>
  <w:style w:type="paragraph" w:styleId="Piedepgina">
    <w:name w:val="footer"/>
    <w:basedOn w:val="Normal"/>
    <w:link w:val="PiedepginaCar"/>
    <w:uiPriority w:val="99"/>
    <w:unhideWhenUsed/>
    <w:rsid w:val="00157D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7D27"/>
    <w:rPr>
      <w:rFonts w:cs="Calibri"/>
      <w:lang w:eastAsia="en-US"/>
    </w:rPr>
  </w:style>
  <w:style w:type="paragraph" w:styleId="Prrafodelista">
    <w:name w:val="List Paragraph"/>
    <w:basedOn w:val="Normal"/>
    <w:uiPriority w:val="34"/>
    <w:qFormat/>
    <w:rsid w:val="00F106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749601">
      <w:bodyDiv w:val="1"/>
      <w:marLeft w:val="0"/>
      <w:marRight w:val="0"/>
      <w:marTop w:val="0"/>
      <w:marBottom w:val="0"/>
      <w:divBdr>
        <w:top w:val="none" w:sz="0" w:space="0" w:color="auto"/>
        <w:left w:val="none" w:sz="0" w:space="0" w:color="auto"/>
        <w:bottom w:val="none" w:sz="0" w:space="0" w:color="auto"/>
        <w:right w:val="none" w:sz="0" w:space="0" w:color="auto"/>
      </w:divBdr>
    </w:div>
    <w:div w:id="36433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F1A0A-BF40-43E2-AD12-D2F4ECD87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64</Pages>
  <Words>17831</Words>
  <Characters>99015</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116613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Giner Casado</dc:creator>
  <cp:lastModifiedBy>U19209</cp:lastModifiedBy>
  <cp:revision>104</cp:revision>
  <cp:lastPrinted>2021-10-01T07:00:00Z</cp:lastPrinted>
  <dcterms:created xsi:type="dcterms:W3CDTF">2021-09-29T09:55:00Z</dcterms:created>
  <dcterms:modified xsi:type="dcterms:W3CDTF">2021-10-01T10:53:00Z</dcterms:modified>
</cp:coreProperties>
</file>